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ook w:val="04A0" w:firstRow="1" w:lastRow="0" w:firstColumn="1" w:lastColumn="0" w:noHBand="0" w:noVBand="1"/>
      </w:tblPr>
      <w:tblGrid>
        <w:gridCol w:w="3101"/>
        <w:gridCol w:w="3106"/>
        <w:gridCol w:w="3255"/>
      </w:tblGrid>
      <w:tr w:rsidR="00631681" w:rsidRPr="00A52445" w:rsidTr="00973FD8">
        <w:trPr>
          <w:trHeight w:val="1549"/>
        </w:trPr>
        <w:tc>
          <w:tcPr>
            <w:tcW w:w="3101" w:type="dxa"/>
          </w:tcPr>
          <w:p w:rsidR="00631681" w:rsidRPr="00A52445" w:rsidRDefault="00631681" w:rsidP="00D02F6B">
            <w:pPr>
              <w:ind w:firstLine="743"/>
            </w:pPr>
          </w:p>
        </w:tc>
        <w:tc>
          <w:tcPr>
            <w:tcW w:w="3106" w:type="dxa"/>
            <w:hideMark/>
          </w:tcPr>
          <w:p w:rsidR="00631681" w:rsidRPr="00A52445" w:rsidRDefault="00225DCF" w:rsidP="00D02F6B">
            <w:pPr>
              <w:jc w:val="cente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6.6pt;margin-top:1.05pt;width:56.15pt;height:65.2pt;z-index:-251658752;mso-position-horizontal-relative:text;mso-position-vertical-relative:text"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anchorx="page"/>
                </v:shape>
                <o:OLEObject Type="Embed" ProgID="CorelDRAW.Graphic.11" ShapeID="_x0000_s1026" DrawAspect="Content" ObjectID="_1773142188" r:id="rId9"/>
              </w:object>
            </w:r>
          </w:p>
        </w:tc>
        <w:tc>
          <w:tcPr>
            <w:tcW w:w="3255" w:type="dxa"/>
          </w:tcPr>
          <w:p w:rsidR="00631681" w:rsidRPr="00A52445" w:rsidRDefault="00631681" w:rsidP="00D02F6B">
            <w:pPr>
              <w:jc w:val="right"/>
            </w:pPr>
          </w:p>
        </w:tc>
      </w:tr>
      <w:tr w:rsidR="00631681" w:rsidRPr="00A52445" w:rsidTr="00973FD8">
        <w:tc>
          <w:tcPr>
            <w:tcW w:w="9462" w:type="dxa"/>
            <w:gridSpan w:val="3"/>
            <w:hideMark/>
          </w:tcPr>
          <w:p w:rsidR="00631681" w:rsidRPr="00A52445" w:rsidRDefault="00631681" w:rsidP="00D02F6B">
            <w:pPr>
              <w:jc w:val="center"/>
            </w:pPr>
            <w:r w:rsidRPr="00A52445">
              <w:rPr>
                <w:b/>
              </w:rPr>
              <w:t>ДУМА ЧАИНСКОГО РАЙОНА</w:t>
            </w:r>
            <w:r w:rsidR="00973FD8">
              <w:rPr>
                <w:b/>
              </w:rPr>
              <w:t xml:space="preserve"> </w:t>
            </w:r>
            <w:r w:rsidR="00973FD8" w:rsidRPr="00B27705">
              <w:rPr>
                <w:b/>
                <w:bCs/>
                <w:sz w:val="26"/>
                <w:szCs w:val="26"/>
              </w:rPr>
              <w:t>ТОМСКОЙ ОБЛАСТИ</w:t>
            </w:r>
          </w:p>
        </w:tc>
      </w:tr>
      <w:tr w:rsidR="00631681" w:rsidRPr="00A52445" w:rsidTr="00973FD8">
        <w:tc>
          <w:tcPr>
            <w:tcW w:w="3101" w:type="dxa"/>
          </w:tcPr>
          <w:p w:rsidR="00631681" w:rsidRPr="00A52445" w:rsidRDefault="00631681" w:rsidP="00D02F6B"/>
        </w:tc>
        <w:tc>
          <w:tcPr>
            <w:tcW w:w="3106" w:type="dxa"/>
          </w:tcPr>
          <w:p w:rsidR="00631681" w:rsidRPr="00A52445" w:rsidRDefault="00631681" w:rsidP="00D02F6B">
            <w:pPr>
              <w:jc w:val="center"/>
            </w:pPr>
          </w:p>
        </w:tc>
        <w:tc>
          <w:tcPr>
            <w:tcW w:w="3255" w:type="dxa"/>
          </w:tcPr>
          <w:p w:rsidR="00631681" w:rsidRPr="00A52445" w:rsidRDefault="00631681" w:rsidP="00D02F6B">
            <w:pPr>
              <w:jc w:val="right"/>
            </w:pPr>
          </w:p>
        </w:tc>
      </w:tr>
      <w:tr w:rsidR="00631681" w:rsidRPr="00A52445" w:rsidTr="00973FD8">
        <w:tc>
          <w:tcPr>
            <w:tcW w:w="9462" w:type="dxa"/>
            <w:gridSpan w:val="3"/>
            <w:hideMark/>
          </w:tcPr>
          <w:p w:rsidR="00631681" w:rsidRPr="00A52445" w:rsidRDefault="00631681" w:rsidP="00D02F6B">
            <w:pPr>
              <w:jc w:val="center"/>
            </w:pPr>
            <w:r w:rsidRPr="00A52445">
              <w:rPr>
                <w:b/>
              </w:rPr>
              <w:t>РЕШЕНИЕ</w:t>
            </w:r>
          </w:p>
        </w:tc>
      </w:tr>
      <w:tr w:rsidR="00631681" w:rsidRPr="00A52445" w:rsidTr="00973FD8">
        <w:tc>
          <w:tcPr>
            <w:tcW w:w="3101" w:type="dxa"/>
          </w:tcPr>
          <w:p w:rsidR="00631681" w:rsidRPr="00A52445" w:rsidRDefault="00631681" w:rsidP="00D02F6B"/>
        </w:tc>
        <w:tc>
          <w:tcPr>
            <w:tcW w:w="3106" w:type="dxa"/>
          </w:tcPr>
          <w:p w:rsidR="00631681" w:rsidRPr="00A52445" w:rsidRDefault="00631681" w:rsidP="00D02F6B">
            <w:pPr>
              <w:jc w:val="center"/>
            </w:pPr>
          </w:p>
        </w:tc>
        <w:tc>
          <w:tcPr>
            <w:tcW w:w="3255" w:type="dxa"/>
          </w:tcPr>
          <w:p w:rsidR="00631681" w:rsidRPr="00A52445" w:rsidRDefault="00631681" w:rsidP="00D02F6B">
            <w:pPr>
              <w:jc w:val="right"/>
            </w:pPr>
          </w:p>
        </w:tc>
      </w:tr>
    </w:tbl>
    <w:p w:rsidR="00973FD8" w:rsidRPr="00FF40E5" w:rsidRDefault="00823DE7" w:rsidP="00F57B06">
      <w:r>
        <w:t>28</w:t>
      </w:r>
      <w:r w:rsidR="00973FD8" w:rsidRPr="00FF40E5">
        <w:t>.0</w:t>
      </w:r>
      <w:r w:rsidR="006A54E9">
        <w:t>3.2024</w:t>
      </w:r>
      <w:r w:rsidR="00973FD8" w:rsidRPr="00FF40E5">
        <w:t xml:space="preserve">                   </w:t>
      </w:r>
      <w:r w:rsidR="00973FD8" w:rsidRPr="00FF40E5">
        <w:tab/>
        <w:t xml:space="preserve">  </w:t>
      </w:r>
      <w:r w:rsidR="00F57B06">
        <w:t xml:space="preserve">     </w:t>
      </w:r>
      <w:r w:rsidR="00973FD8" w:rsidRPr="00FF40E5">
        <w:t xml:space="preserve">             с. Подгорное                                       </w:t>
      </w:r>
      <w:r w:rsidR="00F57B06">
        <w:t xml:space="preserve">      </w:t>
      </w:r>
      <w:r>
        <w:t xml:space="preserve">          № 364</w:t>
      </w:r>
    </w:p>
    <w:p w:rsidR="00631681" w:rsidRPr="00FF40E5" w:rsidRDefault="00631681" w:rsidP="00631681">
      <w:pPr>
        <w:jc w:val="center"/>
        <w:rPr>
          <w:b/>
        </w:rPr>
      </w:pPr>
    </w:p>
    <w:p w:rsidR="00631681" w:rsidRPr="00FF40E5" w:rsidRDefault="00AC39FB" w:rsidP="00AC39FB">
      <w:pPr>
        <w:tabs>
          <w:tab w:val="left" w:pos="4253"/>
          <w:tab w:val="left" w:pos="4820"/>
          <w:tab w:val="left" w:pos="5245"/>
        </w:tabs>
        <w:ind w:right="5526"/>
        <w:jc w:val="both"/>
      </w:pPr>
      <w:r w:rsidRPr="00FF40E5">
        <w:t>Информация о</w:t>
      </w:r>
      <w:r w:rsidR="00631681" w:rsidRPr="00FF40E5">
        <w:t xml:space="preserve"> деятельности Администрации</w:t>
      </w:r>
      <w:r w:rsidRPr="00FF40E5">
        <w:t xml:space="preserve"> </w:t>
      </w:r>
      <w:r w:rsidR="0083507F">
        <w:rPr>
          <w:rFonts w:eastAsia="Calibri"/>
          <w:lang w:eastAsia="en-US"/>
        </w:rPr>
        <w:t xml:space="preserve">Чаинского </w:t>
      </w:r>
      <w:r w:rsidRPr="00FF40E5">
        <w:t>сельского поселения по решению вопросов местного значения</w:t>
      </w:r>
      <w:r w:rsidR="00631681" w:rsidRPr="00FF40E5">
        <w:br/>
      </w:r>
    </w:p>
    <w:p w:rsidR="00AC39FB" w:rsidRPr="00FF40E5" w:rsidRDefault="00AC39FB" w:rsidP="00AC39FB">
      <w:pPr>
        <w:tabs>
          <w:tab w:val="left" w:pos="3969"/>
          <w:tab w:val="left" w:pos="4820"/>
          <w:tab w:val="left" w:pos="5245"/>
        </w:tabs>
        <w:ind w:right="4959"/>
        <w:jc w:val="both"/>
      </w:pPr>
    </w:p>
    <w:p w:rsidR="00631681" w:rsidRPr="00FF40E5" w:rsidRDefault="00631681" w:rsidP="00631681">
      <w:pPr>
        <w:ind w:firstLine="709"/>
        <w:jc w:val="both"/>
      </w:pPr>
      <w:r w:rsidRPr="00FF40E5">
        <w:t xml:space="preserve">Заслушав информацию </w:t>
      </w:r>
      <w:r w:rsidR="00C15830">
        <w:t xml:space="preserve">Главы </w:t>
      </w:r>
      <w:r w:rsidR="0083507F" w:rsidRPr="0083507F">
        <w:rPr>
          <w:rFonts w:eastAsia="Calibri"/>
          <w:lang w:eastAsia="en-US"/>
        </w:rPr>
        <w:t>Чаинско</w:t>
      </w:r>
      <w:r w:rsidR="0083507F">
        <w:rPr>
          <w:rFonts w:eastAsia="Calibri"/>
          <w:lang w:eastAsia="en-US"/>
        </w:rPr>
        <w:t>го</w:t>
      </w:r>
      <w:r w:rsidR="0083507F" w:rsidRPr="00FF40E5">
        <w:t xml:space="preserve"> </w:t>
      </w:r>
      <w:r w:rsidR="00C15830" w:rsidRPr="00FF40E5">
        <w:t xml:space="preserve">сельского поселения </w:t>
      </w:r>
      <w:r w:rsidR="0083507F">
        <w:t>Аникина В.Н.</w:t>
      </w:r>
      <w:r w:rsidR="00C15830">
        <w:t xml:space="preserve"> </w:t>
      </w:r>
      <w:r w:rsidRPr="00FF40E5">
        <w:t xml:space="preserve">о деятельности Администрации </w:t>
      </w:r>
      <w:r w:rsidR="0083507F" w:rsidRPr="0083507F">
        <w:rPr>
          <w:rFonts w:eastAsia="Calibri"/>
          <w:lang w:eastAsia="en-US"/>
        </w:rPr>
        <w:t>Чаинско</w:t>
      </w:r>
      <w:r w:rsidR="0083507F">
        <w:rPr>
          <w:rFonts w:eastAsia="Calibri"/>
          <w:lang w:eastAsia="en-US"/>
        </w:rPr>
        <w:t>го</w:t>
      </w:r>
      <w:r w:rsidR="0083507F" w:rsidRPr="00FF40E5">
        <w:t xml:space="preserve"> </w:t>
      </w:r>
      <w:r w:rsidRPr="00FF40E5">
        <w:t>сельского поселения по решению вопросов местного значения, руководствуясь статьей 2</w:t>
      </w:r>
      <w:r w:rsidR="00973FD8" w:rsidRPr="00FF40E5">
        <w:t>9</w:t>
      </w:r>
      <w:r w:rsidRPr="00FF40E5">
        <w:t xml:space="preserve"> Устава муниципального образования «Чаинский район</w:t>
      </w:r>
      <w:r w:rsidR="00973FD8" w:rsidRPr="00FF40E5">
        <w:t xml:space="preserve"> Томской области</w:t>
      </w:r>
      <w:r w:rsidRPr="00FF40E5">
        <w:t>»,</w:t>
      </w:r>
    </w:p>
    <w:p w:rsidR="00631681" w:rsidRPr="00FF40E5" w:rsidRDefault="00631681" w:rsidP="00631681">
      <w:pPr>
        <w:ind w:firstLine="709"/>
        <w:jc w:val="both"/>
      </w:pPr>
    </w:p>
    <w:p w:rsidR="00631681" w:rsidRPr="00FF40E5" w:rsidRDefault="00631681" w:rsidP="00631681">
      <w:pPr>
        <w:ind w:firstLine="709"/>
        <w:jc w:val="both"/>
      </w:pPr>
      <w:r w:rsidRPr="00FF40E5">
        <w:t>Дума Чаинского района РЕШИЛА:</w:t>
      </w:r>
    </w:p>
    <w:p w:rsidR="00631681" w:rsidRPr="00FF40E5" w:rsidRDefault="00631681" w:rsidP="00631681">
      <w:pPr>
        <w:ind w:firstLine="709"/>
        <w:jc w:val="both"/>
      </w:pPr>
    </w:p>
    <w:p w:rsidR="00631681" w:rsidRPr="00FF40E5" w:rsidRDefault="00631681" w:rsidP="00631681">
      <w:pPr>
        <w:numPr>
          <w:ilvl w:val="0"/>
          <w:numId w:val="6"/>
        </w:numPr>
        <w:ind w:left="0" w:firstLine="709"/>
        <w:jc w:val="both"/>
      </w:pPr>
      <w:r w:rsidRPr="00FF40E5">
        <w:t xml:space="preserve">Принять к сведению информацию о деятельности Администрации </w:t>
      </w:r>
      <w:r w:rsidR="0083507F" w:rsidRPr="0083507F">
        <w:rPr>
          <w:rFonts w:eastAsia="Calibri"/>
          <w:lang w:eastAsia="en-US"/>
        </w:rPr>
        <w:t>Чаинско</w:t>
      </w:r>
      <w:r w:rsidR="0083507F">
        <w:rPr>
          <w:rFonts w:eastAsia="Calibri"/>
          <w:lang w:eastAsia="en-US"/>
        </w:rPr>
        <w:t>го</w:t>
      </w:r>
      <w:r w:rsidRPr="00FF40E5">
        <w:t xml:space="preserve"> сельского поселения по решению вопросов местного значения согласно приложению к настоящему решению.</w:t>
      </w:r>
    </w:p>
    <w:p w:rsidR="00973FD8" w:rsidRPr="00FF40E5" w:rsidRDefault="00973FD8" w:rsidP="00973FD8">
      <w:pPr>
        <w:numPr>
          <w:ilvl w:val="0"/>
          <w:numId w:val="6"/>
        </w:numPr>
        <w:jc w:val="both"/>
      </w:pPr>
      <w:r w:rsidRPr="00FF40E5">
        <w:t>Настоящее решение вступает в силу с даты его принятия.</w:t>
      </w:r>
    </w:p>
    <w:p w:rsidR="007506F2" w:rsidRPr="00FF40E5" w:rsidRDefault="007506F2" w:rsidP="007506F2">
      <w:pPr>
        <w:numPr>
          <w:ilvl w:val="0"/>
          <w:numId w:val="6"/>
        </w:numPr>
        <w:ind w:left="0" w:firstLine="709"/>
        <w:jc w:val="both"/>
      </w:pPr>
      <w:r w:rsidRPr="00FF40E5">
        <w:t>Опубликовать настоящее решение в официальном печатном издании «Официальные ведомости Чаинского района»,</w:t>
      </w:r>
      <w:r w:rsidRPr="00FF40E5">
        <w:rPr>
          <w:b/>
        </w:rPr>
        <w:t xml:space="preserve"> </w:t>
      </w:r>
      <w:r w:rsidR="00F93B60" w:rsidRPr="00FF40E5">
        <w:t xml:space="preserve">разместить в информационно - телекоммуникационной сети «Интернет» </w:t>
      </w:r>
      <w:r w:rsidRPr="00FF40E5">
        <w:t xml:space="preserve">на официальном сайте Думы Чаинского района по адресу </w:t>
      </w:r>
      <w:hyperlink r:id="rId10" w:history="1">
        <w:r w:rsidRPr="00FF40E5">
          <w:rPr>
            <w:rStyle w:val="aa"/>
          </w:rPr>
          <w:t>http://www.chainduma.ru</w:t>
        </w:r>
      </w:hyperlink>
      <w:r w:rsidRPr="00FF40E5">
        <w:t>.</w:t>
      </w:r>
    </w:p>
    <w:p w:rsidR="00631681" w:rsidRPr="00FF40E5" w:rsidRDefault="00631681" w:rsidP="00631681">
      <w:pPr>
        <w:numPr>
          <w:ilvl w:val="0"/>
          <w:numId w:val="6"/>
        </w:numPr>
        <w:ind w:left="0" w:firstLine="709"/>
        <w:jc w:val="both"/>
      </w:pPr>
      <w:r w:rsidRPr="00FF40E5">
        <w:t>Контроль за исполнением настоящего решения возложить на контрольно-правовую комиссию Думы Чаинского района.</w:t>
      </w:r>
    </w:p>
    <w:p w:rsidR="00631681" w:rsidRPr="00FF40E5" w:rsidRDefault="00631681" w:rsidP="00631681">
      <w:pPr>
        <w:tabs>
          <w:tab w:val="num" w:pos="-180"/>
          <w:tab w:val="left" w:pos="540"/>
        </w:tabs>
        <w:ind w:firstLine="709"/>
        <w:jc w:val="both"/>
      </w:pPr>
    </w:p>
    <w:p w:rsidR="00631681" w:rsidRPr="00FF40E5" w:rsidRDefault="00631681" w:rsidP="00631681">
      <w:pPr>
        <w:ind w:firstLine="709"/>
        <w:jc w:val="both"/>
        <w:rPr>
          <w:snapToGrid w:val="0"/>
        </w:rPr>
      </w:pPr>
    </w:p>
    <w:p w:rsidR="00631681" w:rsidRPr="00FF40E5" w:rsidRDefault="00631681" w:rsidP="00631681">
      <w:pPr>
        <w:ind w:firstLine="709"/>
        <w:jc w:val="both"/>
        <w:rPr>
          <w:snapToGrid w:val="0"/>
        </w:rPr>
      </w:pPr>
    </w:p>
    <w:p w:rsidR="00631681" w:rsidRPr="00FF40E5" w:rsidRDefault="00C6229E" w:rsidP="00631681">
      <w:pPr>
        <w:rPr>
          <w:color w:val="000000"/>
        </w:rPr>
      </w:pPr>
      <w:r>
        <w:rPr>
          <w:color w:val="000000"/>
        </w:rPr>
        <w:t xml:space="preserve">Председатель </w:t>
      </w:r>
      <w:r w:rsidR="00631681" w:rsidRPr="00FF40E5">
        <w:rPr>
          <w:color w:val="000000"/>
        </w:rPr>
        <w:t xml:space="preserve">Думы Чаинского района </w:t>
      </w:r>
      <w:r w:rsidR="00631681" w:rsidRPr="00FF40E5">
        <w:rPr>
          <w:color w:val="000000"/>
        </w:rPr>
        <w:tab/>
      </w:r>
      <w:r w:rsidR="00631681" w:rsidRPr="00FF40E5">
        <w:rPr>
          <w:color w:val="000000"/>
        </w:rPr>
        <w:tab/>
      </w:r>
      <w:r w:rsidR="00631681" w:rsidRPr="00FF40E5">
        <w:rPr>
          <w:color w:val="000000"/>
        </w:rPr>
        <w:tab/>
      </w:r>
      <w:r w:rsidR="00631681" w:rsidRPr="00FF40E5">
        <w:rPr>
          <w:color w:val="000000"/>
        </w:rPr>
        <w:tab/>
      </w:r>
      <w:r w:rsidR="00631681" w:rsidRPr="00FF40E5">
        <w:rPr>
          <w:color w:val="000000"/>
        </w:rPr>
        <w:tab/>
      </w:r>
      <w:r w:rsidR="007E2025" w:rsidRPr="00FF40E5">
        <w:rPr>
          <w:color w:val="000000"/>
        </w:rPr>
        <w:t xml:space="preserve">            </w:t>
      </w:r>
      <w:r w:rsidR="00A52445" w:rsidRPr="00FF40E5">
        <w:rPr>
          <w:color w:val="000000"/>
        </w:rPr>
        <w:t xml:space="preserve"> </w:t>
      </w:r>
      <w:r w:rsidR="00631681" w:rsidRPr="00FF40E5">
        <w:rPr>
          <w:color w:val="000000"/>
        </w:rPr>
        <w:t xml:space="preserve">   С.Ю.</w:t>
      </w:r>
      <w:r w:rsidR="007E2025" w:rsidRPr="00FF40E5">
        <w:rPr>
          <w:color w:val="000000"/>
        </w:rPr>
        <w:t xml:space="preserve"> </w:t>
      </w:r>
      <w:r w:rsidR="00631681" w:rsidRPr="00FF40E5">
        <w:rPr>
          <w:color w:val="000000"/>
        </w:rPr>
        <w:t>Гусева</w:t>
      </w:r>
    </w:p>
    <w:p w:rsidR="00631681" w:rsidRPr="00A52445" w:rsidRDefault="00631681" w:rsidP="00631681">
      <w:pPr>
        <w:tabs>
          <w:tab w:val="left" w:pos="180"/>
        </w:tabs>
        <w:jc w:val="both"/>
      </w:pPr>
    </w:p>
    <w:p w:rsidR="00631681" w:rsidRPr="00A52445" w:rsidRDefault="00631681" w:rsidP="00631681">
      <w:pPr>
        <w:rPr>
          <w:b/>
        </w:rPr>
      </w:pPr>
      <w:r w:rsidRPr="00A52445">
        <w:br w:type="page"/>
      </w:r>
    </w:p>
    <w:p w:rsidR="00631681" w:rsidRPr="00FF40E5" w:rsidRDefault="00631681" w:rsidP="00973FD8">
      <w:pPr>
        <w:pStyle w:val="af"/>
        <w:ind w:left="5245"/>
        <w:jc w:val="left"/>
        <w:rPr>
          <w:b w:val="0"/>
          <w:iCs/>
          <w:sz w:val="24"/>
        </w:rPr>
      </w:pPr>
      <w:r w:rsidRPr="00FF40E5">
        <w:rPr>
          <w:b w:val="0"/>
          <w:iCs/>
          <w:sz w:val="24"/>
        </w:rPr>
        <w:lastRenderedPageBreak/>
        <w:t xml:space="preserve">Приложение к решению Думы     </w:t>
      </w:r>
    </w:p>
    <w:p w:rsidR="00631681" w:rsidRPr="00FF40E5" w:rsidRDefault="00823DE7" w:rsidP="00973FD8">
      <w:pPr>
        <w:pStyle w:val="af"/>
        <w:ind w:left="5245"/>
        <w:jc w:val="left"/>
        <w:rPr>
          <w:b w:val="0"/>
          <w:iCs/>
          <w:sz w:val="24"/>
        </w:rPr>
      </w:pPr>
      <w:r>
        <w:rPr>
          <w:b w:val="0"/>
          <w:iCs/>
          <w:sz w:val="24"/>
        </w:rPr>
        <w:t>Чаинского района от 28</w:t>
      </w:r>
      <w:bookmarkStart w:id="0" w:name="_GoBack"/>
      <w:bookmarkEnd w:id="0"/>
      <w:r w:rsidR="006A54E9">
        <w:rPr>
          <w:b w:val="0"/>
          <w:iCs/>
          <w:sz w:val="24"/>
        </w:rPr>
        <w:t>.03</w:t>
      </w:r>
      <w:r w:rsidR="00631681" w:rsidRPr="00FF40E5">
        <w:rPr>
          <w:b w:val="0"/>
          <w:iCs/>
          <w:sz w:val="24"/>
        </w:rPr>
        <w:t>.202</w:t>
      </w:r>
      <w:r w:rsidR="006A54E9">
        <w:rPr>
          <w:b w:val="0"/>
          <w:iCs/>
          <w:sz w:val="24"/>
        </w:rPr>
        <w:t>4</w:t>
      </w:r>
      <w:r>
        <w:rPr>
          <w:b w:val="0"/>
          <w:iCs/>
          <w:sz w:val="24"/>
        </w:rPr>
        <w:t xml:space="preserve"> № 364</w:t>
      </w:r>
    </w:p>
    <w:p w:rsidR="0083507F" w:rsidRDefault="0083507F" w:rsidP="007D326D">
      <w:pPr>
        <w:pStyle w:val="a4"/>
        <w:tabs>
          <w:tab w:val="left" w:pos="0"/>
          <w:tab w:val="left" w:pos="3060"/>
          <w:tab w:val="left" w:pos="4140"/>
          <w:tab w:val="left" w:pos="4320"/>
          <w:tab w:val="left" w:pos="4500"/>
          <w:tab w:val="left" w:pos="8820"/>
          <w:tab w:val="left" w:pos="9180"/>
        </w:tabs>
        <w:ind w:right="535"/>
        <w:rPr>
          <w:b/>
          <w:sz w:val="24"/>
          <w:szCs w:val="24"/>
        </w:rPr>
      </w:pPr>
    </w:p>
    <w:p w:rsidR="0083507F" w:rsidRPr="0083507F" w:rsidRDefault="0083507F" w:rsidP="0083507F">
      <w:pPr>
        <w:ind w:firstLine="284"/>
        <w:jc w:val="center"/>
        <w:rPr>
          <w:b/>
        </w:rPr>
      </w:pPr>
      <w:r>
        <w:rPr>
          <w:b/>
        </w:rPr>
        <w:t xml:space="preserve">Информация </w:t>
      </w:r>
      <w:r w:rsidRPr="0083507F">
        <w:rPr>
          <w:b/>
        </w:rPr>
        <w:t>Главы Чаинского сельского поселения</w:t>
      </w:r>
    </w:p>
    <w:p w:rsidR="0083507F" w:rsidRPr="0083507F" w:rsidRDefault="0083507F" w:rsidP="0083507F">
      <w:pPr>
        <w:ind w:firstLine="284"/>
        <w:jc w:val="center"/>
        <w:rPr>
          <w:b/>
        </w:rPr>
      </w:pPr>
      <w:r w:rsidRPr="0083507F">
        <w:rPr>
          <w:b/>
        </w:rPr>
        <w:t xml:space="preserve">о работе органов местного самоуправления муниципального образования </w:t>
      </w:r>
    </w:p>
    <w:p w:rsidR="0083507F" w:rsidRPr="0083507F" w:rsidRDefault="0083507F" w:rsidP="0083507F">
      <w:pPr>
        <w:ind w:firstLine="284"/>
        <w:jc w:val="center"/>
        <w:rPr>
          <w:b/>
        </w:rPr>
      </w:pPr>
      <w:r w:rsidRPr="0083507F">
        <w:rPr>
          <w:b/>
        </w:rPr>
        <w:t>«Чаин</w:t>
      </w:r>
      <w:r w:rsidR="006A54E9">
        <w:rPr>
          <w:b/>
        </w:rPr>
        <w:t>ское сельское поселение» за 2023</w:t>
      </w:r>
      <w:r w:rsidRPr="0083507F">
        <w:rPr>
          <w:b/>
        </w:rPr>
        <w:t xml:space="preserve"> год </w:t>
      </w:r>
    </w:p>
    <w:p w:rsidR="0083507F" w:rsidRPr="0083507F" w:rsidRDefault="0083507F" w:rsidP="0083507F">
      <w:pPr>
        <w:ind w:firstLine="284"/>
        <w:jc w:val="center"/>
        <w:rPr>
          <w:b/>
        </w:rPr>
      </w:pPr>
    </w:p>
    <w:p w:rsidR="006A54E9" w:rsidRPr="006A54E9" w:rsidRDefault="006A54E9" w:rsidP="006A54E9">
      <w:pPr>
        <w:shd w:val="clear" w:color="auto" w:fill="FFFFFF"/>
        <w:ind w:firstLine="709"/>
        <w:jc w:val="both"/>
        <w:rPr>
          <w:rFonts w:eastAsia="Calibri"/>
          <w:lang w:eastAsia="en-US"/>
        </w:rPr>
      </w:pPr>
      <w:r w:rsidRPr="006A54E9">
        <w:rPr>
          <w:rFonts w:eastAsia="Calibri"/>
          <w:lang w:eastAsia="en-US"/>
        </w:rPr>
        <w:t>Прошел очередной год и в соответствии с Федеральным законом от 6 октября 2003 года № 131- ФЗ «Об общих принципах организации местного самоуправления в Российской Федерации» и Уставом муниципального образования «Чаинское сельское поселение Чаинского района Томской области» Глава муниципального образования проводит отчет по итогам работы за прошедший год. На ежегодных отчетах перед населением мы оцениваем достигнутые результаты, выявляем существующие проблемы и определяем основные задачи и направления нашей деятельности на предстоящий период.</w:t>
      </w:r>
    </w:p>
    <w:p w:rsidR="006A54E9" w:rsidRPr="006A54E9" w:rsidRDefault="006A54E9" w:rsidP="006A54E9">
      <w:pPr>
        <w:shd w:val="clear" w:color="auto" w:fill="FFFFFF"/>
        <w:ind w:firstLine="709"/>
        <w:jc w:val="both"/>
        <w:rPr>
          <w:rFonts w:eastAsia="Calibri"/>
          <w:lang w:eastAsia="en-US"/>
        </w:rPr>
      </w:pPr>
      <w:r w:rsidRPr="006A54E9">
        <w:rPr>
          <w:rFonts w:eastAsia="Calibri"/>
          <w:lang w:eastAsia="en-US"/>
        </w:rPr>
        <w:t>Администрация поселения - это именно тот орган власти, который решает самые насущные, самые близкие и часто встречающиеся повседневные проблемы своих жителей. Именно поэтому местное самоуправление должно эффективно отвечать на тот запрос, который существует, и мы в поселении стремимся создать механизмы, которые способствовали бы максимальному стимулированию деятельности нашей поселенческой власти. Преобразования, происходящие в поселении, во многом зависят от нашей совместной работы и от доверия друг к другу.</w:t>
      </w:r>
    </w:p>
    <w:p w:rsidR="006A54E9" w:rsidRPr="006A54E9" w:rsidRDefault="006A54E9" w:rsidP="006A54E9">
      <w:pPr>
        <w:shd w:val="clear" w:color="auto" w:fill="FFFFFF"/>
        <w:ind w:firstLine="709"/>
        <w:jc w:val="both"/>
        <w:rPr>
          <w:rFonts w:eastAsia="Calibri"/>
          <w:lang w:eastAsia="en-US"/>
        </w:rPr>
      </w:pPr>
      <w:r w:rsidRPr="006A54E9">
        <w:rPr>
          <w:rFonts w:eastAsia="Calibri"/>
          <w:lang w:eastAsia="en-US"/>
        </w:rPr>
        <w:t xml:space="preserve">Прежде чем подвести итоги уходящего года, хочу остановиться на некоторых данных. 24 февраля 2022 года Президент Российской Федерации Владимир Владимирович Путин, принял непростое решение о начале специальной военной операции на территории сопредельного государства. С 21 сентября 2022 года в Российской Федерации была объявлена частичная мобилизация граждан для участия в специальной военной операции. Наши земляки также участвуют в специальной военной операции. </w:t>
      </w:r>
    </w:p>
    <w:p w:rsidR="006A54E9" w:rsidRPr="006A54E9" w:rsidRDefault="006A54E9" w:rsidP="006A54E9">
      <w:pPr>
        <w:shd w:val="clear" w:color="auto" w:fill="FFFFFF"/>
        <w:ind w:firstLine="709"/>
        <w:jc w:val="both"/>
        <w:rPr>
          <w:rFonts w:eastAsia="Calibri"/>
          <w:lang w:eastAsia="en-US"/>
        </w:rPr>
      </w:pPr>
      <w:r w:rsidRPr="006A54E9">
        <w:rPr>
          <w:rFonts w:eastAsia="Calibri"/>
          <w:lang w:eastAsia="en-US"/>
        </w:rPr>
        <w:t>На территории поселения открыта точка по плетению маскировочных сетей, браслетов выживания и изготовлению окопных свечей. Многие наши жители освоили это ремесло, так как эти вещи необходимы. Организована акция «Письмо солдату», написанные письма передаются в пункты сбора гуманитарной помощи, чтобы далее отправить их на передовую. Организован сбор гуманитарной помощи для участников в специальной </w:t>
      </w:r>
      <w:r w:rsidRPr="006A54E9">
        <w:rPr>
          <w:rFonts w:eastAsia="Calibri"/>
          <w:bCs/>
          <w:lang w:eastAsia="en-US"/>
        </w:rPr>
        <w:t>военной</w:t>
      </w:r>
      <w:r w:rsidRPr="006A54E9">
        <w:rPr>
          <w:rFonts w:eastAsia="Calibri"/>
          <w:lang w:eastAsia="en-US"/>
        </w:rPr>
        <w:t> </w:t>
      </w:r>
      <w:r w:rsidRPr="006A54E9">
        <w:rPr>
          <w:rFonts w:eastAsia="Calibri"/>
          <w:bCs/>
          <w:lang w:eastAsia="en-US"/>
        </w:rPr>
        <w:t>операции.</w:t>
      </w:r>
    </w:p>
    <w:p w:rsidR="006A54E9" w:rsidRPr="006A54E9" w:rsidRDefault="006A54E9" w:rsidP="006A54E9">
      <w:pPr>
        <w:shd w:val="clear" w:color="auto" w:fill="FFFFFF"/>
        <w:ind w:firstLine="709"/>
        <w:jc w:val="both"/>
        <w:rPr>
          <w:rFonts w:eastAsia="Calibri"/>
          <w:lang w:eastAsia="en-US"/>
        </w:rPr>
      </w:pPr>
      <w:r w:rsidRPr="006A54E9">
        <w:rPr>
          <w:rFonts w:eastAsia="Calibri"/>
          <w:lang w:eastAsia="en-US"/>
        </w:rPr>
        <w:t>Спасибо всем, кто приложил к этому свою доброту, заботу, кто поддержал и продолжает поддерживать участников специальной военной операции. Вклад каждого из нас в оказание поддержки военнослужащих и их семей очень важен в сложное для нашей страны время. Только наши совместные усилия помогут в достижении целей специальной военной операции.</w:t>
      </w:r>
    </w:p>
    <w:p w:rsidR="006A54E9" w:rsidRPr="006A54E9" w:rsidRDefault="006A54E9" w:rsidP="006A54E9">
      <w:pPr>
        <w:shd w:val="clear" w:color="auto" w:fill="FFFFFF"/>
        <w:ind w:firstLine="709"/>
        <w:jc w:val="both"/>
        <w:rPr>
          <w:rFonts w:eastAsia="Calibri"/>
          <w:lang w:eastAsia="en-US"/>
        </w:rPr>
      </w:pPr>
      <w:r w:rsidRPr="006A54E9">
        <w:rPr>
          <w:rFonts w:eastAsia="Calibri"/>
          <w:lang w:eastAsia="en-US"/>
        </w:rPr>
        <w:t>Несмотря на все сложности, мы работаем вместе с вами, развивая наше сельское поселение.</w:t>
      </w:r>
    </w:p>
    <w:p w:rsidR="006A54E9" w:rsidRPr="006A54E9" w:rsidRDefault="006A54E9" w:rsidP="006A54E9">
      <w:pPr>
        <w:shd w:val="clear" w:color="auto" w:fill="FFFFFF"/>
        <w:ind w:firstLine="709"/>
        <w:jc w:val="both"/>
        <w:rPr>
          <w:rFonts w:eastAsia="Calibri"/>
          <w:lang w:eastAsia="en-US"/>
        </w:rPr>
      </w:pPr>
      <w:r w:rsidRPr="006A54E9">
        <w:rPr>
          <w:rFonts w:eastAsia="Calibri"/>
          <w:lang w:eastAsia="en-US"/>
        </w:rPr>
        <w:t>Предлагаю вашему вниманию отчет о работе, которая была проведена в 2023 году, какие достигнуты результаты, какие существуют проблемы, какие стоят задачи и направления нашей деятельности на предстоящий период.</w:t>
      </w:r>
    </w:p>
    <w:p w:rsidR="006A54E9" w:rsidRPr="006A54E9" w:rsidRDefault="006A54E9" w:rsidP="006A54E9">
      <w:pPr>
        <w:shd w:val="clear" w:color="auto" w:fill="FFFFFF"/>
        <w:ind w:firstLine="709"/>
        <w:jc w:val="both"/>
        <w:rPr>
          <w:rFonts w:eastAsia="Calibri"/>
          <w:lang w:eastAsia="en-US"/>
        </w:rPr>
      </w:pPr>
      <w:r w:rsidRPr="006A54E9">
        <w:rPr>
          <w:rFonts w:eastAsia="Calibri"/>
          <w:lang w:eastAsia="en-US"/>
        </w:rPr>
        <w:t>Муниципальное образование «Чаинское сельское поселение Чаинского района Томской области» является сельским поселением, наделенным Законом Томской области от 10 сентября 2004 г. № 205-ОЗ «О наделении статусом муниципального района, сельского поселения и установлении границ муниципальных образований на территории Чаинского района» статусом сельского поселения, на территории которого осуществляется местное самоуправление.</w:t>
      </w:r>
    </w:p>
    <w:p w:rsidR="006A54E9" w:rsidRPr="006A54E9" w:rsidRDefault="006A54E9" w:rsidP="006A54E9">
      <w:pPr>
        <w:shd w:val="clear" w:color="auto" w:fill="FFFFFF"/>
        <w:ind w:firstLine="709"/>
        <w:jc w:val="both"/>
        <w:rPr>
          <w:rFonts w:eastAsia="Calibri"/>
          <w:lang w:eastAsia="en-US"/>
        </w:rPr>
      </w:pPr>
      <w:r w:rsidRPr="006A54E9">
        <w:rPr>
          <w:rFonts w:eastAsia="Calibri"/>
          <w:lang w:eastAsia="en-US"/>
        </w:rPr>
        <w:t xml:space="preserve">Территория муниципального образования «Чаинское сельское поселение Чаинского района Томской области» остается в прежних границах 6-и населенных </w:t>
      </w:r>
      <w:r w:rsidRPr="006A54E9">
        <w:rPr>
          <w:rFonts w:eastAsia="Calibri"/>
          <w:lang w:eastAsia="en-US"/>
        </w:rPr>
        <w:lastRenderedPageBreak/>
        <w:t>пунктов: с. Андреевка, с. Гришкино, с. Тоинка, с. Чаинск, с. Карамзинка и с. Светлянка, причем два последних населенных пункта фактически не заселены.</w:t>
      </w:r>
    </w:p>
    <w:p w:rsidR="006A54E9" w:rsidRPr="006A54E9" w:rsidRDefault="006A54E9" w:rsidP="006A54E9">
      <w:pPr>
        <w:shd w:val="clear" w:color="auto" w:fill="FFFFFF"/>
        <w:ind w:firstLine="709"/>
        <w:jc w:val="both"/>
        <w:rPr>
          <w:rFonts w:eastAsia="Calibri"/>
          <w:lang w:eastAsia="en-US"/>
        </w:rPr>
      </w:pPr>
      <w:r w:rsidRPr="006A54E9">
        <w:rPr>
          <w:rFonts w:eastAsia="Calibri"/>
          <w:lang w:eastAsia="en-US"/>
        </w:rPr>
        <w:t>Административный центр: село Чаинск.</w:t>
      </w:r>
    </w:p>
    <w:p w:rsidR="006A54E9" w:rsidRPr="006A54E9" w:rsidRDefault="006A54E9" w:rsidP="006A54E9">
      <w:pPr>
        <w:shd w:val="clear" w:color="auto" w:fill="FFFFFF"/>
        <w:ind w:firstLine="709"/>
        <w:jc w:val="both"/>
        <w:rPr>
          <w:rFonts w:eastAsia="Calibri"/>
          <w:lang w:eastAsia="en-US"/>
        </w:rPr>
      </w:pPr>
      <w:r w:rsidRPr="006A54E9">
        <w:rPr>
          <w:rFonts w:eastAsia="Calibri"/>
          <w:lang w:eastAsia="en-US"/>
        </w:rPr>
        <w:t>Территория муниципального образования «Чаинское сельское поселение Чаинского района Томской области» входит в состав муниципального образования «Чаинский район Томской области».</w:t>
      </w:r>
    </w:p>
    <w:p w:rsidR="006A54E9" w:rsidRPr="006A54E9" w:rsidRDefault="006A54E9" w:rsidP="006A54E9">
      <w:pPr>
        <w:shd w:val="clear" w:color="auto" w:fill="FFFFFF"/>
        <w:ind w:firstLine="709"/>
        <w:jc w:val="both"/>
        <w:rPr>
          <w:rFonts w:eastAsia="Calibri"/>
          <w:lang w:eastAsia="en-US"/>
        </w:rPr>
      </w:pPr>
      <w:r w:rsidRPr="006A54E9">
        <w:rPr>
          <w:rFonts w:eastAsia="Calibri"/>
          <w:lang w:eastAsia="en-US"/>
        </w:rPr>
        <w:t xml:space="preserve">Площадь муниципального образования «Чаинское сельское поселение Чаинского района Томской области» составляет – 1,1 тыс. кв. км., что составляет 15,3 % от всей площади Чаинского района. </w:t>
      </w:r>
    </w:p>
    <w:p w:rsidR="006A54E9" w:rsidRPr="006A54E9" w:rsidRDefault="006A54E9" w:rsidP="006A54E9">
      <w:pPr>
        <w:shd w:val="clear" w:color="auto" w:fill="FFFFFF"/>
        <w:ind w:firstLine="709"/>
        <w:jc w:val="both"/>
        <w:rPr>
          <w:rFonts w:eastAsia="Calibri"/>
          <w:lang w:eastAsia="en-US"/>
        </w:rPr>
      </w:pPr>
      <w:r w:rsidRPr="006A54E9">
        <w:rPr>
          <w:rFonts w:eastAsia="Calibri"/>
          <w:lang w:eastAsia="en-US"/>
        </w:rPr>
        <w:t xml:space="preserve">Протяженность муниципальных дорог, находящихся на территории сельского поселения, составляет 34,586 км, из них 26 988 </w:t>
      </w:r>
      <w:r w:rsidR="00A365CE" w:rsidRPr="006A54E9">
        <w:rPr>
          <w:rFonts w:eastAsia="Calibri"/>
          <w:lang w:eastAsia="en-US"/>
        </w:rPr>
        <w:t>км. -</w:t>
      </w:r>
      <w:r w:rsidRPr="006A54E9">
        <w:rPr>
          <w:rFonts w:eastAsia="Calibri"/>
          <w:lang w:eastAsia="en-US"/>
        </w:rPr>
        <w:t xml:space="preserve"> Чаинского поселения, площадь дорог – около 207516 кв. м.</w:t>
      </w:r>
    </w:p>
    <w:p w:rsidR="006A54E9" w:rsidRPr="006A54E9" w:rsidRDefault="006A54E9" w:rsidP="006A54E9">
      <w:pPr>
        <w:shd w:val="clear" w:color="auto" w:fill="FFFFFF"/>
        <w:ind w:firstLine="709"/>
        <w:jc w:val="both"/>
        <w:rPr>
          <w:rFonts w:eastAsia="Calibri"/>
          <w:lang w:eastAsia="en-US"/>
        </w:rPr>
      </w:pPr>
      <w:r w:rsidRPr="006A54E9">
        <w:rPr>
          <w:rFonts w:eastAsia="Calibri"/>
          <w:lang w:eastAsia="en-US"/>
        </w:rPr>
        <w:t>Структуру органов местного самоуправления Чаинского сельского поселения составляют:</w:t>
      </w:r>
    </w:p>
    <w:p w:rsidR="006A54E9" w:rsidRPr="006A54E9" w:rsidRDefault="000F422A" w:rsidP="006A54E9">
      <w:pPr>
        <w:shd w:val="clear" w:color="auto" w:fill="FFFFFF"/>
        <w:ind w:firstLine="709"/>
        <w:jc w:val="both"/>
        <w:rPr>
          <w:rFonts w:eastAsia="Calibri"/>
          <w:lang w:eastAsia="en-US"/>
        </w:rPr>
      </w:pPr>
      <w:r>
        <w:rPr>
          <w:rFonts w:eastAsia="Calibri"/>
          <w:lang w:eastAsia="en-US"/>
        </w:rPr>
        <w:t xml:space="preserve">- </w:t>
      </w:r>
      <w:r w:rsidR="006A54E9" w:rsidRPr="006A54E9">
        <w:rPr>
          <w:rFonts w:eastAsia="Calibri"/>
          <w:lang w:eastAsia="en-US"/>
        </w:rPr>
        <w:t>Совет Чаинского сельского поселения - представительный орган поселения, в составе 7 депутатов;</w:t>
      </w:r>
    </w:p>
    <w:p w:rsidR="006A54E9" w:rsidRPr="006A54E9" w:rsidRDefault="006A54E9" w:rsidP="006A54E9">
      <w:pPr>
        <w:shd w:val="clear" w:color="auto" w:fill="FFFFFF"/>
        <w:ind w:firstLine="709"/>
        <w:jc w:val="both"/>
        <w:rPr>
          <w:rFonts w:eastAsia="Calibri"/>
          <w:lang w:eastAsia="en-US"/>
        </w:rPr>
      </w:pPr>
      <w:r>
        <w:rPr>
          <w:rFonts w:eastAsia="Calibri"/>
          <w:lang w:eastAsia="en-US"/>
        </w:rPr>
        <w:t xml:space="preserve">- </w:t>
      </w:r>
      <w:r w:rsidRPr="006A54E9">
        <w:rPr>
          <w:rFonts w:eastAsia="Calibri"/>
          <w:lang w:eastAsia="en-US"/>
        </w:rPr>
        <w:t>Глава Чаинского сельского поселения;</w:t>
      </w:r>
    </w:p>
    <w:p w:rsidR="006A54E9" w:rsidRPr="006A54E9" w:rsidRDefault="000F422A" w:rsidP="006A54E9">
      <w:pPr>
        <w:shd w:val="clear" w:color="auto" w:fill="FFFFFF"/>
        <w:ind w:firstLine="709"/>
        <w:jc w:val="both"/>
        <w:rPr>
          <w:rFonts w:eastAsia="Calibri"/>
          <w:lang w:eastAsia="en-US"/>
        </w:rPr>
      </w:pPr>
      <w:r>
        <w:rPr>
          <w:rFonts w:eastAsia="Calibri"/>
          <w:lang w:eastAsia="en-US"/>
        </w:rPr>
        <w:t xml:space="preserve">- </w:t>
      </w:r>
      <w:r w:rsidR="006A54E9" w:rsidRPr="006A54E9">
        <w:rPr>
          <w:rFonts w:eastAsia="Calibri"/>
          <w:lang w:eastAsia="en-US"/>
        </w:rPr>
        <w:t>Администрация Чаинского сельского поселения - исполнительно-распорядительный орган поселения.</w:t>
      </w:r>
    </w:p>
    <w:p w:rsidR="006A54E9" w:rsidRPr="006A54E9" w:rsidRDefault="006A54E9" w:rsidP="006A54E9">
      <w:pPr>
        <w:shd w:val="clear" w:color="auto" w:fill="FFFFFF"/>
        <w:ind w:firstLine="709"/>
        <w:jc w:val="both"/>
        <w:rPr>
          <w:rFonts w:eastAsia="Calibri"/>
          <w:lang w:eastAsia="en-US"/>
        </w:rPr>
      </w:pPr>
      <w:r w:rsidRPr="006A54E9">
        <w:rPr>
          <w:rFonts w:eastAsia="Calibri"/>
          <w:lang w:eastAsia="en-US"/>
        </w:rPr>
        <w:t>При Совете депутатов создано две постоянно действующие комиссии: контрольно-правовая и социально-экономическая.</w:t>
      </w:r>
    </w:p>
    <w:p w:rsidR="006A54E9" w:rsidRPr="006A54E9" w:rsidRDefault="006A54E9" w:rsidP="006A54E9">
      <w:pPr>
        <w:shd w:val="clear" w:color="auto" w:fill="FFFFFF"/>
        <w:ind w:firstLine="709"/>
        <w:jc w:val="both"/>
        <w:rPr>
          <w:rFonts w:eastAsia="Calibri"/>
          <w:lang w:eastAsia="en-US"/>
        </w:rPr>
      </w:pPr>
      <w:r w:rsidRPr="006A54E9">
        <w:rPr>
          <w:rFonts w:eastAsia="Calibri"/>
          <w:lang w:eastAsia="en-US"/>
        </w:rPr>
        <w:t>При Администрации Чаинского сельского поселения сформированы и постоянно действуют комиссии:</w:t>
      </w:r>
    </w:p>
    <w:p w:rsidR="006A54E9" w:rsidRPr="006A54E9" w:rsidRDefault="006A54E9" w:rsidP="006A54E9">
      <w:pPr>
        <w:shd w:val="clear" w:color="auto" w:fill="FFFFFF"/>
        <w:ind w:firstLine="709"/>
        <w:jc w:val="both"/>
        <w:rPr>
          <w:rFonts w:eastAsia="Calibri"/>
          <w:lang w:eastAsia="en-US"/>
        </w:rPr>
      </w:pPr>
      <w:r w:rsidRPr="006A54E9">
        <w:rPr>
          <w:rFonts w:eastAsia="Calibri"/>
          <w:lang w:eastAsia="en-US"/>
        </w:rPr>
        <w:t>1.</w:t>
      </w:r>
      <w:r w:rsidR="000F422A">
        <w:rPr>
          <w:rFonts w:eastAsia="Calibri"/>
          <w:lang w:eastAsia="en-US"/>
        </w:rPr>
        <w:t xml:space="preserve"> </w:t>
      </w:r>
      <w:r w:rsidRPr="006A54E9">
        <w:rPr>
          <w:rFonts w:eastAsia="Calibri"/>
          <w:lang w:eastAsia="en-US"/>
        </w:rPr>
        <w:t>комиссия по соблюдению требований к служебному поведению муниципальных служащих Администрации Чаинского сельского поселения Чаинского муниципального района Томской области и урегулированию конфликта интересов;</w:t>
      </w:r>
    </w:p>
    <w:p w:rsidR="006A54E9" w:rsidRPr="006A54E9" w:rsidRDefault="000F422A" w:rsidP="006A54E9">
      <w:pPr>
        <w:shd w:val="clear" w:color="auto" w:fill="FFFFFF"/>
        <w:ind w:firstLine="709"/>
        <w:jc w:val="both"/>
        <w:rPr>
          <w:rFonts w:eastAsia="Calibri"/>
          <w:lang w:eastAsia="en-US"/>
        </w:rPr>
      </w:pPr>
      <w:r>
        <w:rPr>
          <w:rFonts w:eastAsia="Calibri"/>
          <w:lang w:eastAsia="en-US"/>
        </w:rPr>
        <w:t xml:space="preserve">2. </w:t>
      </w:r>
      <w:r w:rsidR="006A54E9" w:rsidRPr="006A54E9">
        <w:rPr>
          <w:rFonts w:eastAsia="Calibri"/>
          <w:lang w:eastAsia="en-US"/>
        </w:rPr>
        <w:t>межведомственная комиссия по оценке жилых помещений;</w:t>
      </w:r>
    </w:p>
    <w:p w:rsidR="006A54E9" w:rsidRPr="006A54E9" w:rsidRDefault="000F422A" w:rsidP="006A54E9">
      <w:pPr>
        <w:shd w:val="clear" w:color="auto" w:fill="FFFFFF"/>
        <w:ind w:firstLine="709"/>
        <w:jc w:val="both"/>
        <w:rPr>
          <w:rFonts w:eastAsia="Calibri"/>
          <w:lang w:eastAsia="en-US"/>
        </w:rPr>
      </w:pPr>
      <w:r>
        <w:rPr>
          <w:rFonts w:eastAsia="Calibri"/>
          <w:lang w:eastAsia="en-US"/>
        </w:rPr>
        <w:t xml:space="preserve">3. </w:t>
      </w:r>
      <w:r w:rsidR="006A54E9" w:rsidRPr="006A54E9">
        <w:rPr>
          <w:rFonts w:eastAsia="Calibri"/>
          <w:lang w:eastAsia="en-US"/>
        </w:rPr>
        <w:t>жилищная комиссия;</w:t>
      </w:r>
    </w:p>
    <w:p w:rsidR="006A54E9" w:rsidRPr="006A54E9" w:rsidRDefault="000F422A" w:rsidP="006A54E9">
      <w:pPr>
        <w:shd w:val="clear" w:color="auto" w:fill="FFFFFF"/>
        <w:ind w:firstLine="709"/>
        <w:jc w:val="both"/>
        <w:rPr>
          <w:rFonts w:eastAsia="Calibri"/>
          <w:lang w:eastAsia="en-US"/>
        </w:rPr>
      </w:pPr>
      <w:r>
        <w:rPr>
          <w:rFonts w:eastAsia="Calibri"/>
          <w:lang w:eastAsia="en-US"/>
        </w:rPr>
        <w:t xml:space="preserve">4. </w:t>
      </w:r>
      <w:r w:rsidR="006A54E9" w:rsidRPr="006A54E9">
        <w:rPr>
          <w:rFonts w:eastAsia="Calibri"/>
          <w:lang w:eastAsia="en-US"/>
        </w:rPr>
        <w:t>комиссия по включению граждан в список нуждающихся в древесине для собственных нужд;</w:t>
      </w:r>
    </w:p>
    <w:p w:rsidR="006A54E9" w:rsidRPr="006A54E9" w:rsidRDefault="000F422A" w:rsidP="006A54E9">
      <w:pPr>
        <w:shd w:val="clear" w:color="auto" w:fill="FFFFFF"/>
        <w:ind w:firstLine="709"/>
        <w:jc w:val="both"/>
        <w:rPr>
          <w:rFonts w:eastAsia="Calibri"/>
          <w:lang w:eastAsia="en-US"/>
        </w:rPr>
      </w:pPr>
      <w:r>
        <w:rPr>
          <w:rFonts w:eastAsia="Calibri"/>
          <w:lang w:eastAsia="en-US"/>
        </w:rPr>
        <w:t xml:space="preserve">5. </w:t>
      </w:r>
      <w:r w:rsidR="006A54E9" w:rsidRPr="006A54E9">
        <w:rPr>
          <w:rFonts w:eastAsia="Calibri"/>
          <w:lang w:eastAsia="en-US"/>
        </w:rPr>
        <w:t>комиссия по приемке выполненных работ по содержанию автомобильных дорог общего пользования местного значения Чаинского сельского поселения;</w:t>
      </w:r>
    </w:p>
    <w:p w:rsidR="006A54E9" w:rsidRPr="006A54E9" w:rsidRDefault="000F422A" w:rsidP="006A54E9">
      <w:pPr>
        <w:shd w:val="clear" w:color="auto" w:fill="FFFFFF"/>
        <w:ind w:firstLine="709"/>
        <w:jc w:val="both"/>
        <w:rPr>
          <w:rFonts w:eastAsia="Calibri"/>
          <w:lang w:eastAsia="en-US"/>
        </w:rPr>
      </w:pPr>
      <w:r>
        <w:rPr>
          <w:rFonts w:eastAsia="Calibri"/>
          <w:lang w:eastAsia="en-US"/>
        </w:rPr>
        <w:t xml:space="preserve">6. </w:t>
      </w:r>
      <w:r w:rsidR="006A54E9" w:rsidRPr="006A54E9">
        <w:rPr>
          <w:rFonts w:eastAsia="Calibri"/>
          <w:lang w:eastAsia="en-US"/>
        </w:rPr>
        <w:t>комиссия по приемке жилых помещений, приобретаемых (построенных) для детей-сирот и детей, оставшихся без попечения родителей, а также лиц из их числа;</w:t>
      </w:r>
    </w:p>
    <w:p w:rsidR="006A54E9" w:rsidRPr="006A54E9" w:rsidRDefault="000F422A" w:rsidP="006A54E9">
      <w:pPr>
        <w:shd w:val="clear" w:color="auto" w:fill="FFFFFF"/>
        <w:ind w:firstLine="709"/>
        <w:jc w:val="both"/>
        <w:rPr>
          <w:rFonts w:eastAsia="Calibri"/>
          <w:lang w:eastAsia="en-US"/>
        </w:rPr>
      </w:pPr>
      <w:r>
        <w:rPr>
          <w:rFonts w:eastAsia="Calibri"/>
          <w:lang w:eastAsia="en-US"/>
        </w:rPr>
        <w:t xml:space="preserve">7. </w:t>
      </w:r>
      <w:r w:rsidR="006A54E9" w:rsidRPr="000F422A">
        <w:rPr>
          <w:rFonts w:eastAsia="Calibri"/>
          <w:lang w:eastAsia="en-US"/>
        </w:rPr>
        <w:t>комиссия по обследованию жилых помещений инвалидов, входящих в состав муниципального жилищного фонда и частного жилищного фонда, а также общего имущества в многоквартирных домах, в которых проживают инв</w:t>
      </w:r>
      <w:r w:rsidRPr="000F422A">
        <w:rPr>
          <w:rFonts w:eastAsia="Calibri"/>
          <w:lang w:eastAsia="en-US"/>
        </w:rPr>
        <w:t>алиды, в целях их приспособленности</w:t>
      </w:r>
      <w:r w:rsidR="006A54E9" w:rsidRPr="000F422A">
        <w:rPr>
          <w:rFonts w:eastAsia="Calibri"/>
          <w:lang w:eastAsia="en-US"/>
        </w:rPr>
        <w:t xml:space="preserve"> с учетом потребностей</w:t>
      </w:r>
      <w:r w:rsidRPr="000F422A">
        <w:rPr>
          <w:rFonts w:eastAsia="Calibri"/>
          <w:lang w:eastAsia="en-US"/>
        </w:rPr>
        <w:t xml:space="preserve"> инвалидов</w:t>
      </w:r>
      <w:r w:rsidR="006A54E9" w:rsidRPr="000F422A">
        <w:rPr>
          <w:rFonts w:eastAsia="Calibri"/>
          <w:lang w:eastAsia="en-US"/>
        </w:rPr>
        <w:t xml:space="preserve"> и обеспечения условий их доступности для инвалидов на территории Чаинского сельского поселения.</w:t>
      </w:r>
    </w:p>
    <w:p w:rsidR="006A54E9" w:rsidRPr="006A54E9" w:rsidRDefault="006A54E9" w:rsidP="006A54E9">
      <w:pPr>
        <w:shd w:val="clear" w:color="auto" w:fill="FFFFFF"/>
        <w:ind w:firstLine="709"/>
        <w:jc w:val="both"/>
        <w:rPr>
          <w:rFonts w:eastAsia="Calibri"/>
          <w:lang w:eastAsia="en-US"/>
        </w:rPr>
      </w:pPr>
      <w:r w:rsidRPr="006A54E9">
        <w:rPr>
          <w:rFonts w:eastAsia="Calibri"/>
          <w:lang w:eastAsia="en-US"/>
        </w:rPr>
        <w:t>Администрация поселения работает как с населением, так и со специалистами Администрации Чаинского района, решая важные вопросы. Ответы на запросы, подготовка отчетов, взаимодействие с органами прокуратуры, полиции, работа комиссий при администрации поселения – все это занимает наибольший объем рабочего времени.</w:t>
      </w:r>
    </w:p>
    <w:p w:rsidR="006A54E9" w:rsidRPr="006A54E9" w:rsidRDefault="006A54E9" w:rsidP="006A54E9">
      <w:pPr>
        <w:shd w:val="clear" w:color="auto" w:fill="FFFFFF"/>
        <w:ind w:firstLine="709"/>
        <w:jc w:val="both"/>
        <w:rPr>
          <w:rFonts w:eastAsia="Calibri"/>
          <w:lang w:eastAsia="en-US"/>
        </w:rPr>
      </w:pPr>
      <w:r w:rsidRPr="006A54E9">
        <w:rPr>
          <w:rFonts w:eastAsia="Calibri"/>
          <w:lang w:eastAsia="en-US"/>
        </w:rPr>
        <w:t>Администрацией поселения в рамках нормотворческой деятельности в 2023 году принято 171 постановление и 36 распоряжений по основной деятельности, проведено 11 заседаний Совета депутатов, на которых принято 62 решения. Проекты НПА и уже утвержденные НПА проходят антикоррупционную экспертизу на выявление в текстах НПА положений, способствующих созданию условий для возникновения коррупциогенных факторов, оценку степени их коррупциогенности, разработку рекомендаций, направленных на устранение таких факторов. Проекты НПА направляются в прокуратуру Чаинского района, принятые НПА направляются в Департамент по государственно-правовым вопросам и законопроектной деятельности Томской области.</w:t>
      </w:r>
    </w:p>
    <w:p w:rsidR="006A54E9" w:rsidRPr="006A54E9" w:rsidRDefault="006A54E9" w:rsidP="006A54E9">
      <w:pPr>
        <w:shd w:val="clear" w:color="auto" w:fill="FFFFFF"/>
        <w:ind w:firstLine="709"/>
        <w:jc w:val="both"/>
        <w:rPr>
          <w:rFonts w:eastAsia="Calibri"/>
          <w:lang w:eastAsia="en-US"/>
        </w:rPr>
      </w:pPr>
      <w:r w:rsidRPr="006A54E9">
        <w:rPr>
          <w:rFonts w:eastAsia="Calibri"/>
          <w:lang w:eastAsia="en-US"/>
        </w:rPr>
        <w:lastRenderedPageBreak/>
        <w:t>В 2023 году специалистами администрации выдавались справки об адресации объектов, справки о составе семьи, о личном подсобном хозяйстве, предоставлялись выписки из похозяйственных книг, необходимые для последующего оформления кредитных обязательств, субсидий, для оформления домовладений, наследства, льгот, детских пособий и для других целей, всего выдано 327 документов.</w:t>
      </w:r>
    </w:p>
    <w:p w:rsidR="006A54E9" w:rsidRPr="006A54E9" w:rsidRDefault="006A54E9" w:rsidP="006A54E9">
      <w:pPr>
        <w:shd w:val="clear" w:color="auto" w:fill="FFFFFF"/>
        <w:ind w:firstLine="709"/>
        <w:jc w:val="both"/>
        <w:rPr>
          <w:rFonts w:eastAsia="Calibri"/>
          <w:lang w:eastAsia="en-US"/>
        </w:rPr>
      </w:pPr>
      <w:r w:rsidRPr="006A54E9">
        <w:rPr>
          <w:rFonts w:eastAsia="Calibri"/>
          <w:lang w:eastAsia="en-US"/>
        </w:rPr>
        <w:t>Выполнением всех поставленных задач, в соответствии с федеральным законодательством, занимается коллектив работников Администрации поселения – это Глава поселения, 2 муниципальных служащих, технический работник, инспектор по учету и бронированию военнообязанных, инструктор по спорту. Работниками администрации в течение отчетного периода осуществлялась отработка и исполнение документов и запросов в соответствии с регламентами их рассмотрения.</w:t>
      </w:r>
    </w:p>
    <w:p w:rsidR="006A54E9" w:rsidRPr="006A54E9" w:rsidRDefault="006A54E9" w:rsidP="006A54E9">
      <w:pPr>
        <w:shd w:val="clear" w:color="auto" w:fill="FFFFFF"/>
        <w:ind w:firstLine="709"/>
        <w:jc w:val="both"/>
        <w:rPr>
          <w:rFonts w:eastAsia="Calibri"/>
          <w:lang w:eastAsia="en-US"/>
        </w:rPr>
      </w:pPr>
      <w:r w:rsidRPr="006A54E9">
        <w:rPr>
          <w:rFonts w:eastAsia="Calibri"/>
          <w:lang w:eastAsia="en-US"/>
        </w:rPr>
        <w:t>По статистическим данным на 01.01.2024 года в Чаинском сельском поселении зарегистрировано 504 человека, по сравнению с 01.01.2023 года убыль населения составила 8 человек, примерно 6 % по сравнению с предыдущим годом. Численность мужчин составляет 267 человек, женщин 237 человек.</w:t>
      </w:r>
    </w:p>
    <w:p w:rsidR="006A54E9" w:rsidRPr="006A54E9" w:rsidRDefault="006A54E9" w:rsidP="006A54E9">
      <w:pPr>
        <w:shd w:val="clear" w:color="auto" w:fill="FFFFFF"/>
        <w:ind w:firstLine="709"/>
        <w:jc w:val="both"/>
        <w:rPr>
          <w:rFonts w:eastAsia="Calibri"/>
          <w:lang w:eastAsia="en-US"/>
        </w:rPr>
      </w:pPr>
      <w:r w:rsidRPr="006A54E9">
        <w:rPr>
          <w:rFonts w:eastAsia="Calibri"/>
          <w:lang w:eastAsia="en-US"/>
        </w:rPr>
        <w:t>Население моложе трудоспособного</w:t>
      </w:r>
      <w:r w:rsidR="000F422A">
        <w:rPr>
          <w:rFonts w:eastAsia="Calibri"/>
          <w:lang w:eastAsia="en-US"/>
        </w:rPr>
        <w:t xml:space="preserve"> </w:t>
      </w:r>
      <w:r w:rsidRPr="006A54E9">
        <w:rPr>
          <w:rFonts w:eastAsia="Calibri"/>
          <w:lang w:eastAsia="en-US"/>
        </w:rPr>
        <w:t>-</w:t>
      </w:r>
      <w:r w:rsidR="000F422A">
        <w:rPr>
          <w:rFonts w:eastAsia="Calibri"/>
          <w:lang w:eastAsia="en-US"/>
        </w:rPr>
        <w:t xml:space="preserve"> </w:t>
      </w:r>
      <w:r w:rsidRPr="006A54E9">
        <w:rPr>
          <w:rFonts w:eastAsia="Calibri"/>
          <w:lang w:eastAsia="en-US"/>
        </w:rPr>
        <w:t>65 человек, трудоспособного - 226 человек, старше трудоспособного</w:t>
      </w:r>
      <w:r w:rsidR="006F441B">
        <w:rPr>
          <w:rFonts w:eastAsia="Calibri"/>
          <w:lang w:eastAsia="en-US"/>
        </w:rPr>
        <w:t xml:space="preserve"> - </w:t>
      </w:r>
      <w:r w:rsidRPr="006A54E9">
        <w:rPr>
          <w:rFonts w:eastAsia="Calibri"/>
          <w:lang w:eastAsia="en-US"/>
        </w:rPr>
        <w:t>187 человек, инвалидов -</w:t>
      </w:r>
      <w:r w:rsidR="006F441B">
        <w:rPr>
          <w:rFonts w:eastAsia="Calibri"/>
          <w:lang w:eastAsia="en-US"/>
        </w:rPr>
        <w:t xml:space="preserve"> </w:t>
      </w:r>
      <w:r w:rsidRPr="006A54E9">
        <w:rPr>
          <w:rFonts w:eastAsia="Calibri"/>
          <w:lang w:eastAsia="en-US"/>
        </w:rPr>
        <w:t xml:space="preserve">25 человек, из них 5 человек - без прав работы (1 гр. инвалидности). В 2023 году в поселении родился 1 ребенок, умерло в 2023 году 10 человек. Исходя из данных видим, что смертность превышает </w:t>
      </w:r>
      <w:r w:rsidR="006F441B">
        <w:rPr>
          <w:rFonts w:eastAsia="Calibri"/>
          <w:lang w:eastAsia="en-US"/>
        </w:rPr>
        <w:t>рождаемость</w:t>
      </w:r>
      <w:r w:rsidRPr="006A54E9">
        <w:rPr>
          <w:rFonts w:eastAsia="Calibri"/>
          <w:lang w:eastAsia="en-US"/>
        </w:rPr>
        <w:t xml:space="preserve">. Старейшему жителю поселения в 2024 году исполнится 90 лет. </w:t>
      </w:r>
    </w:p>
    <w:p w:rsidR="006A54E9" w:rsidRPr="006A54E9" w:rsidRDefault="006F441B" w:rsidP="006F441B">
      <w:pPr>
        <w:shd w:val="clear" w:color="auto" w:fill="FFFFFF"/>
        <w:jc w:val="both"/>
        <w:rPr>
          <w:rFonts w:eastAsia="Calibri"/>
          <w:lang w:eastAsia="en-US"/>
        </w:rPr>
      </w:pPr>
      <w:r>
        <w:rPr>
          <w:rFonts w:eastAsia="Calibri"/>
          <w:lang w:eastAsia="en-US"/>
        </w:rPr>
        <w:t xml:space="preserve">           </w:t>
      </w:r>
      <w:r w:rsidR="006A54E9" w:rsidRPr="006A54E9">
        <w:rPr>
          <w:rFonts w:eastAsia="Calibri"/>
          <w:lang w:eastAsia="en-US"/>
        </w:rPr>
        <w:t xml:space="preserve"> Количество фактически проживающих граждан значительно меньше количества граждан, состоящих на регистрационном учете в населенных пунктах поселения.</w:t>
      </w:r>
    </w:p>
    <w:p w:rsidR="006A54E9" w:rsidRPr="006A54E9" w:rsidRDefault="006A54E9" w:rsidP="006A54E9">
      <w:pPr>
        <w:shd w:val="clear" w:color="auto" w:fill="FFFFFF"/>
        <w:ind w:firstLine="709"/>
        <w:jc w:val="both"/>
        <w:rPr>
          <w:rFonts w:eastAsia="Calibri"/>
          <w:lang w:eastAsia="en-US"/>
        </w:rPr>
      </w:pPr>
      <w:r w:rsidRPr="006A54E9">
        <w:rPr>
          <w:rFonts w:eastAsia="Calibri"/>
          <w:lang w:eastAsia="en-US"/>
        </w:rPr>
        <w:t>Сохраняется миграция населения из сельской местности в городскую среду проживания, происходит старение сельского населения, снижение рождаемости в сельской местности, сокращение населения трудоспособного возраста.</w:t>
      </w:r>
    </w:p>
    <w:p w:rsidR="006A54E9" w:rsidRPr="006A54E9" w:rsidRDefault="006A54E9" w:rsidP="006A54E9">
      <w:pPr>
        <w:shd w:val="clear" w:color="auto" w:fill="FFFFFF"/>
        <w:ind w:firstLine="709"/>
        <w:jc w:val="both"/>
        <w:rPr>
          <w:rFonts w:eastAsia="Calibri"/>
          <w:lang w:eastAsia="en-US"/>
        </w:rPr>
      </w:pPr>
      <w:r w:rsidRPr="006A54E9">
        <w:rPr>
          <w:rFonts w:eastAsia="Calibri"/>
          <w:lang w:eastAsia="en-US"/>
        </w:rPr>
        <w:t>На территории поселения не осталось участников Великой Отечественной войны, вдов участников Великой Отечественной войны, тружеников тыла, но память о них храним всегда. В селе Гришкино и селе Чаинск установлены стелы памяти участников Великой Отечественной войны 1941-1945 годов. Это память о тех, кто защищал нашу Родину. Весной территория вокруг стел и сами стелы приводятся в порядок, если необходимо, выполняются работы по ремонту стел.</w:t>
      </w:r>
    </w:p>
    <w:p w:rsidR="006A54E9" w:rsidRPr="006A54E9" w:rsidRDefault="006A54E9" w:rsidP="006A54E9">
      <w:pPr>
        <w:shd w:val="clear" w:color="auto" w:fill="FFFFFF"/>
        <w:ind w:firstLine="709"/>
        <w:jc w:val="both"/>
        <w:rPr>
          <w:rFonts w:eastAsia="Calibri"/>
          <w:lang w:eastAsia="en-US"/>
        </w:rPr>
      </w:pPr>
      <w:r w:rsidRPr="006A54E9">
        <w:rPr>
          <w:rFonts w:eastAsia="Calibri"/>
          <w:lang w:eastAsia="en-US"/>
        </w:rPr>
        <w:t xml:space="preserve">Промышленных, сельскохозяйственных предприятий в поселении нет, ведется производство сельхозпродукции в личных подсобных хозяйствах граждан для собственных нужд. На 01.01.2024 года в личных подсобных хозяйствах содержатся: крупный рогатый скот – 23 головы, из них коров 8 голов, овец-25 голов, лошадей -14 голов, кроликов – 6 голов, птицы всех видов 199 голов. Пчелосемей – 22 штуки. </w:t>
      </w:r>
      <w:r w:rsidRPr="006A54E9">
        <w:rPr>
          <w:rFonts w:eastAsia="Calibri"/>
          <w:lang w:eastAsia="en-US"/>
        </w:rPr>
        <w:tab/>
        <w:t>Поголовье домашних животных в частном секторе за последние года имеет тенденцию к сокращению, в основном население переходит к сезонному выращиванию свиней и птицы.</w:t>
      </w:r>
    </w:p>
    <w:p w:rsidR="006A54E9" w:rsidRPr="006A54E9" w:rsidRDefault="006A54E9" w:rsidP="006A54E9">
      <w:pPr>
        <w:shd w:val="clear" w:color="auto" w:fill="FFFFFF"/>
        <w:ind w:firstLine="709"/>
        <w:jc w:val="both"/>
        <w:rPr>
          <w:rFonts w:eastAsia="Calibri"/>
          <w:lang w:eastAsia="en-US"/>
        </w:rPr>
      </w:pPr>
      <w:r w:rsidRPr="006A54E9">
        <w:rPr>
          <w:rFonts w:eastAsia="Calibri"/>
          <w:lang w:eastAsia="en-US"/>
        </w:rPr>
        <w:t xml:space="preserve">Обеспечение населения услугами торговли – это действия органов публичной власти, направленные на формирование условий, стимулирующих развитие торговли, обеспечение населения необходимыми товарами и услугами в соответствии с потребностями. На территории поселения осуществляют торговую деятельность три предпринимателя. Торговые точки со смешанным ассортиментом, имеют торговый зал, подсобные помещения для приема, хранения товаров и подготовки их к продаже. </w:t>
      </w:r>
    </w:p>
    <w:p w:rsidR="006A54E9" w:rsidRPr="006A54E9" w:rsidRDefault="006A54E9" w:rsidP="006A54E9">
      <w:pPr>
        <w:shd w:val="clear" w:color="auto" w:fill="FFFFFF"/>
        <w:ind w:firstLine="709"/>
        <w:jc w:val="both"/>
        <w:rPr>
          <w:rFonts w:eastAsia="Calibri"/>
          <w:lang w:eastAsia="en-US"/>
        </w:rPr>
      </w:pPr>
      <w:r w:rsidRPr="006A54E9">
        <w:rPr>
          <w:rFonts w:eastAsia="Calibri"/>
          <w:lang w:eastAsia="en-US"/>
        </w:rPr>
        <w:t>Образование наши дети получают в МАОУ «Подгорнская СОШ» в с. Подгорное.            Организован подвоз детей к школе и обратно. Организатор перевозки назначает в каждый автобус, используемый для организованной перевозки группы детей, лиц, сопровождающих детей в течение всей поездки.</w:t>
      </w:r>
    </w:p>
    <w:p w:rsidR="006A54E9" w:rsidRPr="006A54E9" w:rsidRDefault="006A54E9" w:rsidP="006A54E9">
      <w:pPr>
        <w:shd w:val="clear" w:color="auto" w:fill="FFFFFF"/>
        <w:ind w:firstLine="709"/>
        <w:jc w:val="both"/>
        <w:rPr>
          <w:rFonts w:eastAsia="Calibri"/>
          <w:lang w:eastAsia="en-US"/>
        </w:rPr>
      </w:pPr>
      <w:r w:rsidRPr="006A54E9">
        <w:rPr>
          <w:rFonts w:eastAsia="Calibri"/>
          <w:lang w:eastAsia="en-US"/>
        </w:rPr>
        <w:t xml:space="preserve">На территории поселения функционирует МКОУ «Чаинская школа-интернат» в селе Чаинск, которая осуществляет деятельность по адаптированным программам второго и третьего уровней образования. В школе обучается 47 человек. Учебная неделя в школе </w:t>
      </w:r>
      <w:r w:rsidRPr="006A54E9">
        <w:rPr>
          <w:rFonts w:eastAsia="Calibri"/>
          <w:lang w:eastAsia="en-US"/>
        </w:rPr>
        <w:lastRenderedPageBreak/>
        <w:t xml:space="preserve">начинается с выноса государственного флага Российской Федерации и исполнения гимна. Дети школы принимают активное участие в праздничных и спортивных мероприятиях, проводимых в поселении. </w:t>
      </w:r>
    </w:p>
    <w:p w:rsidR="006A54E9" w:rsidRPr="006A54E9" w:rsidRDefault="006A54E9" w:rsidP="006A54E9">
      <w:pPr>
        <w:shd w:val="clear" w:color="auto" w:fill="FFFFFF"/>
        <w:ind w:firstLine="709"/>
        <w:jc w:val="both"/>
        <w:rPr>
          <w:rFonts w:eastAsia="Calibri"/>
          <w:lang w:eastAsia="en-US"/>
        </w:rPr>
      </w:pPr>
      <w:r w:rsidRPr="006A54E9">
        <w:rPr>
          <w:rFonts w:eastAsia="Calibri"/>
          <w:lang w:eastAsia="en-US"/>
        </w:rPr>
        <w:t>На решение проблем организации досуга населения и приобщения жителей поселения к творчеству, культурному развитию направлена работа сельского Дома культуры и библиотек. Важным фактором социально-экономического развития сельского поселения является стабильное развитие сферы культуры: сохранение культурных и нравственных ценностей, а также укрепление духовного единства общества.</w:t>
      </w:r>
    </w:p>
    <w:p w:rsidR="006A54E9" w:rsidRPr="006A54E9" w:rsidRDefault="006A54E9" w:rsidP="006A54E9">
      <w:pPr>
        <w:shd w:val="clear" w:color="auto" w:fill="FFFFFF"/>
        <w:ind w:firstLine="709"/>
        <w:jc w:val="both"/>
        <w:rPr>
          <w:rFonts w:eastAsia="Calibri"/>
          <w:lang w:eastAsia="en-US"/>
        </w:rPr>
      </w:pPr>
      <w:r w:rsidRPr="006A54E9">
        <w:rPr>
          <w:rFonts w:eastAsia="Calibri"/>
          <w:lang w:eastAsia="en-US"/>
        </w:rPr>
        <w:t>На территории поселения организована работа МКУК «Чаинский ЦКиД», библиотек-филиалов – МЦБС Чаинского района, Чаинская сельская библиотека - филиал, Гришкинская сельская библиотека – филиал. Количество посещений за год по двум филиалам 9933, показатель книговыдачи 14182 издания. Библиотеки обеспечивают сельским жителям свободный доступ к информации, знаниям и работают в тесном контакте с Домом культуры, школой и администрацией поселения.</w:t>
      </w:r>
    </w:p>
    <w:p w:rsidR="006A54E9" w:rsidRPr="006A54E9" w:rsidRDefault="006A54E9" w:rsidP="006A54E9">
      <w:pPr>
        <w:shd w:val="clear" w:color="auto" w:fill="FFFFFF"/>
        <w:ind w:firstLine="709"/>
        <w:jc w:val="both"/>
        <w:rPr>
          <w:rFonts w:eastAsia="Calibri"/>
          <w:lang w:eastAsia="en-US"/>
        </w:rPr>
      </w:pPr>
      <w:r w:rsidRPr="006A54E9">
        <w:rPr>
          <w:rFonts w:eastAsia="Calibri"/>
          <w:lang w:eastAsia="en-US"/>
        </w:rPr>
        <w:t xml:space="preserve">В течение года МКУК «Чаинский ЦКиД» и библиотеками проведено много интересных мероприятий для взрослых и детей, как в обычном формате, так и в виртуальном режиме. Дом культуры и библиотеки поселения традиционно принимали активное участие в подготовке и проведении информационно-познавательных интерактивных мероприятий для детей и взрослых по тематике года. </w:t>
      </w:r>
    </w:p>
    <w:p w:rsidR="006A54E9" w:rsidRPr="006A54E9" w:rsidRDefault="006A54E9" w:rsidP="006A54E9">
      <w:pPr>
        <w:shd w:val="clear" w:color="auto" w:fill="FFFFFF"/>
        <w:ind w:firstLine="709"/>
        <w:jc w:val="both"/>
        <w:rPr>
          <w:rFonts w:eastAsia="Calibri"/>
          <w:lang w:eastAsia="en-US"/>
        </w:rPr>
      </w:pPr>
      <w:r w:rsidRPr="006A54E9">
        <w:rPr>
          <w:rFonts w:eastAsia="Calibri"/>
          <w:lang w:eastAsia="en-US"/>
        </w:rPr>
        <w:t>МКУК «Чаинский ЦКиД» принимал участие в мероприятиях регионального и районного значения, «Праздник топора», областной праздник удмуртской культуры «Гербер», районный фестиваль «Слава армии родной!», конкурс сатиры и юмора «Бриллиантовая рука», фестиваль детского народного творчества «Родничок», фестиваль народного творчества людей пожилого возраста «Белой акации гроздья душистые», межрайонный конкурс молодых исполнителей эстрадной песни «Голоса осени» и другие. За 2023 год МКУК «Чаинский ЦКиД» проведено 163 мероприятия, которые посетило 5483 человека. Оказано платных услуг на сумму 9 110 рублей.</w:t>
      </w:r>
      <w:r w:rsidRPr="006A54E9">
        <w:rPr>
          <w:rFonts w:eastAsia="Calibri"/>
          <w:lang w:eastAsia="en-US"/>
        </w:rPr>
        <w:tab/>
        <w:t xml:space="preserve"> </w:t>
      </w:r>
    </w:p>
    <w:p w:rsidR="006A54E9" w:rsidRPr="006A54E9" w:rsidRDefault="006A54E9" w:rsidP="006A54E9">
      <w:pPr>
        <w:shd w:val="clear" w:color="auto" w:fill="FFFFFF"/>
        <w:ind w:firstLine="142"/>
        <w:jc w:val="both"/>
        <w:rPr>
          <w:rFonts w:eastAsia="Calibri"/>
          <w:lang w:eastAsia="en-US"/>
        </w:rPr>
      </w:pPr>
      <w:r>
        <w:rPr>
          <w:rFonts w:eastAsia="Calibri"/>
          <w:lang w:eastAsia="en-US"/>
        </w:rPr>
        <w:t xml:space="preserve">        </w:t>
      </w:r>
      <w:r w:rsidRPr="006A54E9">
        <w:rPr>
          <w:rFonts w:eastAsia="Calibri"/>
          <w:lang w:eastAsia="en-US"/>
        </w:rPr>
        <w:t xml:space="preserve"> </w:t>
      </w:r>
      <w:r>
        <w:rPr>
          <w:rFonts w:eastAsia="Calibri"/>
          <w:lang w:eastAsia="en-US"/>
        </w:rPr>
        <w:t xml:space="preserve"> </w:t>
      </w:r>
      <w:r w:rsidRPr="006A54E9">
        <w:rPr>
          <w:rFonts w:eastAsia="Calibri"/>
          <w:lang w:eastAsia="en-US"/>
        </w:rPr>
        <w:t>Одним из шагов на пути к созданию условий для охраны здоровья населения</w:t>
      </w:r>
      <w:r>
        <w:rPr>
          <w:rFonts w:eastAsia="Calibri"/>
          <w:lang w:eastAsia="en-US"/>
        </w:rPr>
        <w:t xml:space="preserve"> </w:t>
      </w:r>
      <w:r w:rsidRPr="006A54E9">
        <w:rPr>
          <w:rFonts w:eastAsia="Calibri"/>
          <w:lang w:eastAsia="en-US"/>
        </w:rPr>
        <w:t xml:space="preserve">является обеспечение доступности медицинских услуг. Учреждения здравоохранения на территории муниципального образования представлены двумя фельдшерско - акушерскими пунктами, в с. Чаинск и в с. Гришкино, оснащенными всем необходимым оборудованием. Пункты возведены с использованием блочно-модульной технологии. Работники ФАПов проводят профилактические беседы с населением, распространяют памятки медицинской тематики, большое внимание уделяют диспансеризации населения. </w:t>
      </w:r>
    </w:p>
    <w:p w:rsidR="006A54E9" w:rsidRPr="006A54E9" w:rsidRDefault="006A54E9" w:rsidP="006A54E9">
      <w:pPr>
        <w:shd w:val="clear" w:color="auto" w:fill="FFFFFF"/>
        <w:ind w:firstLine="709"/>
        <w:jc w:val="both"/>
        <w:rPr>
          <w:rFonts w:eastAsia="Calibri"/>
          <w:lang w:eastAsia="en-US"/>
        </w:rPr>
      </w:pPr>
      <w:r w:rsidRPr="006A54E9">
        <w:rPr>
          <w:rFonts w:eastAsia="Calibri"/>
          <w:lang w:eastAsia="en-US"/>
        </w:rPr>
        <w:t xml:space="preserve">По завершении года возникла проблема с кадровым обеспечением деятельности сельского фельдшерско-акушерского пункта в селе Гришкино, где фельдшер обслуживал три населенных пункта. В настоящее время население обслуживает фельдшер с районной больницы с выездом раз в неделю. </w:t>
      </w:r>
    </w:p>
    <w:p w:rsidR="006A54E9" w:rsidRPr="006A54E9" w:rsidRDefault="006A54E9" w:rsidP="006A54E9">
      <w:pPr>
        <w:shd w:val="clear" w:color="auto" w:fill="FFFFFF"/>
        <w:ind w:firstLine="567"/>
        <w:jc w:val="both"/>
        <w:rPr>
          <w:rFonts w:eastAsia="Calibri"/>
          <w:lang w:eastAsia="en-US"/>
        </w:rPr>
      </w:pPr>
      <w:r w:rsidRPr="006A54E9">
        <w:rPr>
          <w:rFonts w:eastAsia="Calibri"/>
          <w:lang w:eastAsia="en-US"/>
        </w:rPr>
        <w:t xml:space="preserve">  Не лучшие времена переживает сегодня АО «Почта России», почтовые отделения закрываются, идет сокращение штатов. На территории поселения почтовые отделения связи функционируют в с. Гришкино и в с. Чаинск, обслуживают население 3 дня в неделю. «Почта России» в с. Гришкино - это единственный представитель любого сервиса – банковского, розничной торговли, связи и т. д. Одна проблема, это наличный расчет. Хотя по законодательству у потребителя должен быть выбор: оплачивать наличными или картой «Мир».</w:t>
      </w:r>
    </w:p>
    <w:p w:rsidR="006A54E9" w:rsidRPr="006A54E9" w:rsidRDefault="006A54E9" w:rsidP="006A54E9">
      <w:pPr>
        <w:shd w:val="clear" w:color="auto" w:fill="FFFFFF"/>
        <w:ind w:firstLine="709"/>
        <w:jc w:val="both"/>
        <w:rPr>
          <w:rFonts w:eastAsia="Calibri"/>
          <w:lang w:eastAsia="en-US"/>
        </w:rPr>
      </w:pPr>
      <w:r w:rsidRPr="006A54E9">
        <w:rPr>
          <w:rFonts w:eastAsia="Calibri"/>
          <w:lang w:eastAsia="en-US"/>
        </w:rPr>
        <w:t xml:space="preserve">В с. Чаинск почтальон, работающий на дому, доставляет корреспонденцию и периодические издания, пенсии и пособия, квитанции на оплату коммунальных услуг. Но для того чтобы оплатить коммунальные услуги, отправить перевод, заказное письмо, посылку, пополнить баланс мобильного телефона необходимо поехать в районный центр, а это 1200 рублей на такси.  </w:t>
      </w:r>
    </w:p>
    <w:p w:rsidR="006A54E9" w:rsidRPr="006A54E9" w:rsidRDefault="006A54E9" w:rsidP="006A54E9">
      <w:pPr>
        <w:shd w:val="clear" w:color="auto" w:fill="FFFFFF"/>
        <w:ind w:firstLine="709"/>
        <w:jc w:val="both"/>
        <w:rPr>
          <w:rFonts w:eastAsia="Calibri"/>
          <w:lang w:eastAsia="en-US"/>
        </w:rPr>
      </w:pPr>
      <w:r w:rsidRPr="006A54E9">
        <w:rPr>
          <w:rFonts w:eastAsia="Calibri"/>
          <w:lang w:eastAsia="en-US"/>
        </w:rPr>
        <w:t xml:space="preserve">      </w:t>
      </w:r>
    </w:p>
    <w:p w:rsidR="006A54E9" w:rsidRPr="006A54E9" w:rsidRDefault="006A54E9" w:rsidP="006A54E9">
      <w:pPr>
        <w:shd w:val="clear" w:color="auto" w:fill="FFFFFF"/>
        <w:ind w:firstLine="709"/>
        <w:jc w:val="both"/>
        <w:rPr>
          <w:rFonts w:eastAsia="Calibri"/>
          <w:lang w:eastAsia="en-US"/>
        </w:rPr>
      </w:pPr>
      <w:r w:rsidRPr="006A54E9">
        <w:rPr>
          <w:rFonts w:eastAsia="Calibri"/>
          <w:lang w:eastAsia="en-US"/>
        </w:rPr>
        <w:lastRenderedPageBreak/>
        <w:t xml:space="preserve">Администрация поселения уделяет большое внимание социальной работе. Поддержка наиболее социально уязвимых групп населения остается по прежнему приоритетной. </w:t>
      </w:r>
    </w:p>
    <w:p w:rsidR="006A54E9" w:rsidRPr="006A54E9" w:rsidRDefault="006A54E9" w:rsidP="006A54E9">
      <w:pPr>
        <w:shd w:val="clear" w:color="auto" w:fill="FFFFFF"/>
        <w:ind w:firstLine="709"/>
        <w:jc w:val="both"/>
        <w:rPr>
          <w:rFonts w:eastAsia="Calibri"/>
          <w:lang w:eastAsia="en-US"/>
        </w:rPr>
      </w:pPr>
      <w:r>
        <w:rPr>
          <w:rFonts w:eastAsia="Calibri"/>
          <w:lang w:eastAsia="en-US"/>
        </w:rPr>
        <w:t xml:space="preserve"> </w:t>
      </w:r>
      <w:r w:rsidRPr="006A54E9">
        <w:rPr>
          <w:rFonts w:eastAsia="Calibri"/>
          <w:lang w:eastAsia="en-US"/>
        </w:rPr>
        <w:t>Забота о ветеранах, инвалидах нашего поселения, внимание к многодетным и неблагополучным семьям, занятость подростков и молодежи является залогом успеха в жизни поселения.</w:t>
      </w:r>
    </w:p>
    <w:p w:rsidR="006A54E9" w:rsidRPr="006A54E9" w:rsidRDefault="006A54E9" w:rsidP="006A54E9">
      <w:pPr>
        <w:shd w:val="clear" w:color="auto" w:fill="FFFFFF"/>
        <w:ind w:firstLine="709"/>
        <w:jc w:val="both"/>
        <w:rPr>
          <w:rFonts w:eastAsia="Calibri"/>
          <w:lang w:eastAsia="en-US"/>
        </w:rPr>
      </w:pPr>
      <w:r>
        <w:rPr>
          <w:rFonts w:eastAsia="Calibri"/>
          <w:lang w:eastAsia="en-US"/>
        </w:rPr>
        <w:t xml:space="preserve"> </w:t>
      </w:r>
      <w:r w:rsidRPr="006A54E9">
        <w:rPr>
          <w:rFonts w:eastAsia="Calibri"/>
          <w:lang w:eastAsia="en-US"/>
        </w:rPr>
        <w:t>На территории сельского поселения осуществляют свою общественную деятельность Советы ветеранов, работают социальные комнаты в с. Гришкино и с. Чаинск. Многие наши ветераны ведут активной образ жизни, занимаются общественной работой. Администрация поселения работает в тесном контакте с Советами ветеранов поселения и района. Традиционно проводятся мероприятия ко всем памятным датам, ветераны принимают активное участие в патриотическом воспитании подрастающего поколения, за что мы говорим им огромное спасибо. Ежегодно для пенсионеров и инвалидов сельского поселения проводятся торжественные мероприятия «День пожилого человека», «Международный день инвалида» с увлекательными концертами.</w:t>
      </w:r>
    </w:p>
    <w:p w:rsidR="006A54E9" w:rsidRPr="006A54E9" w:rsidRDefault="006A54E9" w:rsidP="006A54E9">
      <w:pPr>
        <w:shd w:val="clear" w:color="auto" w:fill="FFFFFF"/>
        <w:ind w:firstLine="709"/>
        <w:jc w:val="both"/>
        <w:rPr>
          <w:rFonts w:eastAsia="Calibri"/>
          <w:lang w:eastAsia="en-US"/>
        </w:rPr>
      </w:pPr>
      <w:r w:rsidRPr="006A54E9">
        <w:rPr>
          <w:rFonts w:eastAsia="Calibri"/>
          <w:lang w:eastAsia="en-US"/>
        </w:rPr>
        <w:t>Немного о работе с обращениями граждан. Обращения граждан в органы местного самоуправления — это предложения, заявления, жалобы, ходатайства граждан, изложенные в устной или письменной форме.</w:t>
      </w:r>
    </w:p>
    <w:p w:rsidR="006A54E9" w:rsidRPr="006A54E9" w:rsidRDefault="006A54E9" w:rsidP="006A54E9">
      <w:pPr>
        <w:shd w:val="clear" w:color="auto" w:fill="FFFFFF"/>
        <w:ind w:firstLine="709"/>
        <w:jc w:val="both"/>
        <w:rPr>
          <w:rFonts w:eastAsia="Calibri"/>
          <w:lang w:eastAsia="en-US"/>
        </w:rPr>
      </w:pPr>
      <w:r>
        <w:rPr>
          <w:rFonts w:eastAsia="Calibri"/>
          <w:lang w:eastAsia="en-US"/>
        </w:rPr>
        <w:t xml:space="preserve"> </w:t>
      </w:r>
      <w:r w:rsidRPr="006A54E9">
        <w:rPr>
          <w:rFonts w:eastAsia="Calibri"/>
          <w:lang w:eastAsia="en-US"/>
        </w:rPr>
        <w:t>Порядок рассмотрения обращений устанавливается федеральным законодательством, может быть установлен законодательством субъекта Российской Федерации, должен быть регламентирован уставом муниципального образования. В 2023 году письменные обращения, обращения в электронном виде от граждан в администрацию поселения не поступали. В основном поступают личные обращения, на которые граждане сразу получают ответ. Прием по устным обращениям ведется непосредственно в момент обращения. В основном вопросы связаны с прохождением весеннего половодья, доставка продуктов, медикаментов, освещением улиц, ремонта муниципального жилищного фонда, очисткой улиц от снега...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 В 2023 году таких нарушений не выявлено, следовательно, меры ответственности к должностным лицам не применялись.</w:t>
      </w:r>
    </w:p>
    <w:p w:rsidR="006A54E9" w:rsidRPr="006A54E9" w:rsidRDefault="006A54E9" w:rsidP="006A54E9">
      <w:pPr>
        <w:shd w:val="clear" w:color="auto" w:fill="FFFFFF"/>
        <w:ind w:firstLine="709"/>
        <w:jc w:val="both"/>
        <w:rPr>
          <w:rFonts w:eastAsia="Calibri"/>
          <w:lang w:eastAsia="en-US"/>
        </w:rPr>
      </w:pPr>
      <w:r w:rsidRPr="006A54E9">
        <w:rPr>
          <w:rFonts w:eastAsia="Calibri"/>
          <w:lang w:eastAsia="en-US"/>
        </w:rPr>
        <w:t>В вопросах работы муниципального хозяйства поселения и служб жилищно-коммунального хозяйства</w:t>
      </w:r>
      <w:r w:rsidRPr="006A54E9">
        <w:rPr>
          <w:rFonts w:eastAsia="Calibri"/>
          <w:b/>
          <w:lang w:eastAsia="en-US"/>
        </w:rPr>
        <w:t xml:space="preserve"> </w:t>
      </w:r>
      <w:r w:rsidRPr="006A54E9">
        <w:rPr>
          <w:rFonts w:eastAsia="Calibri"/>
          <w:lang w:eastAsia="en-US"/>
        </w:rPr>
        <w:t xml:space="preserve">в 2023 году силами ИП Овчинникова Н.С. обеспечено содержание дорог муниципального образования: зимой производилась очистка дорог от снега, весной, летом и осенью – грейдирование дорог, скашивание травы на обочинах, откосах дорог. </w:t>
      </w:r>
    </w:p>
    <w:p w:rsidR="006A54E9" w:rsidRPr="006A54E9" w:rsidRDefault="006A54E9" w:rsidP="006A54E9">
      <w:pPr>
        <w:shd w:val="clear" w:color="auto" w:fill="FFFFFF"/>
        <w:ind w:firstLine="709"/>
        <w:jc w:val="both"/>
        <w:rPr>
          <w:rFonts w:eastAsia="Calibri"/>
          <w:lang w:eastAsia="en-US"/>
        </w:rPr>
      </w:pPr>
      <w:r w:rsidRPr="006A54E9">
        <w:rPr>
          <w:rFonts w:eastAsia="Calibri"/>
          <w:lang w:eastAsia="en-US"/>
        </w:rPr>
        <w:t>В 2023 году произведен ремонт 800 метров дорожного полотна местных дорог на общую сумму 4 514 456,00</w:t>
      </w:r>
      <w:r w:rsidRPr="006A54E9">
        <w:rPr>
          <w:rFonts w:eastAsia="Calibri"/>
          <w:b/>
          <w:lang w:eastAsia="en-US"/>
        </w:rPr>
        <w:t xml:space="preserve"> </w:t>
      </w:r>
      <w:r w:rsidRPr="006A54E9">
        <w:rPr>
          <w:rFonts w:eastAsia="Calibri"/>
          <w:lang w:eastAsia="en-US"/>
        </w:rPr>
        <w:t>рублей, запланирован на 2024 год и будет произведен ремонт 390 метров дорог на сумму 1 656 920,40 рублей. Ремонт автомобильных дорог местного значения производится в соответствии с разработанными и утвержденными сметами.</w:t>
      </w:r>
    </w:p>
    <w:p w:rsidR="006A54E9" w:rsidRPr="006A54E9" w:rsidRDefault="006A54E9" w:rsidP="006A54E9">
      <w:pPr>
        <w:shd w:val="clear" w:color="auto" w:fill="FFFFFF"/>
        <w:ind w:firstLine="709"/>
        <w:jc w:val="both"/>
        <w:rPr>
          <w:rFonts w:eastAsia="Calibri"/>
          <w:lang w:eastAsia="en-US"/>
        </w:rPr>
      </w:pPr>
      <w:r w:rsidRPr="006A54E9">
        <w:rPr>
          <w:rFonts w:eastAsia="Calibri"/>
          <w:lang w:eastAsia="en-US"/>
        </w:rPr>
        <w:t>Произведена замена 9 оконных блоков в здании МКУК «Чаинский ЦКиД» на общую сумму 375,61 тыс. рублей.</w:t>
      </w:r>
    </w:p>
    <w:p w:rsidR="006A54E9" w:rsidRPr="006A54E9" w:rsidRDefault="006A54E9" w:rsidP="006A54E9">
      <w:pPr>
        <w:shd w:val="clear" w:color="auto" w:fill="FFFFFF"/>
        <w:ind w:firstLine="709"/>
        <w:jc w:val="both"/>
        <w:rPr>
          <w:rFonts w:eastAsia="Calibri"/>
          <w:lang w:eastAsia="en-US"/>
        </w:rPr>
      </w:pPr>
      <w:r>
        <w:rPr>
          <w:rFonts w:eastAsia="Calibri"/>
          <w:lang w:eastAsia="en-US"/>
        </w:rPr>
        <w:t xml:space="preserve"> </w:t>
      </w:r>
      <w:r w:rsidRPr="006A54E9">
        <w:rPr>
          <w:rFonts w:eastAsia="Calibri"/>
          <w:lang w:eastAsia="en-US"/>
        </w:rPr>
        <w:t>Администрацией поселения обеспечивается функционирование уличного освещения в населенных пунктах. Содержание и текущий ремонт сетей и оборудования уличного освещения производится своими силами. В 2023 году было установлено 28 светодиодных уличных светильников (по с. Гришкино с. Чаинск и с. Тоинка), отремонтировано 6 светодиодных светильников.</w:t>
      </w:r>
    </w:p>
    <w:p w:rsidR="006A54E9" w:rsidRPr="006A54E9" w:rsidRDefault="006A54E9" w:rsidP="006A54E9">
      <w:pPr>
        <w:shd w:val="clear" w:color="auto" w:fill="FFFFFF"/>
        <w:ind w:firstLine="709"/>
        <w:jc w:val="both"/>
        <w:rPr>
          <w:rFonts w:eastAsia="Calibri"/>
          <w:lang w:eastAsia="en-US"/>
        </w:rPr>
      </w:pPr>
      <w:r w:rsidRPr="006A54E9">
        <w:rPr>
          <w:rFonts w:eastAsia="Calibri"/>
          <w:lang w:eastAsia="en-US"/>
        </w:rPr>
        <w:t xml:space="preserve"> На оплату потребленной электроэнергии уличного освещения израсходовано 45,8 тыс. рублей.</w:t>
      </w:r>
    </w:p>
    <w:p w:rsidR="006A54E9" w:rsidRPr="006A54E9" w:rsidRDefault="006A54E9" w:rsidP="006A54E9">
      <w:pPr>
        <w:shd w:val="clear" w:color="auto" w:fill="FFFFFF"/>
        <w:ind w:firstLine="709"/>
        <w:jc w:val="both"/>
        <w:rPr>
          <w:rFonts w:eastAsia="Calibri"/>
          <w:lang w:eastAsia="en-US"/>
        </w:rPr>
      </w:pPr>
      <w:r w:rsidRPr="006A54E9">
        <w:rPr>
          <w:rFonts w:eastAsia="Calibri"/>
          <w:lang w:eastAsia="en-US"/>
        </w:rPr>
        <w:lastRenderedPageBreak/>
        <w:t>Ежегодно, совместно с Администрацией района, проводятся ремонтные работы по пешеходному переходу через р. Чая в с. Гришкино, переход поддерживается в исправном состоянии. Пешеходный переход в с. Чаинск через озеро капитально отремонтирован и находится в исправном состоянии. Восстановлены участки размытых половодьем дорог поселения, проведена очистка территорий, подверженных затоплению, от мусора.</w:t>
      </w:r>
    </w:p>
    <w:p w:rsidR="006A54E9" w:rsidRPr="006A54E9" w:rsidRDefault="006A54E9" w:rsidP="006A54E9">
      <w:pPr>
        <w:shd w:val="clear" w:color="auto" w:fill="FFFFFF"/>
        <w:ind w:firstLine="709"/>
        <w:jc w:val="both"/>
        <w:rPr>
          <w:rFonts w:eastAsia="Calibri"/>
          <w:lang w:eastAsia="en-US"/>
        </w:rPr>
      </w:pPr>
      <w:r w:rsidRPr="006A54E9">
        <w:rPr>
          <w:rFonts w:eastAsia="Calibri"/>
          <w:lang w:eastAsia="en-US"/>
        </w:rPr>
        <w:t>Силами ИП Овчинников Н.С. выполнены работы по содержанию подъездных путей к местам забора воды для противопожарных целей, благоустроительные работы.</w:t>
      </w:r>
    </w:p>
    <w:p w:rsidR="006A54E9" w:rsidRPr="006A54E9" w:rsidRDefault="006A54E9" w:rsidP="006A54E9">
      <w:pPr>
        <w:shd w:val="clear" w:color="auto" w:fill="FFFFFF"/>
        <w:ind w:firstLine="709"/>
        <w:jc w:val="both"/>
        <w:rPr>
          <w:rFonts w:eastAsia="Calibri"/>
          <w:lang w:eastAsia="en-US"/>
        </w:rPr>
      </w:pPr>
      <w:r w:rsidRPr="006A54E9">
        <w:rPr>
          <w:rFonts w:eastAsia="Calibri"/>
          <w:lang w:eastAsia="en-US"/>
        </w:rPr>
        <w:t>Приобретена квартира в жилом доме в с. Гришкино взамен сгоревшего здания администрации и произведен ремонт с оформлением здания Администрации Чаинского сельского поселения в с. Гришкино.</w:t>
      </w:r>
    </w:p>
    <w:p w:rsidR="006A54E9" w:rsidRPr="006A54E9" w:rsidRDefault="006A54E9" w:rsidP="006A54E9">
      <w:pPr>
        <w:shd w:val="clear" w:color="auto" w:fill="FFFFFF"/>
        <w:ind w:firstLine="709"/>
        <w:jc w:val="both"/>
        <w:rPr>
          <w:rFonts w:eastAsia="Calibri"/>
          <w:lang w:eastAsia="en-US"/>
        </w:rPr>
      </w:pPr>
      <w:r w:rsidRPr="006A54E9">
        <w:rPr>
          <w:rFonts w:eastAsia="Calibri"/>
          <w:lang w:eastAsia="en-US"/>
        </w:rPr>
        <w:t>Важные мероприятия проведены в 2023 году по предупреждению возникновения пожароопасных ситуаций, а также ликвидации пожаров в населенных пунктах поселения и прилегающих к ним территориях:</w:t>
      </w:r>
    </w:p>
    <w:p w:rsidR="006A54E9" w:rsidRPr="006A54E9" w:rsidRDefault="006A54E9" w:rsidP="006A54E9">
      <w:pPr>
        <w:shd w:val="clear" w:color="auto" w:fill="FFFFFF"/>
        <w:ind w:firstLine="709"/>
        <w:jc w:val="both"/>
        <w:rPr>
          <w:rFonts w:eastAsia="Calibri"/>
          <w:lang w:eastAsia="en-US"/>
        </w:rPr>
      </w:pPr>
      <w:r w:rsidRPr="006A54E9">
        <w:rPr>
          <w:rFonts w:eastAsia="Calibri"/>
          <w:lang w:eastAsia="en-US"/>
        </w:rPr>
        <w:t>- в пожароопасный период   патрульными группами проводилось патрулирование территорий населенных пунктов и прилегающих к ним сельхозугодий;</w:t>
      </w:r>
    </w:p>
    <w:p w:rsidR="006A54E9" w:rsidRPr="006A54E9" w:rsidRDefault="006A54E9" w:rsidP="006A54E9">
      <w:pPr>
        <w:shd w:val="clear" w:color="auto" w:fill="FFFFFF"/>
        <w:ind w:firstLine="709"/>
        <w:jc w:val="both"/>
        <w:rPr>
          <w:rFonts w:eastAsia="Calibri"/>
          <w:lang w:eastAsia="en-US"/>
        </w:rPr>
      </w:pPr>
      <w:r w:rsidRPr="006A54E9">
        <w:rPr>
          <w:rFonts w:eastAsia="Calibri"/>
          <w:lang w:eastAsia="en-US"/>
        </w:rPr>
        <w:t>- с руководителями предприятий, организаций, учреждений, жителями велась разъяснительная работа по очистке подведомственных и прилегающих территорий от сухой травы и мусора, а также мерам пожарной безопасности.</w:t>
      </w:r>
    </w:p>
    <w:p w:rsidR="006A54E9" w:rsidRPr="006A54E9" w:rsidRDefault="006A54E9" w:rsidP="006A54E9">
      <w:pPr>
        <w:shd w:val="clear" w:color="auto" w:fill="FFFFFF"/>
        <w:ind w:firstLine="709"/>
        <w:jc w:val="both"/>
        <w:rPr>
          <w:rFonts w:eastAsia="Calibri"/>
          <w:lang w:eastAsia="en-US"/>
        </w:rPr>
      </w:pPr>
      <w:r w:rsidRPr="006A54E9">
        <w:rPr>
          <w:rFonts w:eastAsia="Calibri"/>
          <w:lang w:eastAsia="en-US"/>
        </w:rPr>
        <w:t xml:space="preserve">Администрацией поселения в 2023 году ежеквартально проводилось обследование всех пожарных водоемов на территории населенных пунктов. </w:t>
      </w:r>
    </w:p>
    <w:p w:rsidR="006A54E9" w:rsidRPr="006A54E9" w:rsidRDefault="006A54E9" w:rsidP="006A54E9">
      <w:pPr>
        <w:shd w:val="clear" w:color="auto" w:fill="FFFFFF"/>
        <w:ind w:firstLine="709"/>
        <w:jc w:val="both"/>
        <w:rPr>
          <w:rFonts w:eastAsia="Calibri"/>
          <w:lang w:eastAsia="en-US"/>
        </w:rPr>
      </w:pPr>
      <w:r w:rsidRPr="006A54E9">
        <w:rPr>
          <w:rFonts w:eastAsia="Calibri"/>
          <w:lang w:eastAsia="en-US"/>
        </w:rPr>
        <w:t xml:space="preserve">Защита территории поселения обеспечивается отдельным пожарным постом, образованным в 2012 году, в штате которого 5 человек.  </w:t>
      </w:r>
    </w:p>
    <w:p w:rsidR="006A54E9" w:rsidRPr="006A54E9" w:rsidRDefault="006A54E9" w:rsidP="006A54E9">
      <w:pPr>
        <w:shd w:val="clear" w:color="auto" w:fill="FFFFFF"/>
        <w:ind w:firstLine="709"/>
        <w:jc w:val="both"/>
        <w:rPr>
          <w:rFonts w:eastAsia="Calibri"/>
          <w:lang w:eastAsia="en-US"/>
        </w:rPr>
      </w:pPr>
      <w:r w:rsidRPr="006A54E9">
        <w:rPr>
          <w:rFonts w:eastAsia="Calibri"/>
          <w:lang w:eastAsia="en-US"/>
        </w:rPr>
        <w:t>С целью снижения бытовых и ландшафтных пожаров Администрацией поселения совместно с сотрудниками пожарного поста ведется профилактическая работа с населением.</w:t>
      </w:r>
    </w:p>
    <w:p w:rsidR="006A54E9" w:rsidRPr="006A54E9" w:rsidRDefault="006A54E9" w:rsidP="006A54E9">
      <w:pPr>
        <w:shd w:val="clear" w:color="auto" w:fill="FFFFFF"/>
        <w:ind w:firstLine="709"/>
        <w:jc w:val="both"/>
        <w:rPr>
          <w:rFonts w:eastAsia="Calibri"/>
          <w:lang w:eastAsia="en-US"/>
        </w:rPr>
      </w:pPr>
      <w:r w:rsidRPr="006A54E9">
        <w:rPr>
          <w:rFonts w:eastAsia="Calibri"/>
          <w:lang w:eastAsia="en-US"/>
        </w:rPr>
        <w:t xml:space="preserve">В рамках участия в профилактической и пропагандистской работе с населением по вопросам пожарной безопасности изданы необходимые регламентирующие муниципальные правовые акты. </w:t>
      </w:r>
    </w:p>
    <w:p w:rsidR="006A54E9" w:rsidRPr="006A54E9" w:rsidRDefault="006A54E9" w:rsidP="006A54E9">
      <w:pPr>
        <w:shd w:val="clear" w:color="auto" w:fill="FFFFFF"/>
        <w:ind w:firstLine="709"/>
        <w:jc w:val="both"/>
        <w:rPr>
          <w:rFonts w:eastAsia="Calibri"/>
          <w:lang w:eastAsia="en-US"/>
        </w:rPr>
      </w:pPr>
      <w:r w:rsidRPr="006A54E9">
        <w:rPr>
          <w:rFonts w:eastAsia="Calibri"/>
          <w:lang w:eastAsia="en-US"/>
        </w:rPr>
        <w:t>В течение 2023 года </w:t>
      </w:r>
      <w:r w:rsidRPr="006A54E9">
        <w:rPr>
          <w:rFonts w:eastAsia="Calibri"/>
          <w:bCs/>
          <w:lang w:eastAsia="en-US"/>
        </w:rPr>
        <w:t xml:space="preserve">реализован План мероприятий по проведению Дней защиты от экологической опасности на территории муниципального образования «Чаинское сельское поселение Чаинского района Томской области» в 2023 году. </w:t>
      </w:r>
      <w:r w:rsidRPr="006A54E9">
        <w:rPr>
          <w:rFonts w:eastAsia="Calibri"/>
          <w:lang w:eastAsia="en-US"/>
        </w:rPr>
        <w:t xml:space="preserve"> </w:t>
      </w:r>
    </w:p>
    <w:p w:rsidR="006A54E9" w:rsidRPr="006A54E9" w:rsidRDefault="006A54E9" w:rsidP="006A54E9">
      <w:pPr>
        <w:shd w:val="clear" w:color="auto" w:fill="FFFFFF"/>
        <w:ind w:firstLine="709"/>
        <w:jc w:val="both"/>
        <w:rPr>
          <w:rFonts w:eastAsia="Calibri"/>
          <w:lang w:eastAsia="en-US"/>
        </w:rPr>
      </w:pPr>
      <w:r w:rsidRPr="006A54E9">
        <w:rPr>
          <w:rFonts w:eastAsia="Calibri"/>
          <w:lang w:eastAsia="en-US"/>
        </w:rPr>
        <w:t xml:space="preserve">Проведены субботники по благоустройству и санитарной очистке территорий населенных пунктов, ликвидации несанкционированных свалок, свалочных очагов и навалов мусора, расчистке от мусора полос отвода и придорожных полос, вдоль автомобильных дорог. </w:t>
      </w:r>
    </w:p>
    <w:p w:rsidR="006A54E9" w:rsidRPr="006A54E9" w:rsidRDefault="006A54E9" w:rsidP="006A54E9">
      <w:pPr>
        <w:shd w:val="clear" w:color="auto" w:fill="FFFFFF"/>
        <w:ind w:firstLine="709"/>
        <w:jc w:val="both"/>
        <w:rPr>
          <w:rFonts w:eastAsia="Calibri"/>
          <w:lang w:eastAsia="en-US"/>
        </w:rPr>
      </w:pPr>
      <w:r w:rsidRPr="006A54E9">
        <w:rPr>
          <w:rFonts w:eastAsia="Calibri"/>
          <w:lang w:eastAsia="en-US"/>
        </w:rPr>
        <w:t>Постоянно ведется информационно-разъяснительная работа среди населения по вопросам благоустройства, соблюдения Правил благоустройства, об административной ответственности за неисполнение требований Правил благоустройства, распространяются памятки среди населения и размещаются на сайте муниципального образования.</w:t>
      </w:r>
    </w:p>
    <w:p w:rsidR="006A54E9" w:rsidRPr="006A54E9" w:rsidRDefault="006A54E9" w:rsidP="006A54E9">
      <w:pPr>
        <w:shd w:val="clear" w:color="auto" w:fill="FFFFFF"/>
        <w:ind w:firstLine="709"/>
        <w:jc w:val="both"/>
        <w:rPr>
          <w:rFonts w:eastAsia="Calibri"/>
          <w:lang w:eastAsia="en-US"/>
        </w:rPr>
      </w:pPr>
      <w:r w:rsidRPr="006A54E9">
        <w:rPr>
          <w:rFonts w:eastAsia="Calibri"/>
          <w:lang w:eastAsia="en-US"/>
        </w:rPr>
        <w:t>В 2023 году проводились кадастровые работы по оформлению и постановке на кадастровый учет земель сельскохозяйственного назначения, земель под автомобильными дорогами местного значения в с. Чаинск. Разработаны и утверждены новые Правила землепользования и застройки и Генеральный план Чаинского сельского поселения Чаинского района Томской области. Качественно подготовленная градостроительная документация и ПЗЗ упрощают и ускоряют процесс государственного кадастрового учета. Всё это направлено на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 а также создание условий для устойчивого развития территории муниципального образования, сохранения окружающей среды и объектов культурного наследия.</w:t>
      </w:r>
    </w:p>
    <w:p w:rsidR="006A54E9" w:rsidRPr="006A54E9" w:rsidRDefault="006A54E9" w:rsidP="006A54E9">
      <w:pPr>
        <w:shd w:val="clear" w:color="auto" w:fill="FFFFFF"/>
        <w:ind w:firstLine="709"/>
        <w:jc w:val="both"/>
        <w:rPr>
          <w:rFonts w:eastAsia="Calibri"/>
          <w:lang w:eastAsia="en-US"/>
        </w:rPr>
      </w:pPr>
    </w:p>
    <w:p w:rsidR="006A54E9" w:rsidRPr="006A54E9" w:rsidRDefault="006A54E9" w:rsidP="006A54E9">
      <w:pPr>
        <w:shd w:val="clear" w:color="auto" w:fill="FFFFFF"/>
        <w:ind w:firstLine="709"/>
        <w:jc w:val="both"/>
        <w:rPr>
          <w:rFonts w:eastAsia="Calibri"/>
          <w:lang w:eastAsia="en-US"/>
        </w:rPr>
      </w:pPr>
      <w:r w:rsidRPr="006A54E9">
        <w:rPr>
          <w:rFonts w:eastAsia="Calibri"/>
          <w:lang w:eastAsia="en-US"/>
        </w:rPr>
        <w:lastRenderedPageBreak/>
        <w:t>Муниципальный жилищный фонд на конец года составляет 25 единиц, площадь ко</w:t>
      </w:r>
      <w:r w:rsidR="00F97488">
        <w:rPr>
          <w:rFonts w:eastAsia="Calibri"/>
          <w:lang w:eastAsia="en-US"/>
        </w:rPr>
        <w:t>торого составляет 1165,9 кв. м.</w:t>
      </w:r>
      <w:r w:rsidRPr="006A54E9">
        <w:rPr>
          <w:rFonts w:eastAsia="Calibri"/>
          <w:lang w:eastAsia="en-US"/>
        </w:rPr>
        <w:t xml:space="preserve"> Жилищный фонд был передан с большой степенью износа, требующий</w:t>
      </w:r>
      <w:r w:rsidR="00F97488">
        <w:rPr>
          <w:rFonts w:eastAsia="Calibri"/>
          <w:lang w:eastAsia="en-US"/>
        </w:rPr>
        <w:t xml:space="preserve"> ремонта. Новое жилье не строит</w:t>
      </w:r>
      <w:r w:rsidRPr="006A54E9">
        <w:rPr>
          <w:rFonts w:eastAsia="Calibri"/>
          <w:lang w:eastAsia="en-US"/>
        </w:rPr>
        <w:t>ся. Муниципальные жилые помещения предоставляются гражданам по договорам социального найма, состоящим на учете в качестве нуждающихся в жилых помещениях, в порядке очередности исходя из времени принятия таких граждан на учет. На данный момент граждан, признанных нуждающимися в жилых помещениях, нет.</w:t>
      </w:r>
    </w:p>
    <w:p w:rsidR="006A54E9" w:rsidRPr="006A54E9" w:rsidRDefault="006A54E9" w:rsidP="006A54E9">
      <w:pPr>
        <w:shd w:val="clear" w:color="auto" w:fill="FFFFFF"/>
        <w:ind w:firstLine="709"/>
        <w:jc w:val="both"/>
        <w:rPr>
          <w:rFonts w:eastAsia="Calibri"/>
          <w:lang w:eastAsia="en-US"/>
        </w:rPr>
      </w:pPr>
      <w:r w:rsidRPr="006A54E9">
        <w:rPr>
          <w:rFonts w:eastAsia="Calibri"/>
          <w:lang w:eastAsia="en-US"/>
        </w:rPr>
        <w:t>В 2023 году создан маневренный фонд, предоставление жилого помещения маневренного фонда носит экстренный характер, направлено на временное обеспечение жильем в случае утраты занимаемого жилого помещения, капитального ремонта.</w:t>
      </w:r>
    </w:p>
    <w:p w:rsidR="006A54E9" w:rsidRPr="006A54E9" w:rsidRDefault="006A54E9" w:rsidP="006A54E9">
      <w:pPr>
        <w:shd w:val="clear" w:color="auto" w:fill="FFFFFF"/>
        <w:ind w:firstLine="709"/>
        <w:jc w:val="both"/>
        <w:rPr>
          <w:rFonts w:eastAsia="Calibri"/>
          <w:lang w:eastAsia="en-US"/>
        </w:rPr>
      </w:pPr>
      <w:r w:rsidRPr="006A54E9">
        <w:rPr>
          <w:rFonts w:eastAsia="Calibri"/>
          <w:lang w:eastAsia="en-US"/>
        </w:rPr>
        <w:t>Администрация поселения осуществляет функции решения вопросов в соответствии с Федеральным законом № 44-ФЗ от 05.04.2013 г. «О контрактной системе в сфере закупок товаров, работ, услуг для обеспечения государственных и муниципальных нужд» за счёт бюджетных средств.</w:t>
      </w:r>
    </w:p>
    <w:p w:rsidR="006A54E9" w:rsidRPr="006A54E9" w:rsidRDefault="006A54E9" w:rsidP="006A54E9">
      <w:pPr>
        <w:shd w:val="clear" w:color="auto" w:fill="FFFFFF"/>
        <w:ind w:firstLine="709"/>
        <w:jc w:val="both"/>
        <w:rPr>
          <w:rFonts w:eastAsia="Calibri"/>
          <w:lang w:eastAsia="en-US"/>
        </w:rPr>
      </w:pPr>
      <w:r w:rsidRPr="006A54E9">
        <w:rPr>
          <w:rFonts w:eastAsia="Calibri"/>
          <w:lang w:eastAsia="en-US"/>
        </w:rPr>
        <w:t>Основными принципами действующей в поселении системы государственных и муниципальных закупок являются: открытость, прозрачность, объективные критерии принятия решений, эффективные меры предупреждения коррупции.</w:t>
      </w:r>
    </w:p>
    <w:p w:rsidR="006A54E9" w:rsidRPr="006A54E9" w:rsidRDefault="00A04D2D" w:rsidP="006A54E9">
      <w:pPr>
        <w:shd w:val="clear" w:color="auto" w:fill="FFFFFF"/>
        <w:ind w:firstLine="709"/>
        <w:jc w:val="both"/>
        <w:rPr>
          <w:rFonts w:eastAsia="Calibri"/>
          <w:lang w:eastAsia="en-US"/>
        </w:rPr>
      </w:pPr>
      <w:r>
        <w:rPr>
          <w:rFonts w:eastAsia="Calibri"/>
          <w:lang w:eastAsia="en-US"/>
        </w:rPr>
        <w:t> </w:t>
      </w:r>
      <w:r w:rsidR="006A54E9" w:rsidRPr="006A54E9">
        <w:rPr>
          <w:rFonts w:eastAsia="Calibri"/>
          <w:lang w:eastAsia="en-US"/>
        </w:rPr>
        <w:t xml:space="preserve">Вся информация о проводимых закупках товаров, работ и услуг, а также заключенных муниципальных контрактах, суммах и сроках размещается  на Общероссийском Официальном Сайте </w:t>
      </w:r>
      <w:hyperlink r:id="rId11" w:tgtFrame="_blank" w:history="1">
        <w:r w:rsidR="006A54E9" w:rsidRPr="006A54E9">
          <w:rPr>
            <w:rStyle w:val="aa"/>
            <w:rFonts w:eastAsia="Calibri"/>
            <w:lang w:eastAsia="en-US"/>
          </w:rPr>
          <w:t>www.zakupki.gov.ru.</w:t>
        </w:r>
      </w:hyperlink>
      <w:r w:rsidR="006A54E9" w:rsidRPr="006A54E9">
        <w:rPr>
          <w:rFonts w:eastAsia="Calibri"/>
          <w:lang w:eastAsia="en-US"/>
        </w:rPr>
        <w:t>, электронные торги в настоящее время администрация</w:t>
      </w:r>
      <w:r w:rsidR="00F97488">
        <w:rPr>
          <w:rFonts w:eastAsia="Calibri"/>
          <w:lang w:eastAsia="en-US"/>
        </w:rPr>
        <w:t xml:space="preserve"> поселения проводит на площадке</w:t>
      </w:r>
      <w:r w:rsidR="006A54E9" w:rsidRPr="006A54E9">
        <w:rPr>
          <w:rFonts w:eastAsia="Calibri"/>
          <w:lang w:eastAsia="en-US"/>
        </w:rPr>
        <w:t>:</w:t>
      </w:r>
    </w:p>
    <w:p w:rsidR="006A54E9" w:rsidRPr="006A54E9" w:rsidRDefault="006A54E9" w:rsidP="006A54E9">
      <w:pPr>
        <w:shd w:val="clear" w:color="auto" w:fill="FFFFFF"/>
        <w:ind w:firstLine="709"/>
        <w:jc w:val="both"/>
        <w:rPr>
          <w:rFonts w:eastAsia="Calibri"/>
          <w:lang w:eastAsia="en-US"/>
        </w:rPr>
      </w:pPr>
      <w:r w:rsidRPr="006A54E9">
        <w:rPr>
          <w:rFonts w:eastAsia="Calibri"/>
          <w:lang w:eastAsia="en-US"/>
        </w:rPr>
        <w:t xml:space="preserve">- ртс-тендер </w:t>
      </w:r>
      <w:hyperlink r:id="rId12" w:tgtFrame="_blank" w:history="1">
        <w:r w:rsidRPr="006A54E9">
          <w:rPr>
            <w:rStyle w:val="aa"/>
            <w:rFonts w:eastAsia="Calibri"/>
            <w:lang w:eastAsia="en-US"/>
          </w:rPr>
          <w:t>www.rts-tender.ru</w:t>
        </w:r>
      </w:hyperlink>
      <w:r w:rsidRPr="006A54E9">
        <w:rPr>
          <w:rFonts w:eastAsia="Calibri"/>
          <w:lang w:eastAsia="en-US"/>
        </w:rPr>
        <w:t>. По итогам 2023 года заключено 2 муниципальных контракта на сумму 3584,1 тыс. рублей.</w:t>
      </w:r>
    </w:p>
    <w:p w:rsidR="006A54E9" w:rsidRPr="006A54E9" w:rsidRDefault="00A04D2D" w:rsidP="006A54E9">
      <w:pPr>
        <w:shd w:val="clear" w:color="auto" w:fill="FFFFFF"/>
        <w:ind w:firstLine="709"/>
        <w:jc w:val="both"/>
        <w:rPr>
          <w:rFonts w:eastAsia="Calibri"/>
          <w:lang w:eastAsia="en-US"/>
        </w:rPr>
      </w:pPr>
      <w:r>
        <w:rPr>
          <w:rFonts w:eastAsia="Calibri"/>
          <w:lang w:eastAsia="en-US"/>
        </w:rPr>
        <w:t xml:space="preserve">  </w:t>
      </w:r>
      <w:r w:rsidR="006A54E9" w:rsidRPr="006A54E9">
        <w:rPr>
          <w:rFonts w:eastAsia="Calibri"/>
          <w:lang w:eastAsia="en-US"/>
        </w:rPr>
        <w:t>Первой и основной составляющей развития поселения является обеспеченность финансами, для этого ежегодно формируется бюджет поселения. Формирование проводится в соответствии с Бюджетным кодексом Российской Федерации и Положением о бюджетном процессе в муниципальном образовании.</w:t>
      </w:r>
    </w:p>
    <w:p w:rsidR="006A54E9" w:rsidRPr="006A54E9" w:rsidRDefault="006A54E9" w:rsidP="006A54E9">
      <w:pPr>
        <w:shd w:val="clear" w:color="auto" w:fill="FFFFFF"/>
        <w:ind w:firstLine="709"/>
        <w:jc w:val="both"/>
        <w:rPr>
          <w:rFonts w:eastAsia="Calibri"/>
          <w:lang w:eastAsia="en-US"/>
        </w:rPr>
      </w:pPr>
      <w:r w:rsidRPr="006A54E9">
        <w:rPr>
          <w:rFonts w:eastAsia="Calibri"/>
          <w:lang w:eastAsia="en-US"/>
        </w:rPr>
        <w:t>Бюджет поселения представляет собой перечень доходов и расходов, утверждаемый решением Совета депутатов на текущий финансовый год. Средства, предусмотренные в местном бюджете, расходуются в соответствии с бюджетным законодательством и муниципальными нормативными правовыми актами.</w:t>
      </w:r>
    </w:p>
    <w:p w:rsidR="006A54E9" w:rsidRPr="006A54E9" w:rsidRDefault="006A54E9" w:rsidP="006A54E9">
      <w:pPr>
        <w:shd w:val="clear" w:color="auto" w:fill="FFFFFF"/>
        <w:ind w:firstLine="709"/>
        <w:jc w:val="both"/>
        <w:rPr>
          <w:rFonts w:eastAsia="Calibri"/>
          <w:lang w:eastAsia="en-US"/>
        </w:rPr>
      </w:pPr>
      <w:r w:rsidRPr="006A54E9">
        <w:rPr>
          <w:rFonts w:eastAsia="Calibri"/>
          <w:lang w:eastAsia="en-US"/>
        </w:rPr>
        <w:t>Решение многих задач и вопросов поселения в повседневной жизнедеятельности определяет именно уровень финансового обеспечения.</w:t>
      </w:r>
    </w:p>
    <w:p w:rsidR="006A54E9" w:rsidRPr="006A54E9" w:rsidRDefault="006A54E9" w:rsidP="006A54E9">
      <w:pPr>
        <w:shd w:val="clear" w:color="auto" w:fill="FFFFFF"/>
        <w:ind w:firstLine="709"/>
        <w:jc w:val="both"/>
        <w:rPr>
          <w:rFonts w:eastAsia="Calibri"/>
          <w:lang w:eastAsia="en-US"/>
        </w:rPr>
      </w:pPr>
      <w:r w:rsidRPr="006A54E9">
        <w:rPr>
          <w:rFonts w:eastAsia="Calibri"/>
          <w:lang w:eastAsia="en-US"/>
        </w:rPr>
        <w:t>Структура доходов бюджета муниципального образования за 2023 год характеризуется следующими показателями:</w:t>
      </w:r>
    </w:p>
    <w:p w:rsidR="006A54E9" w:rsidRPr="006A54E9" w:rsidRDefault="006A54E9" w:rsidP="006A54E9">
      <w:pPr>
        <w:shd w:val="clear" w:color="auto" w:fill="FFFFFF"/>
        <w:ind w:firstLine="709"/>
        <w:jc w:val="both"/>
        <w:rPr>
          <w:rFonts w:eastAsia="Calibri"/>
          <w:lang w:eastAsia="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701"/>
        <w:gridCol w:w="2551"/>
        <w:gridCol w:w="1985"/>
      </w:tblGrid>
      <w:tr w:rsidR="006A54E9" w:rsidRPr="006A54E9" w:rsidTr="006A54E9">
        <w:trPr>
          <w:trHeight w:val="543"/>
        </w:trPr>
        <w:tc>
          <w:tcPr>
            <w:tcW w:w="3227" w:type="dxa"/>
          </w:tcPr>
          <w:p w:rsidR="006A54E9" w:rsidRPr="006A54E9" w:rsidRDefault="006A54E9" w:rsidP="006A54E9">
            <w:pPr>
              <w:shd w:val="clear" w:color="auto" w:fill="FFFFFF"/>
              <w:ind w:firstLine="709"/>
              <w:jc w:val="both"/>
              <w:rPr>
                <w:rFonts w:eastAsia="Calibri"/>
                <w:lang w:eastAsia="en-US"/>
              </w:rPr>
            </w:pPr>
            <w:r w:rsidRPr="006A54E9">
              <w:rPr>
                <w:rFonts w:eastAsia="Calibri"/>
                <w:lang w:eastAsia="en-US"/>
              </w:rPr>
              <w:t>Наименование доходов</w:t>
            </w:r>
          </w:p>
        </w:tc>
        <w:tc>
          <w:tcPr>
            <w:tcW w:w="1701" w:type="dxa"/>
          </w:tcPr>
          <w:p w:rsidR="006A54E9" w:rsidRPr="006A54E9" w:rsidRDefault="006A54E9" w:rsidP="006A54E9">
            <w:pPr>
              <w:shd w:val="clear" w:color="auto" w:fill="FFFFFF"/>
              <w:ind w:right="-110"/>
              <w:jc w:val="center"/>
              <w:rPr>
                <w:rFonts w:eastAsia="Calibri"/>
                <w:lang w:eastAsia="en-US"/>
              </w:rPr>
            </w:pPr>
            <w:r w:rsidRPr="006A54E9">
              <w:rPr>
                <w:rFonts w:eastAsia="Calibri"/>
                <w:lang w:eastAsia="en-US"/>
              </w:rPr>
              <w:t>Утверждено,</w:t>
            </w:r>
          </w:p>
          <w:p w:rsidR="006A54E9" w:rsidRPr="006A54E9" w:rsidRDefault="006A54E9" w:rsidP="006A54E9">
            <w:pPr>
              <w:shd w:val="clear" w:color="auto" w:fill="FFFFFF"/>
              <w:ind w:right="-110" w:firstLine="37"/>
              <w:jc w:val="center"/>
              <w:rPr>
                <w:rFonts w:eastAsia="Calibri"/>
                <w:lang w:eastAsia="en-US"/>
              </w:rPr>
            </w:pPr>
            <w:r w:rsidRPr="006A54E9">
              <w:rPr>
                <w:rFonts w:eastAsia="Calibri"/>
                <w:lang w:eastAsia="en-US"/>
              </w:rPr>
              <w:t>тыс.руб.</w:t>
            </w:r>
          </w:p>
        </w:tc>
        <w:tc>
          <w:tcPr>
            <w:tcW w:w="2551" w:type="dxa"/>
          </w:tcPr>
          <w:p w:rsidR="006A54E9" w:rsidRPr="006A54E9" w:rsidRDefault="006A54E9" w:rsidP="006A54E9">
            <w:pPr>
              <w:shd w:val="clear" w:color="auto" w:fill="FFFFFF"/>
              <w:ind w:hanging="256"/>
              <w:jc w:val="center"/>
              <w:rPr>
                <w:rFonts w:eastAsia="Calibri"/>
                <w:lang w:eastAsia="en-US"/>
              </w:rPr>
            </w:pPr>
            <w:r w:rsidRPr="006A54E9">
              <w:rPr>
                <w:rFonts w:eastAsia="Calibri"/>
                <w:lang w:eastAsia="en-US"/>
              </w:rPr>
              <w:t>Исполнено,</w:t>
            </w:r>
          </w:p>
          <w:p w:rsidR="006A54E9" w:rsidRPr="006A54E9" w:rsidRDefault="006A54E9" w:rsidP="006A54E9">
            <w:pPr>
              <w:shd w:val="clear" w:color="auto" w:fill="FFFFFF"/>
              <w:ind w:hanging="256"/>
              <w:jc w:val="center"/>
              <w:rPr>
                <w:rFonts w:eastAsia="Calibri"/>
                <w:lang w:eastAsia="en-US"/>
              </w:rPr>
            </w:pPr>
            <w:r w:rsidRPr="006A54E9">
              <w:rPr>
                <w:rFonts w:eastAsia="Calibri"/>
                <w:lang w:eastAsia="en-US"/>
              </w:rPr>
              <w:t>тыс.руб.</w:t>
            </w:r>
          </w:p>
        </w:tc>
        <w:tc>
          <w:tcPr>
            <w:tcW w:w="1985" w:type="dxa"/>
          </w:tcPr>
          <w:p w:rsidR="006A54E9" w:rsidRPr="006A54E9" w:rsidRDefault="006A54E9" w:rsidP="006A54E9">
            <w:pPr>
              <w:shd w:val="clear" w:color="auto" w:fill="FFFFFF"/>
              <w:ind w:firstLine="29"/>
              <w:jc w:val="center"/>
              <w:rPr>
                <w:rFonts w:eastAsia="Calibri"/>
                <w:lang w:eastAsia="en-US"/>
              </w:rPr>
            </w:pPr>
            <w:r w:rsidRPr="006A54E9">
              <w:rPr>
                <w:rFonts w:eastAsia="Calibri"/>
                <w:lang w:eastAsia="en-US"/>
              </w:rPr>
              <w:t>%</w:t>
            </w:r>
          </w:p>
          <w:p w:rsidR="006A54E9" w:rsidRPr="006A54E9" w:rsidRDefault="006A54E9" w:rsidP="006A54E9">
            <w:pPr>
              <w:shd w:val="clear" w:color="auto" w:fill="FFFFFF"/>
              <w:ind w:firstLine="29"/>
              <w:jc w:val="center"/>
              <w:rPr>
                <w:rFonts w:eastAsia="Calibri"/>
                <w:lang w:eastAsia="en-US"/>
              </w:rPr>
            </w:pPr>
            <w:r w:rsidRPr="006A54E9">
              <w:rPr>
                <w:rFonts w:eastAsia="Calibri"/>
                <w:lang w:eastAsia="en-US"/>
              </w:rPr>
              <w:t>исполнения</w:t>
            </w:r>
          </w:p>
        </w:tc>
      </w:tr>
      <w:tr w:rsidR="006A54E9" w:rsidRPr="006A54E9" w:rsidTr="006A54E9">
        <w:trPr>
          <w:trHeight w:val="272"/>
        </w:trPr>
        <w:tc>
          <w:tcPr>
            <w:tcW w:w="3227" w:type="dxa"/>
          </w:tcPr>
          <w:p w:rsidR="006A54E9" w:rsidRPr="006A54E9" w:rsidRDefault="006A54E9" w:rsidP="006A54E9">
            <w:pPr>
              <w:shd w:val="clear" w:color="auto" w:fill="FFFFFF"/>
              <w:ind w:firstLine="709"/>
              <w:jc w:val="both"/>
              <w:rPr>
                <w:rFonts w:eastAsia="Calibri"/>
                <w:lang w:eastAsia="en-US"/>
              </w:rPr>
            </w:pPr>
            <w:r w:rsidRPr="006A54E9">
              <w:rPr>
                <w:rFonts w:eastAsia="Calibri"/>
                <w:lang w:eastAsia="en-US"/>
              </w:rPr>
              <w:t>Налоговые доходы</w:t>
            </w:r>
          </w:p>
        </w:tc>
        <w:tc>
          <w:tcPr>
            <w:tcW w:w="1701" w:type="dxa"/>
          </w:tcPr>
          <w:p w:rsidR="006A54E9" w:rsidRPr="006A54E9" w:rsidRDefault="006A54E9" w:rsidP="006A54E9">
            <w:pPr>
              <w:shd w:val="clear" w:color="auto" w:fill="FFFFFF"/>
              <w:ind w:firstLine="709"/>
              <w:jc w:val="both"/>
              <w:rPr>
                <w:rFonts w:eastAsia="Calibri"/>
                <w:lang w:eastAsia="en-US"/>
              </w:rPr>
            </w:pPr>
            <w:r w:rsidRPr="006A54E9">
              <w:rPr>
                <w:rFonts w:eastAsia="Calibri"/>
                <w:lang w:eastAsia="en-US"/>
              </w:rPr>
              <w:t>1705,6</w:t>
            </w:r>
          </w:p>
        </w:tc>
        <w:tc>
          <w:tcPr>
            <w:tcW w:w="2551" w:type="dxa"/>
          </w:tcPr>
          <w:p w:rsidR="006A54E9" w:rsidRPr="006A54E9" w:rsidRDefault="006A54E9" w:rsidP="006A54E9">
            <w:pPr>
              <w:shd w:val="clear" w:color="auto" w:fill="FFFFFF"/>
              <w:ind w:firstLine="709"/>
              <w:jc w:val="both"/>
              <w:rPr>
                <w:rFonts w:eastAsia="Calibri"/>
                <w:lang w:eastAsia="en-US"/>
              </w:rPr>
            </w:pPr>
            <w:r w:rsidRPr="006A54E9">
              <w:rPr>
                <w:rFonts w:eastAsia="Calibri"/>
                <w:lang w:eastAsia="en-US"/>
              </w:rPr>
              <w:t>1933,9</w:t>
            </w:r>
          </w:p>
        </w:tc>
        <w:tc>
          <w:tcPr>
            <w:tcW w:w="1985" w:type="dxa"/>
          </w:tcPr>
          <w:p w:rsidR="006A54E9" w:rsidRPr="006A54E9" w:rsidRDefault="006A54E9" w:rsidP="006A54E9">
            <w:pPr>
              <w:shd w:val="clear" w:color="auto" w:fill="FFFFFF"/>
              <w:ind w:firstLine="709"/>
              <w:jc w:val="both"/>
              <w:rPr>
                <w:rFonts w:eastAsia="Calibri"/>
                <w:lang w:eastAsia="en-US"/>
              </w:rPr>
            </w:pPr>
            <w:r w:rsidRPr="006A54E9">
              <w:rPr>
                <w:rFonts w:eastAsia="Calibri"/>
                <w:lang w:eastAsia="en-US"/>
              </w:rPr>
              <w:t>113,4</w:t>
            </w:r>
          </w:p>
        </w:tc>
      </w:tr>
      <w:tr w:rsidR="006A54E9" w:rsidRPr="006A54E9" w:rsidTr="006A54E9">
        <w:trPr>
          <w:trHeight w:val="285"/>
        </w:trPr>
        <w:tc>
          <w:tcPr>
            <w:tcW w:w="3227" w:type="dxa"/>
          </w:tcPr>
          <w:p w:rsidR="006A54E9" w:rsidRPr="006A54E9" w:rsidRDefault="006A54E9" w:rsidP="006A54E9">
            <w:pPr>
              <w:shd w:val="clear" w:color="auto" w:fill="FFFFFF"/>
              <w:ind w:firstLine="709"/>
              <w:jc w:val="both"/>
              <w:rPr>
                <w:rFonts w:eastAsia="Calibri"/>
                <w:lang w:eastAsia="en-US"/>
              </w:rPr>
            </w:pPr>
            <w:r w:rsidRPr="006A54E9">
              <w:rPr>
                <w:rFonts w:eastAsia="Calibri"/>
                <w:lang w:eastAsia="en-US"/>
              </w:rPr>
              <w:t>Неналоговые доходы</w:t>
            </w:r>
          </w:p>
        </w:tc>
        <w:tc>
          <w:tcPr>
            <w:tcW w:w="1701" w:type="dxa"/>
          </w:tcPr>
          <w:p w:rsidR="006A54E9" w:rsidRPr="006A54E9" w:rsidRDefault="006A54E9" w:rsidP="006A54E9">
            <w:pPr>
              <w:shd w:val="clear" w:color="auto" w:fill="FFFFFF"/>
              <w:ind w:firstLine="709"/>
              <w:jc w:val="both"/>
              <w:rPr>
                <w:rFonts w:eastAsia="Calibri"/>
                <w:lang w:eastAsia="en-US"/>
              </w:rPr>
            </w:pPr>
            <w:r w:rsidRPr="006A54E9">
              <w:rPr>
                <w:rFonts w:eastAsia="Calibri"/>
                <w:lang w:eastAsia="en-US"/>
              </w:rPr>
              <w:t>80,6</w:t>
            </w:r>
          </w:p>
        </w:tc>
        <w:tc>
          <w:tcPr>
            <w:tcW w:w="2551" w:type="dxa"/>
          </w:tcPr>
          <w:p w:rsidR="006A54E9" w:rsidRPr="006A54E9" w:rsidRDefault="006A54E9" w:rsidP="006A54E9">
            <w:pPr>
              <w:shd w:val="clear" w:color="auto" w:fill="FFFFFF"/>
              <w:ind w:firstLine="709"/>
              <w:jc w:val="both"/>
              <w:rPr>
                <w:rFonts w:eastAsia="Calibri"/>
                <w:lang w:eastAsia="en-US"/>
              </w:rPr>
            </w:pPr>
            <w:r w:rsidRPr="006A54E9">
              <w:rPr>
                <w:rFonts w:eastAsia="Calibri"/>
                <w:lang w:eastAsia="en-US"/>
              </w:rPr>
              <w:t>81,3</w:t>
            </w:r>
          </w:p>
        </w:tc>
        <w:tc>
          <w:tcPr>
            <w:tcW w:w="1985" w:type="dxa"/>
          </w:tcPr>
          <w:p w:rsidR="006A54E9" w:rsidRPr="006A54E9" w:rsidRDefault="006A54E9" w:rsidP="006A54E9">
            <w:pPr>
              <w:shd w:val="clear" w:color="auto" w:fill="FFFFFF"/>
              <w:ind w:firstLine="709"/>
              <w:jc w:val="both"/>
              <w:rPr>
                <w:rFonts w:eastAsia="Calibri"/>
                <w:lang w:eastAsia="en-US"/>
              </w:rPr>
            </w:pPr>
            <w:r w:rsidRPr="006A54E9">
              <w:rPr>
                <w:rFonts w:eastAsia="Calibri"/>
                <w:lang w:eastAsia="en-US"/>
              </w:rPr>
              <w:t>100,9</w:t>
            </w:r>
          </w:p>
        </w:tc>
      </w:tr>
      <w:tr w:rsidR="006A54E9" w:rsidRPr="006A54E9" w:rsidTr="006A54E9">
        <w:trPr>
          <w:trHeight w:val="543"/>
        </w:trPr>
        <w:tc>
          <w:tcPr>
            <w:tcW w:w="3227" w:type="dxa"/>
          </w:tcPr>
          <w:p w:rsidR="006A54E9" w:rsidRPr="006A54E9" w:rsidRDefault="006A54E9" w:rsidP="00B32C22">
            <w:pPr>
              <w:shd w:val="clear" w:color="auto" w:fill="FFFFFF"/>
              <w:ind w:hanging="142"/>
              <w:jc w:val="center"/>
              <w:rPr>
                <w:rFonts w:eastAsia="Calibri"/>
                <w:i/>
                <w:lang w:eastAsia="en-US"/>
              </w:rPr>
            </w:pPr>
            <w:r w:rsidRPr="006A54E9">
              <w:rPr>
                <w:rFonts w:eastAsia="Calibri"/>
                <w:i/>
                <w:lang w:eastAsia="en-US"/>
              </w:rPr>
              <w:t>Итого налоговых и неналоговых доходов</w:t>
            </w:r>
          </w:p>
        </w:tc>
        <w:tc>
          <w:tcPr>
            <w:tcW w:w="1701" w:type="dxa"/>
          </w:tcPr>
          <w:p w:rsidR="006A54E9" w:rsidRPr="006A54E9" w:rsidRDefault="006A54E9" w:rsidP="006A54E9">
            <w:pPr>
              <w:shd w:val="clear" w:color="auto" w:fill="FFFFFF"/>
              <w:ind w:firstLine="709"/>
              <w:jc w:val="both"/>
              <w:rPr>
                <w:rFonts w:eastAsia="Calibri"/>
                <w:lang w:eastAsia="en-US"/>
              </w:rPr>
            </w:pPr>
            <w:r w:rsidRPr="006A54E9">
              <w:rPr>
                <w:rFonts w:eastAsia="Calibri"/>
                <w:lang w:eastAsia="en-US"/>
              </w:rPr>
              <w:t>1786,2</w:t>
            </w:r>
          </w:p>
        </w:tc>
        <w:tc>
          <w:tcPr>
            <w:tcW w:w="2551" w:type="dxa"/>
          </w:tcPr>
          <w:p w:rsidR="006A54E9" w:rsidRPr="006A54E9" w:rsidRDefault="006A54E9" w:rsidP="006A54E9">
            <w:pPr>
              <w:shd w:val="clear" w:color="auto" w:fill="FFFFFF"/>
              <w:ind w:firstLine="709"/>
              <w:jc w:val="both"/>
              <w:rPr>
                <w:rFonts w:eastAsia="Calibri"/>
                <w:lang w:eastAsia="en-US"/>
              </w:rPr>
            </w:pPr>
            <w:r w:rsidRPr="006A54E9">
              <w:rPr>
                <w:rFonts w:eastAsia="Calibri"/>
                <w:lang w:eastAsia="en-US"/>
              </w:rPr>
              <w:t>2015,2</w:t>
            </w:r>
          </w:p>
        </w:tc>
        <w:tc>
          <w:tcPr>
            <w:tcW w:w="1985" w:type="dxa"/>
          </w:tcPr>
          <w:p w:rsidR="006A54E9" w:rsidRPr="006A54E9" w:rsidRDefault="006A54E9" w:rsidP="006A54E9">
            <w:pPr>
              <w:shd w:val="clear" w:color="auto" w:fill="FFFFFF"/>
              <w:ind w:firstLine="709"/>
              <w:jc w:val="both"/>
              <w:rPr>
                <w:rFonts w:eastAsia="Calibri"/>
                <w:i/>
                <w:lang w:eastAsia="en-US"/>
              </w:rPr>
            </w:pPr>
            <w:r w:rsidRPr="006A54E9">
              <w:rPr>
                <w:rFonts w:eastAsia="Calibri"/>
                <w:i/>
                <w:lang w:eastAsia="en-US"/>
              </w:rPr>
              <w:t>112,8</w:t>
            </w:r>
          </w:p>
        </w:tc>
      </w:tr>
      <w:tr w:rsidR="006A54E9" w:rsidRPr="006A54E9" w:rsidTr="006A54E9">
        <w:trPr>
          <w:trHeight w:val="829"/>
        </w:trPr>
        <w:tc>
          <w:tcPr>
            <w:tcW w:w="3227" w:type="dxa"/>
          </w:tcPr>
          <w:p w:rsidR="006A54E9" w:rsidRPr="006A54E9" w:rsidRDefault="006A54E9" w:rsidP="00B32C22">
            <w:pPr>
              <w:shd w:val="clear" w:color="auto" w:fill="FFFFFF"/>
              <w:ind w:hanging="142"/>
              <w:jc w:val="center"/>
              <w:rPr>
                <w:rFonts w:eastAsia="Calibri"/>
                <w:i/>
                <w:lang w:eastAsia="en-US"/>
              </w:rPr>
            </w:pPr>
            <w:r w:rsidRPr="006A54E9">
              <w:rPr>
                <w:rFonts w:eastAsia="Calibri"/>
                <w:i/>
                <w:lang w:eastAsia="en-US"/>
              </w:rPr>
              <w:t>Безвозмездные поступления от</w:t>
            </w:r>
          </w:p>
          <w:p w:rsidR="006A54E9" w:rsidRPr="006A54E9" w:rsidRDefault="006A54E9" w:rsidP="00B32C22">
            <w:pPr>
              <w:shd w:val="clear" w:color="auto" w:fill="FFFFFF"/>
              <w:ind w:hanging="142"/>
              <w:jc w:val="center"/>
              <w:rPr>
                <w:rFonts w:eastAsia="Calibri"/>
                <w:lang w:eastAsia="en-US"/>
              </w:rPr>
            </w:pPr>
            <w:r w:rsidRPr="006A54E9">
              <w:rPr>
                <w:rFonts w:eastAsia="Calibri"/>
                <w:i/>
                <w:lang w:eastAsia="en-US"/>
              </w:rPr>
              <w:t>других бюджетов бюджетной системы</w:t>
            </w:r>
          </w:p>
        </w:tc>
        <w:tc>
          <w:tcPr>
            <w:tcW w:w="1701" w:type="dxa"/>
          </w:tcPr>
          <w:p w:rsidR="006A54E9" w:rsidRPr="006A54E9" w:rsidRDefault="006A54E9" w:rsidP="006A54E9">
            <w:pPr>
              <w:shd w:val="clear" w:color="auto" w:fill="FFFFFF"/>
              <w:ind w:firstLine="178"/>
              <w:jc w:val="center"/>
              <w:rPr>
                <w:rFonts w:eastAsia="Calibri"/>
                <w:lang w:eastAsia="en-US"/>
              </w:rPr>
            </w:pPr>
            <w:r w:rsidRPr="006A54E9">
              <w:rPr>
                <w:rFonts w:eastAsia="Calibri"/>
                <w:lang w:eastAsia="en-US"/>
              </w:rPr>
              <w:t>13965,4</w:t>
            </w:r>
          </w:p>
        </w:tc>
        <w:tc>
          <w:tcPr>
            <w:tcW w:w="2551" w:type="dxa"/>
          </w:tcPr>
          <w:p w:rsidR="006A54E9" w:rsidRPr="006A54E9" w:rsidRDefault="006A54E9" w:rsidP="006A54E9">
            <w:pPr>
              <w:shd w:val="clear" w:color="auto" w:fill="FFFFFF"/>
              <w:ind w:firstLine="709"/>
              <w:jc w:val="both"/>
              <w:rPr>
                <w:rFonts w:eastAsia="Calibri"/>
                <w:lang w:eastAsia="en-US"/>
              </w:rPr>
            </w:pPr>
            <w:r w:rsidRPr="006A54E9">
              <w:rPr>
                <w:rFonts w:eastAsia="Calibri"/>
                <w:lang w:eastAsia="en-US"/>
              </w:rPr>
              <w:t>13831,3</w:t>
            </w:r>
          </w:p>
        </w:tc>
        <w:tc>
          <w:tcPr>
            <w:tcW w:w="1985" w:type="dxa"/>
          </w:tcPr>
          <w:p w:rsidR="006A54E9" w:rsidRPr="006A54E9" w:rsidRDefault="006A54E9" w:rsidP="006A54E9">
            <w:pPr>
              <w:shd w:val="clear" w:color="auto" w:fill="FFFFFF"/>
              <w:ind w:firstLine="709"/>
              <w:jc w:val="both"/>
              <w:rPr>
                <w:rFonts w:eastAsia="Calibri"/>
                <w:i/>
                <w:lang w:eastAsia="en-US"/>
              </w:rPr>
            </w:pPr>
            <w:r w:rsidRPr="006A54E9">
              <w:rPr>
                <w:rFonts w:eastAsia="Calibri"/>
                <w:i/>
                <w:lang w:eastAsia="en-US"/>
              </w:rPr>
              <w:t>99,0</w:t>
            </w:r>
          </w:p>
        </w:tc>
      </w:tr>
      <w:tr w:rsidR="006A54E9" w:rsidRPr="006A54E9" w:rsidTr="006A54E9">
        <w:trPr>
          <w:trHeight w:val="272"/>
        </w:trPr>
        <w:tc>
          <w:tcPr>
            <w:tcW w:w="3227" w:type="dxa"/>
          </w:tcPr>
          <w:p w:rsidR="006A54E9" w:rsidRPr="006A54E9" w:rsidRDefault="006A54E9" w:rsidP="006A54E9">
            <w:pPr>
              <w:shd w:val="clear" w:color="auto" w:fill="FFFFFF"/>
              <w:ind w:firstLine="709"/>
              <w:jc w:val="both"/>
              <w:rPr>
                <w:rFonts w:eastAsia="Calibri"/>
                <w:b/>
                <w:lang w:eastAsia="en-US"/>
              </w:rPr>
            </w:pPr>
            <w:r w:rsidRPr="006A54E9">
              <w:rPr>
                <w:rFonts w:eastAsia="Calibri"/>
                <w:b/>
                <w:lang w:eastAsia="en-US"/>
              </w:rPr>
              <w:t>ВСЕГО доходов</w:t>
            </w:r>
          </w:p>
        </w:tc>
        <w:tc>
          <w:tcPr>
            <w:tcW w:w="1701" w:type="dxa"/>
          </w:tcPr>
          <w:p w:rsidR="006A54E9" w:rsidRPr="006A54E9" w:rsidRDefault="006A54E9" w:rsidP="006A54E9">
            <w:pPr>
              <w:shd w:val="clear" w:color="auto" w:fill="FFFFFF"/>
              <w:ind w:firstLine="462"/>
              <w:jc w:val="both"/>
              <w:rPr>
                <w:rFonts w:eastAsia="Calibri"/>
                <w:b/>
                <w:lang w:eastAsia="en-US"/>
              </w:rPr>
            </w:pPr>
            <w:r w:rsidRPr="006A54E9">
              <w:rPr>
                <w:rFonts w:eastAsia="Calibri"/>
                <w:b/>
                <w:lang w:eastAsia="en-US"/>
              </w:rPr>
              <w:t>15751,6</w:t>
            </w:r>
          </w:p>
        </w:tc>
        <w:tc>
          <w:tcPr>
            <w:tcW w:w="2551" w:type="dxa"/>
          </w:tcPr>
          <w:p w:rsidR="006A54E9" w:rsidRPr="006A54E9" w:rsidRDefault="006A54E9" w:rsidP="006A54E9">
            <w:pPr>
              <w:shd w:val="clear" w:color="auto" w:fill="FFFFFF"/>
              <w:ind w:firstLine="709"/>
              <w:jc w:val="both"/>
              <w:rPr>
                <w:rFonts w:eastAsia="Calibri"/>
                <w:b/>
                <w:lang w:eastAsia="en-US"/>
              </w:rPr>
            </w:pPr>
            <w:r w:rsidRPr="006A54E9">
              <w:rPr>
                <w:rFonts w:eastAsia="Calibri"/>
                <w:b/>
                <w:lang w:eastAsia="en-US"/>
              </w:rPr>
              <w:t>15846,5</w:t>
            </w:r>
          </w:p>
        </w:tc>
        <w:tc>
          <w:tcPr>
            <w:tcW w:w="1985" w:type="dxa"/>
          </w:tcPr>
          <w:p w:rsidR="006A54E9" w:rsidRPr="006A54E9" w:rsidRDefault="006A54E9" w:rsidP="006A54E9">
            <w:pPr>
              <w:shd w:val="clear" w:color="auto" w:fill="FFFFFF"/>
              <w:ind w:firstLine="709"/>
              <w:jc w:val="both"/>
              <w:rPr>
                <w:rFonts w:eastAsia="Calibri"/>
                <w:b/>
                <w:i/>
                <w:lang w:eastAsia="en-US"/>
              </w:rPr>
            </w:pPr>
            <w:r w:rsidRPr="006A54E9">
              <w:rPr>
                <w:rFonts w:eastAsia="Calibri"/>
                <w:b/>
                <w:i/>
                <w:lang w:eastAsia="en-US"/>
              </w:rPr>
              <w:t>100,6</w:t>
            </w:r>
          </w:p>
        </w:tc>
      </w:tr>
    </w:tbl>
    <w:p w:rsidR="006A54E9" w:rsidRPr="006A54E9" w:rsidRDefault="006A54E9" w:rsidP="006A54E9">
      <w:pPr>
        <w:shd w:val="clear" w:color="auto" w:fill="FFFFFF"/>
        <w:ind w:firstLine="709"/>
        <w:jc w:val="both"/>
        <w:rPr>
          <w:rFonts w:eastAsia="Calibri"/>
          <w:lang w:eastAsia="en-US"/>
        </w:rPr>
      </w:pPr>
      <w:r w:rsidRPr="006A54E9">
        <w:rPr>
          <w:rFonts w:eastAsia="Calibri"/>
          <w:lang w:eastAsia="en-US"/>
        </w:rPr>
        <w:t xml:space="preserve">      </w:t>
      </w:r>
    </w:p>
    <w:p w:rsidR="006A54E9" w:rsidRPr="006A54E9" w:rsidRDefault="006A54E9" w:rsidP="006A54E9">
      <w:pPr>
        <w:shd w:val="clear" w:color="auto" w:fill="FFFFFF"/>
        <w:ind w:firstLine="709"/>
        <w:jc w:val="both"/>
        <w:rPr>
          <w:rFonts w:eastAsia="Calibri"/>
          <w:lang w:eastAsia="en-US"/>
        </w:rPr>
      </w:pPr>
      <w:r w:rsidRPr="006A54E9">
        <w:rPr>
          <w:rFonts w:eastAsia="Calibri"/>
          <w:lang w:eastAsia="en-US"/>
        </w:rPr>
        <w:t xml:space="preserve">Поступление доходов в бюджет Чаинского сельского поселения за 2023 год выполнено на 100,6%. Налоговые и неналоговые доходы выполнены на 112,8 %, безвозмездные поступления выполнены на 99,0% (не выполнен план по капитальному ремонту и (или) ремонту автомобильных дорог общего пользования местного значения в </w:t>
      </w:r>
      <w:r w:rsidRPr="006A54E9">
        <w:rPr>
          <w:rFonts w:eastAsia="Calibri"/>
          <w:lang w:eastAsia="en-US"/>
        </w:rPr>
        <w:lastRenderedPageBreak/>
        <w:t>рамках государственной программы «Развитие транспортной инфраструктуры в Томской области», не использованные средства возвращены главному распорядителю в 2023 году).</w:t>
      </w:r>
    </w:p>
    <w:p w:rsidR="006A54E9" w:rsidRPr="006A54E9" w:rsidRDefault="006A54E9" w:rsidP="006A54E9">
      <w:pPr>
        <w:shd w:val="clear" w:color="auto" w:fill="FFFFFF"/>
        <w:ind w:firstLine="709"/>
        <w:jc w:val="both"/>
        <w:rPr>
          <w:rFonts w:eastAsia="Calibri"/>
          <w:lang w:eastAsia="en-US"/>
        </w:rPr>
      </w:pPr>
      <w:r w:rsidRPr="006A54E9">
        <w:rPr>
          <w:rFonts w:eastAsia="Calibri"/>
          <w:lang w:eastAsia="en-US"/>
        </w:rPr>
        <w:t>По сравнению с отчетным периодом 2022 года, в бюджет поселения за 2023 год налоговых и неналоговых доходов поступило больше на 25,5 тыс. рублей.</w:t>
      </w:r>
    </w:p>
    <w:p w:rsidR="006A54E9" w:rsidRPr="006A54E9" w:rsidRDefault="006A54E9" w:rsidP="006A54E9">
      <w:pPr>
        <w:shd w:val="clear" w:color="auto" w:fill="FFFFFF"/>
        <w:ind w:firstLine="709"/>
        <w:jc w:val="both"/>
        <w:rPr>
          <w:rFonts w:eastAsia="Calibri"/>
          <w:lang w:eastAsia="en-US"/>
        </w:rPr>
      </w:pPr>
      <w:r w:rsidRPr="006A54E9">
        <w:rPr>
          <w:rFonts w:eastAsia="Calibri"/>
          <w:lang w:eastAsia="en-US"/>
        </w:rPr>
        <w:t>Безвозмездных поступлений за 2023 год поступило 13831,3 тыс. рублей, по сравнению с аналогичным периодом прошлого года, безвозмездные поступления увеличились на 3081,2 тыс. рублей.</w:t>
      </w:r>
    </w:p>
    <w:p w:rsidR="006A54E9" w:rsidRPr="006A54E9" w:rsidRDefault="006A54E9" w:rsidP="006A54E9">
      <w:pPr>
        <w:shd w:val="clear" w:color="auto" w:fill="FFFFFF"/>
        <w:ind w:firstLine="709"/>
        <w:jc w:val="both"/>
        <w:rPr>
          <w:rFonts w:eastAsia="Calibri"/>
          <w:lang w:eastAsia="en-US"/>
        </w:rPr>
      </w:pPr>
      <w:r w:rsidRPr="006A54E9">
        <w:rPr>
          <w:rFonts w:eastAsia="Calibri"/>
          <w:lang w:eastAsia="en-US"/>
        </w:rPr>
        <w:t>Структура расходов бюджета муниципального образования «Чаинское сельское поселение» по разделам функциональной классификации расходов за 2023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2"/>
        <w:gridCol w:w="1525"/>
        <w:gridCol w:w="1612"/>
        <w:gridCol w:w="1560"/>
        <w:gridCol w:w="1150"/>
        <w:gridCol w:w="1591"/>
      </w:tblGrid>
      <w:tr w:rsidR="006A54E9" w:rsidRPr="006A54E9" w:rsidTr="0054645D">
        <w:trPr>
          <w:cantSplit/>
          <w:trHeight w:val="955"/>
        </w:trPr>
        <w:tc>
          <w:tcPr>
            <w:tcW w:w="1114" w:type="pct"/>
          </w:tcPr>
          <w:p w:rsidR="006A54E9" w:rsidRPr="006A54E9" w:rsidRDefault="006A54E9" w:rsidP="00A04D2D">
            <w:pPr>
              <w:shd w:val="clear" w:color="auto" w:fill="FFFFFF"/>
              <w:ind w:firstLine="142"/>
              <w:jc w:val="center"/>
              <w:rPr>
                <w:rFonts w:eastAsia="Calibri"/>
                <w:lang w:eastAsia="en-US"/>
              </w:rPr>
            </w:pPr>
            <w:r w:rsidRPr="006A54E9">
              <w:rPr>
                <w:rFonts w:eastAsia="Calibri"/>
                <w:lang w:eastAsia="en-US"/>
              </w:rPr>
              <w:t>Наименование разделов функциональной классификации расходов</w:t>
            </w:r>
          </w:p>
        </w:tc>
        <w:tc>
          <w:tcPr>
            <w:tcW w:w="797" w:type="pct"/>
          </w:tcPr>
          <w:p w:rsidR="006A54E9" w:rsidRPr="006A54E9" w:rsidRDefault="006A54E9" w:rsidP="00A04D2D">
            <w:pPr>
              <w:shd w:val="clear" w:color="auto" w:fill="FFFFFF"/>
              <w:jc w:val="center"/>
              <w:rPr>
                <w:rFonts w:eastAsia="Calibri"/>
                <w:lang w:eastAsia="en-US"/>
              </w:rPr>
            </w:pPr>
            <w:r w:rsidRPr="006A54E9">
              <w:rPr>
                <w:rFonts w:eastAsia="Calibri"/>
                <w:lang w:eastAsia="en-US"/>
              </w:rPr>
              <w:t>Исполнено,</w:t>
            </w:r>
          </w:p>
          <w:p w:rsidR="006A54E9" w:rsidRPr="006A54E9" w:rsidRDefault="006A54E9" w:rsidP="00A04D2D">
            <w:pPr>
              <w:shd w:val="clear" w:color="auto" w:fill="FFFFFF"/>
              <w:jc w:val="center"/>
              <w:rPr>
                <w:rFonts w:eastAsia="Calibri"/>
                <w:lang w:eastAsia="en-US"/>
              </w:rPr>
            </w:pPr>
            <w:r w:rsidRPr="006A54E9">
              <w:rPr>
                <w:rFonts w:eastAsia="Calibri"/>
                <w:lang w:eastAsia="en-US"/>
              </w:rPr>
              <w:t>тыс.руб.</w:t>
            </w:r>
          </w:p>
          <w:p w:rsidR="006A54E9" w:rsidRPr="006A54E9" w:rsidRDefault="006A54E9" w:rsidP="00A04D2D">
            <w:pPr>
              <w:shd w:val="clear" w:color="auto" w:fill="FFFFFF"/>
              <w:jc w:val="center"/>
              <w:rPr>
                <w:rFonts w:eastAsia="Calibri"/>
                <w:lang w:eastAsia="en-US"/>
              </w:rPr>
            </w:pPr>
            <w:r w:rsidRPr="006A54E9">
              <w:rPr>
                <w:rFonts w:eastAsia="Calibri"/>
                <w:lang w:eastAsia="en-US"/>
              </w:rPr>
              <w:t>2022г</w:t>
            </w:r>
          </w:p>
        </w:tc>
        <w:tc>
          <w:tcPr>
            <w:tcW w:w="842" w:type="pct"/>
          </w:tcPr>
          <w:p w:rsidR="006A54E9" w:rsidRPr="006A54E9" w:rsidRDefault="006A54E9" w:rsidP="00A04D2D">
            <w:pPr>
              <w:shd w:val="clear" w:color="auto" w:fill="FFFFFF"/>
              <w:jc w:val="center"/>
              <w:rPr>
                <w:rFonts w:eastAsia="Calibri"/>
                <w:lang w:eastAsia="en-US"/>
              </w:rPr>
            </w:pPr>
            <w:r w:rsidRPr="006A54E9">
              <w:rPr>
                <w:rFonts w:eastAsia="Calibri"/>
                <w:lang w:eastAsia="en-US"/>
              </w:rPr>
              <w:t>Уточненный</w:t>
            </w:r>
          </w:p>
          <w:p w:rsidR="006A54E9" w:rsidRPr="006A54E9" w:rsidRDefault="006A54E9" w:rsidP="00A04D2D">
            <w:pPr>
              <w:shd w:val="clear" w:color="auto" w:fill="FFFFFF"/>
              <w:ind w:firstLine="169"/>
              <w:jc w:val="center"/>
              <w:rPr>
                <w:rFonts w:eastAsia="Calibri"/>
                <w:lang w:eastAsia="en-US"/>
              </w:rPr>
            </w:pPr>
            <w:r w:rsidRPr="006A54E9">
              <w:rPr>
                <w:rFonts w:eastAsia="Calibri"/>
                <w:lang w:eastAsia="en-US"/>
              </w:rPr>
              <w:t>план,</w:t>
            </w:r>
          </w:p>
          <w:p w:rsidR="006A54E9" w:rsidRPr="006A54E9" w:rsidRDefault="006A54E9" w:rsidP="00A04D2D">
            <w:pPr>
              <w:shd w:val="clear" w:color="auto" w:fill="FFFFFF"/>
              <w:ind w:firstLine="169"/>
              <w:jc w:val="center"/>
              <w:rPr>
                <w:rFonts w:eastAsia="Calibri"/>
                <w:lang w:eastAsia="en-US"/>
              </w:rPr>
            </w:pPr>
            <w:r w:rsidRPr="006A54E9">
              <w:rPr>
                <w:rFonts w:eastAsia="Calibri"/>
                <w:lang w:eastAsia="en-US"/>
              </w:rPr>
              <w:t>тыс.руб.</w:t>
            </w:r>
            <w:r w:rsidR="00A04D2D">
              <w:rPr>
                <w:rFonts w:eastAsia="Calibri"/>
                <w:lang w:eastAsia="en-US"/>
              </w:rPr>
              <w:t xml:space="preserve">, </w:t>
            </w:r>
            <w:r w:rsidRPr="006A54E9">
              <w:rPr>
                <w:rFonts w:eastAsia="Calibri"/>
                <w:lang w:eastAsia="en-US"/>
              </w:rPr>
              <w:t>2023г.</w:t>
            </w:r>
          </w:p>
        </w:tc>
        <w:tc>
          <w:tcPr>
            <w:tcW w:w="815" w:type="pct"/>
          </w:tcPr>
          <w:p w:rsidR="006A54E9" w:rsidRPr="006A54E9" w:rsidRDefault="006A54E9" w:rsidP="00A04D2D">
            <w:pPr>
              <w:shd w:val="clear" w:color="auto" w:fill="FFFFFF"/>
              <w:jc w:val="center"/>
              <w:rPr>
                <w:rFonts w:eastAsia="Calibri"/>
                <w:lang w:eastAsia="en-US"/>
              </w:rPr>
            </w:pPr>
            <w:r w:rsidRPr="006A54E9">
              <w:rPr>
                <w:rFonts w:eastAsia="Calibri"/>
                <w:lang w:eastAsia="en-US"/>
              </w:rPr>
              <w:t>Исполнено,</w:t>
            </w:r>
          </w:p>
          <w:p w:rsidR="006A54E9" w:rsidRPr="006A54E9" w:rsidRDefault="006A54E9" w:rsidP="00A04D2D">
            <w:pPr>
              <w:shd w:val="clear" w:color="auto" w:fill="FFFFFF"/>
              <w:jc w:val="center"/>
              <w:rPr>
                <w:rFonts w:eastAsia="Calibri"/>
                <w:lang w:eastAsia="en-US"/>
              </w:rPr>
            </w:pPr>
            <w:r w:rsidRPr="006A54E9">
              <w:rPr>
                <w:rFonts w:eastAsia="Calibri"/>
                <w:lang w:eastAsia="en-US"/>
              </w:rPr>
              <w:t>тыс.руб.</w:t>
            </w:r>
          </w:p>
          <w:p w:rsidR="006A54E9" w:rsidRPr="006A54E9" w:rsidRDefault="006A54E9" w:rsidP="00A04D2D">
            <w:pPr>
              <w:shd w:val="clear" w:color="auto" w:fill="FFFFFF"/>
              <w:jc w:val="center"/>
              <w:rPr>
                <w:rFonts w:eastAsia="Calibri"/>
                <w:lang w:eastAsia="en-US"/>
              </w:rPr>
            </w:pPr>
            <w:r w:rsidRPr="006A54E9">
              <w:rPr>
                <w:rFonts w:eastAsia="Calibri"/>
                <w:lang w:eastAsia="en-US"/>
              </w:rPr>
              <w:t>2023г</w:t>
            </w:r>
          </w:p>
        </w:tc>
        <w:tc>
          <w:tcPr>
            <w:tcW w:w="601" w:type="pct"/>
          </w:tcPr>
          <w:p w:rsidR="006A54E9" w:rsidRPr="006A54E9" w:rsidRDefault="006A54E9" w:rsidP="00A04D2D">
            <w:pPr>
              <w:shd w:val="clear" w:color="auto" w:fill="FFFFFF"/>
              <w:jc w:val="center"/>
              <w:rPr>
                <w:rFonts w:eastAsia="Calibri"/>
                <w:lang w:eastAsia="en-US"/>
              </w:rPr>
            </w:pPr>
            <w:r w:rsidRPr="006A54E9">
              <w:rPr>
                <w:rFonts w:eastAsia="Calibri"/>
                <w:lang w:eastAsia="en-US"/>
              </w:rPr>
              <w:t>Процент</w:t>
            </w:r>
          </w:p>
          <w:p w:rsidR="006A54E9" w:rsidRPr="006A54E9" w:rsidRDefault="006A54E9" w:rsidP="00A04D2D">
            <w:pPr>
              <w:shd w:val="clear" w:color="auto" w:fill="FFFFFF"/>
              <w:jc w:val="center"/>
              <w:rPr>
                <w:rFonts w:eastAsia="Calibri"/>
                <w:lang w:eastAsia="en-US"/>
              </w:rPr>
            </w:pPr>
            <w:r w:rsidRPr="006A54E9">
              <w:rPr>
                <w:rFonts w:eastAsia="Calibri"/>
                <w:lang w:eastAsia="en-US"/>
              </w:rPr>
              <w:t>исполнения</w:t>
            </w:r>
          </w:p>
          <w:p w:rsidR="006A54E9" w:rsidRPr="006A54E9" w:rsidRDefault="006A54E9" w:rsidP="00A04D2D">
            <w:pPr>
              <w:shd w:val="clear" w:color="auto" w:fill="FFFFFF"/>
              <w:jc w:val="center"/>
              <w:rPr>
                <w:rFonts w:eastAsia="Calibri"/>
                <w:lang w:eastAsia="en-US"/>
              </w:rPr>
            </w:pPr>
            <w:r w:rsidRPr="006A54E9">
              <w:rPr>
                <w:rFonts w:eastAsia="Calibri"/>
                <w:lang w:eastAsia="en-US"/>
              </w:rPr>
              <w:t>%</w:t>
            </w:r>
          </w:p>
        </w:tc>
        <w:tc>
          <w:tcPr>
            <w:tcW w:w="832" w:type="pct"/>
          </w:tcPr>
          <w:p w:rsidR="006A54E9" w:rsidRPr="006A54E9" w:rsidRDefault="006A54E9" w:rsidP="00A04D2D">
            <w:pPr>
              <w:shd w:val="clear" w:color="auto" w:fill="FFFFFF"/>
              <w:ind w:right="-137" w:hanging="41"/>
              <w:jc w:val="center"/>
              <w:rPr>
                <w:rFonts w:eastAsia="Calibri"/>
                <w:lang w:eastAsia="en-US"/>
              </w:rPr>
            </w:pPr>
            <w:r w:rsidRPr="006A54E9">
              <w:rPr>
                <w:rFonts w:eastAsia="Calibri"/>
                <w:lang w:eastAsia="en-US"/>
              </w:rPr>
              <w:t>%</w:t>
            </w:r>
          </w:p>
          <w:p w:rsidR="006A54E9" w:rsidRPr="006A54E9" w:rsidRDefault="006A54E9" w:rsidP="00A04D2D">
            <w:pPr>
              <w:shd w:val="clear" w:color="auto" w:fill="FFFFFF"/>
              <w:ind w:right="-137" w:hanging="41"/>
              <w:jc w:val="center"/>
              <w:rPr>
                <w:rFonts w:eastAsia="Calibri"/>
                <w:lang w:eastAsia="en-US"/>
              </w:rPr>
            </w:pPr>
            <w:r w:rsidRPr="006A54E9">
              <w:rPr>
                <w:rFonts w:eastAsia="Calibri"/>
                <w:lang w:eastAsia="en-US"/>
              </w:rPr>
              <w:t>исполнения к</w:t>
            </w:r>
          </w:p>
          <w:p w:rsidR="006A54E9" w:rsidRPr="006A54E9" w:rsidRDefault="006A54E9" w:rsidP="00A04D2D">
            <w:pPr>
              <w:shd w:val="clear" w:color="auto" w:fill="FFFFFF"/>
              <w:ind w:right="-137" w:hanging="41"/>
              <w:jc w:val="center"/>
              <w:rPr>
                <w:rFonts w:eastAsia="Calibri"/>
                <w:lang w:eastAsia="en-US"/>
              </w:rPr>
            </w:pPr>
            <w:r w:rsidRPr="006A54E9">
              <w:rPr>
                <w:rFonts w:eastAsia="Calibri"/>
                <w:lang w:eastAsia="en-US"/>
              </w:rPr>
              <w:t>предыдущему</w:t>
            </w:r>
          </w:p>
          <w:p w:rsidR="006A54E9" w:rsidRPr="006A54E9" w:rsidRDefault="006A54E9" w:rsidP="00A04D2D">
            <w:pPr>
              <w:shd w:val="clear" w:color="auto" w:fill="FFFFFF"/>
              <w:ind w:right="-137" w:hanging="41"/>
              <w:jc w:val="center"/>
              <w:rPr>
                <w:rFonts w:eastAsia="Calibri"/>
                <w:lang w:eastAsia="en-US"/>
              </w:rPr>
            </w:pPr>
            <w:r w:rsidRPr="006A54E9">
              <w:rPr>
                <w:rFonts w:eastAsia="Calibri"/>
                <w:lang w:eastAsia="en-US"/>
              </w:rPr>
              <w:t>году</w:t>
            </w:r>
          </w:p>
        </w:tc>
      </w:tr>
      <w:tr w:rsidR="006A54E9" w:rsidRPr="006A54E9" w:rsidTr="0054645D">
        <w:tc>
          <w:tcPr>
            <w:tcW w:w="1114" w:type="pct"/>
          </w:tcPr>
          <w:p w:rsidR="006A54E9" w:rsidRPr="006A54E9" w:rsidRDefault="006A54E9" w:rsidP="00A04D2D">
            <w:pPr>
              <w:shd w:val="clear" w:color="auto" w:fill="FFFFFF"/>
              <w:ind w:right="-65" w:firstLine="142"/>
              <w:jc w:val="center"/>
              <w:rPr>
                <w:rFonts w:eastAsia="Calibri"/>
                <w:lang w:eastAsia="en-US"/>
              </w:rPr>
            </w:pPr>
            <w:r w:rsidRPr="006A54E9">
              <w:rPr>
                <w:rFonts w:eastAsia="Calibri"/>
                <w:lang w:eastAsia="en-US"/>
              </w:rPr>
              <w:t>Общегосударственные вопросы</w:t>
            </w:r>
          </w:p>
        </w:tc>
        <w:tc>
          <w:tcPr>
            <w:tcW w:w="797" w:type="pct"/>
          </w:tcPr>
          <w:p w:rsidR="006A54E9" w:rsidRPr="006A54E9" w:rsidRDefault="006A54E9" w:rsidP="00A04D2D">
            <w:pPr>
              <w:shd w:val="clear" w:color="auto" w:fill="FFFFFF"/>
              <w:ind w:firstLine="139"/>
              <w:jc w:val="center"/>
              <w:rPr>
                <w:rFonts w:eastAsia="Calibri"/>
                <w:lang w:eastAsia="en-US"/>
              </w:rPr>
            </w:pPr>
            <w:r w:rsidRPr="006A54E9">
              <w:rPr>
                <w:rFonts w:eastAsia="Calibri"/>
                <w:lang w:eastAsia="en-US"/>
              </w:rPr>
              <w:t>5545,2</w:t>
            </w:r>
          </w:p>
        </w:tc>
        <w:tc>
          <w:tcPr>
            <w:tcW w:w="842" w:type="pct"/>
          </w:tcPr>
          <w:p w:rsidR="006A54E9" w:rsidRPr="006A54E9" w:rsidRDefault="006A54E9" w:rsidP="00A04D2D">
            <w:pPr>
              <w:shd w:val="clear" w:color="auto" w:fill="FFFFFF"/>
              <w:ind w:firstLine="169"/>
              <w:jc w:val="center"/>
              <w:rPr>
                <w:rFonts w:eastAsia="Calibri"/>
                <w:lang w:eastAsia="en-US"/>
              </w:rPr>
            </w:pPr>
            <w:r w:rsidRPr="006A54E9">
              <w:rPr>
                <w:rFonts w:eastAsia="Calibri"/>
                <w:lang w:eastAsia="en-US"/>
              </w:rPr>
              <w:t>5319,2</w:t>
            </w:r>
          </w:p>
        </w:tc>
        <w:tc>
          <w:tcPr>
            <w:tcW w:w="815" w:type="pct"/>
          </w:tcPr>
          <w:p w:rsidR="006A54E9" w:rsidRPr="006A54E9" w:rsidRDefault="006A54E9" w:rsidP="00A04D2D">
            <w:pPr>
              <w:shd w:val="clear" w:color="auto" w:fill="FFFFFF"/>
              <w:ind w:firstLine="123"/>
              <w:jc w:val="center"/>
              <w:rPr>
                <w:rFonts w:eastAsia="Calibri"/>
                <w:lang w:eastAsia="en-US"/>
              </w:rPr>
            </w:pPr>
            <w:r w:rsidRPr="006A54E9">
              <w:rPr>
                <w:rFonts w:eastAsia="Calibri"/>
                <w:lang w:eastAsia="en-US"/>
              </w:rPr>
              <w:t>5301,0</w:t>
            </w:r>
          </w:p>
        </w:tc>
        <w:tc>
          <w:tcPr>
            <w:tcW w:w="601" w:type="pct"/>
          </w:tcPr>
          <w:p w:rsidR="006A54E9" w:rsidRPr="006A54E9" w:rsidRDefault="006A54E9" w:rsidP="00A04D2D">
            <w:pPr>
              <w:shd w:val="clear" w:color="auto" w:fill="FFFFFF"/>
              <w:ind w:hanging="20"/>
              <w:jc w:val="center"/>
              <w:rPr>
                <w:rFonts w:eastAsia="Calibri"/>
                <w:lang w:eastAsia="en-US"/>
              </w:rPr>
            </w:pPr>
            <w:r w:rsidRPr="006A54E9">
              <w:rPr>
                <w:rFonts w:eastAsia="Calibri"/>
                <w:lang w:eastAsia="en-US"/>
              </w:rPr>
              <w:t>99,7</w:t>
            </w:r>
          </w:p>
        </w:tc>
        <w:tc>
          <w:tcPr>
            <w:tcW w:w="832" w:type="pct"/>
          </w:tcPr>
          <w:p w:rsidR="006A54E9" w:rsidRPr="006A54E9" w:rsidRDefault="006A54E9" w:rsidP="006A54E9">
            <w:pPr>
              <w:shd w:val="clear" w:color="auto" w:fill="FFFFFF"/>
              <w:ind w:firstLine="709"/>
              <w:jc w:val="both"/>
              <w:rPr>
                <w:rFonts w:eastAsia="Calibri"/>
                <w:lang w:eastAsia="en-US"/>
              </w:rPr>
            </w:pPr>
            <w:r w:rsidRPr="006A54E9">
              <w:rPr>
                <w:rFonts w:eastAsia="Calibri"/>
                <w:lang w:eastAsia="en-US"/>
              </w:rPr>
              <w:t>95,6</w:t>
            </w:r>
          </w:p>
        </w:tc>
      </w:tr>
      <w:tr w:rsidR="006A54E9" w:rsidRPr="006A54E9" w:rsidTr="0054645D">
        <w:tc>
          <w:tcPr>
            <w:tcW w:w="1114" w:type="pct"/>
          </w:tcPr>
          <w:p w:rsidR="006A54E9" w:rsidRPr="006A54E9" w:rsidRDefault="006A54E9" w:rsidP="00A04D2D">
            <w:pPr>
              <w:shd w:val="clear" w:color="auto" w:fill="FFFFFF"/>
              <w:ind w:right="-65" w:firstLine="142"/>
              <w:jc w:val="center"/>
              <w:rPr>
                <w:rFonts w:eastAsia="Calibri"/>
                <w:lang w:eastAsia="en-US"/>
              </w:rPr>
            </w:pPr>
            <w:r w:rsidRPr="006A54E9">
              <w:rPr>
                <w:rFonts w:eastAsia="Calibri"/>
                <w:lang w:eastAsia="en-US"/>
              </w:rPr>
              <w:t>Национальная оборона</w:t>
            </w:r>
          </w:p>
        </w:tc>
        <w:tc>
          <w:tcPr>
            <w:tcW w:w="797" w:type="pct"/>
          </w:tcPr>
          <w:p w:rsidR="006A54E9" w:rsidRPr="006A54E9" w:rsidRDefault="006A54E9" w:rsidP="00A04D2D">
            <w:pPr>
              <w:shd w:val="clear" w:color="auto" w:fill="FFFFFF"/>
              <w:ind w:firstLine="139"/>
              <w:jc w:val="center"/>
              <w:rPr>
                <w:rFonts w:eastAsia="Calibri"/>
                <w:iCs/>
                <w:lang w:eastAsia="en-US"/>
              </w:rPr>
            </w:pPr>
            <w:r w:rsidRPr="006A54E9">
              <w:rPr>
                <w:rFonts w:eastAsia="Calibri"/>
                <w:iCs/>
                <w:lang w:eastAsia="en-US"/>
              </w:rPr>
              <w:t>187,6</w:t>
            </w:r>
          </w:p>
        </w:tc>
        <w:tc>
          <w:tcPr>
            <w:tcW w:w="842" w:type="pct"/>
          </w:tcPr>
          <w:p w:rsidR="006A54E9" w:rsidRPr="006A54E9" w:rsidRDefault="006A54E9" w:rsidP="00A04D2D">
            <w:pPr>
              <w:shd w:val="clear" w:color="auto" w:fill="FFFFFF"/>
              <w:ind w:firstLine="169"/>
              <w:jc w:val="center"/>
              <w:rPr>
                <w:rFonts w:eastAsia="Calibri"/>
                <w:lang w:eastAsia="en-US"/>
              </w:rPr>
            </w:pPr>
            <w:r w:rsidRPr="006A54E9">
              <w:rPr>
                <w:rFonts w:eastAsia="Calibri"/>
                <w:lang w:eastAsia="en-US"/>
              </w:rPr>
              <w:t>215,8</w:t>
            </w:r>
          </w:p>
        </w:tc>
        <w:tc>
          <w:tcPr>
            <w:tcW w:w="815" w:type="pct"/>
          </w:tcPr>
          <w:p w:rsidR="006A54E9" w:rsidRPr="006A54E9" w:rsidRDefault="006A54E9" w:rsidP="00A04D2D">
            <w:pPr>
              <w:shd w:val="clear" w:color="auto" w:fill="FFFFFF"/>
              <w:ind w:firstLine="123"/>
              <w:jc w:val="center"/>
              <w:rPr>
                <w:rFonts w:eastAsia="Calibri"/>
                <w:iCs/>
                <w:lang w:eastAsia="en-US"/>
              </w:rPr>
            </w:pPr>
            <w:r w:rsidRPr="006A54E9">
              <w:rPr>
                <w:rFonts w:eastAsia="Calibri"/>
                <w:iCs/>
                <w:lang w:eastAsia="en-US"/>
              </w:rPr>
              <w:t>215,8</w:t>
            </w:r>
          </w:p>
        </w:tc>
        <w:tc>
          <w:tcPr>
            <w:tcW w:w="601" w:type="pct"/>
          </w:tcPr>
          <w:p w:rsidR="006A54E9" w:rsidRPr="006A54E9" w:rsidRDefault="006A54E9" w:rsidP="00A04D2D">
            <w:pPr>
              <w:shd w:val="clear" w:color="auto" w:fill="FFFFFF"/>
              <w:ind w:hanging="20"/>
              <w:jc w:val="center"/>
              <w:rPr>
                <w:rFonts w:eastAsia="Calibri"/>
                <w:iCs/>
                <w:lang w:eastAsia="en-US"/>
              </w:rPr>
            </w:pPr>
            <w:r w:rsidRPr="006A54E9">
              <w:rPr>
                <w:rFonts w:eastAsia="Calibri"/>
                <w:iCs/>
                <w:lang w:eastAsia="en-US"/>
              </w:rPr>
              <w:t>100,0</w:t>
            </w:r>
          </w:p>
        </w:tc>
        <w:tc>
          <w:tcPr>
            <w:tcW w:w="832" w:type="pct"/>
          </w:tcPr>
          <w:p w:rsidR="006A54E9" w:rsidRPr="006A54E9" w:rsidRDefault="006A54E9" w:rsidP="006A54E9">
            <w:pPr>
              <w:shd w:val="clear" w:color="auto" w:fill="FFFFFF"/>
              <w:ind w:firstLine="709"/>
              <w:jc w:val="both"/>
              <w:rPr>
                <w:rFonts w:eastAsia="Calibri"/>
                <w:lang w:eastAsia="en-US"/>
              </w:rPr>
            </w:pPr>
            <w:r w:rsidRPr="006A54E9">
              <w:rPr>
                <w:rFonts w:eastAsia="Calibri"/>
                <w:lang w:eastAsia="en-US"/>
              </w:rPr>
              <w:t>115,0</w:t>
            </w:r>
          </w:p>
        </w:tc>
      </w:tr>
      <w:tr w:rsidR="006A54E9" w:rsidRPr="006A54E9" w:rsidTr="0054645D">
        <w:tc>
          <w:tcPr>
            <w:tcW w:w="1114" w:type="pct"/>
          </w:tcPr>
          <w:p w:rsidR="006A54E9" w:rsidRPr="006A54E9" w:rsidRDefault="006A54E9" w:rsidP="00A04D2D">
            <w:pPr>
              <w:shd w:val="clear" w:color="auto" w:fill="FFFFFF"/>
              <w:ind w:right="-65" w:firstLine="142"/>
              <w:jc w:val="center"/>
              <w:rPr>
                <w:rFonts w:eastAsia="Calibri"/>
                <w:lang w:eastAsia="en-US"/>
              </w:rPr>
            </w:pPr>
            <w:r w:rsidRPr="006A54E9">
              <w:rPr>
                <w:rFonts w:eastAsia="Calibri"/>
                <w:lang w:eastAsia="en-US"/>
              </w:rPr>
              <w:t>Национальная экономика</w:t>
            </w:r>
          </w:p>
        </w:tc>
        <w:tc>
          <w:tcPr>
            <w:tcW w:w="797" w:type="pct"/>
          </w:tcPr>
          <w:p w:rsidR="006A54E9" w:rsidRPr="006A54E9" w:rsidRDefault="006A54E9" w:rsidP="00A04D2D">
            <w:pPr>
              <w:shd w:val="clear" w:color="auto" w:fill="FFFFFF"/>
              <w:ind w:firstLine="139"/>
              <w:jc w:val="center"/>
              <w:rPr>
                <w:rFonts w:eastAsia="Calibri"/>
                <w:iCs/>
                <w:lang w:eastAsia="en-US"/>
              </w:rPr>
            </w:pPr>
            <w:r w:rsidRPr="006A54E9">
              <w:rPr>
                <w:rFonts w:eastAsia="Calibri"/>
                <w:iCs/>
                <w:lang w:eastAsia="en-US"/>
              </w:rPr>
              <w:t>2587,5</w:t>
            </w:r>
          </w:p>
        </w:tc>
        <w:tc>
          <w:tcPr>
            <w:tcW w:w="842" w:type="pct"/>
          </w:tcPr>
          <w:p w:rsidR="006A54E9" w:rsidRPr="006A54E9" w:rsidRDefault="006A54E9" w:rsidP="00A04D2D">
            <w:pPr>
              <w:shd w:val="clear" w:color="auto" w:fill="FFFFFF"/>
              <w:ind w:firstLine="169"/>
              <w:jc w:val="center"/>
              <w:rPr>
                <w:rFonts w:eastAsia="Calibri"/>
                <w:lang w:eastAsia="en-US"/>
              </w:rPr>
            </w:pPr>
            <w:r w:rsidRPr="006A54E9">
              <w:rPr>
                <w:rFonts w:eastAsia="Calibri"/>
                <w:lang w:eastAsia="en-US"/>
              </w:rPr>
              <w:t>5522,3</w:t>
            </w:r>
          </w:p>
        </w:tc>
        <w:tc>
          <w:tcPr>
            <w:tcW w:w="815" w:type="pct"/>
          </w:tcPr>
          <w:p w:rsidR="006A54E9" w:rsidRPr="006A54E9" w:rsidRDefault="006A54E9" w:rsidP="00A04D2D">
            <w:pPr>
              <w:shd w:val="clear" w:color="auto" w:fill="FFFFFF"/>
              <w:ind w:firstLine="123"/>
              <w:jc w:val="center"/>
              <w:rPr>
                <w:rFonts w:eastAsia="Calibri"/>
                <w:iCs/>
                <w:lang w:eastAsia="en-US"/>
              </w:rPr>
            </w:pPr>
            <w:r w:rsidRPr="006A54E9">
              <w:rPr>
                <w:rFonts w:eastAsia="Calibri"/>
                <w:iCs/>
                <w:lang w:eastAsia="en-US"/>
              </w:rPr>
              <w:t>5245,4</w:t>
            </w:r>
          </w:p>
        </w:tc>
        <w:tc>
          <w:tcPr>
            <w:tcW w:w="601" w:type="pct"/>
          </w:tcPr>
          <w:p w:rsidR="006A54E9" w:rsidRPr="006A54E9" w:rsidRDefault="006A54E9" w:rsidP="00A04D2D">
            <w:pPr>
              <w:shd w:val="clear" w:color="auto" w:fill="FFFFFF"/>
              <w:ind w:hanging="20"/>
              <w:jc w:val="center"/>
              <w:rPr>
                <w:rFonts w:eastAsia="Calibri"/>
                <w:iCs/>
                <w:lang w:eastAsia="en-US"/>
              </w:rPr>
            </w:pPr>
            <w:r w:rsidRPr="006A54E9">
              <w:rPr>
                <w:rFonts w:eastAsia="Calibri"/>
                <w:iCs/>
                <w:lang w:eastAsia="en-US"/>
              </w:rPr>
              <w:t>95,0</w:t>
            </w:r>
          </w:p>
        </w:tc>
        <w:tc>
          <w:tcPr>
            <w:tcW w:w="832" w:type="pct"/>
          </w:tcPr>
          <w:p w:rsidR="006A54E9" w:rsidRPr="006A54E9" w:rsidRDefault="006A54E9" w:rsidP="006A54E9">
            <w:pPr>
              <w:shd w:val="clear" w:color="auto" w:fill="FFFFFF"/>
              <w:ind w:firstLine="709"/>
              <w:jc w:val="both"/>
              <w:rPr>
                <w:rFonts w:eastAsia="Calibri"/>
                <w:lang w:eastAsia="en-US"/>
              </w:rPr>
            </w:pPr>
            <w:r w:rsidRPr="006A54E9">
              <w:rPr>
                <w:rFonts w:eastAsia="Calibri"/>
                <w:lang w:eastAsia="en-US"/>
              </w:rPr>
              <w:t>202,7</w:t>
            </w:r>
          </w:p>
        </w:tc>
      </w:tr>
      <w:tr w:rsidR="006A54E9" w:rsidRPr="006A54E9" w:rsidTr="0054645D">
        <w:tc>
          <w:tcPr>
            <w:tcW w:w="1114" w:type="pct"/>
          </w:tcPr>
          <w:p w:rsidR="006A54E9" w:rsidRPr="006A54E9" w:rsidRDefault="006A54E9" w:rsidP="00A04D2D">
            <w:pPr>
              <w:shd w:val="clear" w:color="auto" w:fill="FFFFFF"/>
              <w:ind w:right="-65" w:firstLine="142"/>
              <w:jc w:val="center"/>
              <w:rPr>
                <w:rFonts w:eastAsia="Calibri"/>
                <w:lang w:eastAsia="en-US"/>
              </w:rPr>
            </w:pPr>
            <w:r w:rsidRPr="006A54E9">
              <w:rPr>
                <w:rFonts w:eastAsia="Calibri"/>
                <w:lang w:eastAsia="en-US"/>
              </w:rPr>
              <w:t>Жилищно-коммунальное хозяйство</w:t>
            </w:r>
          </w:p>
        </w:tc>
        <w:tc>
          <w:tcPr>
            <w:tcW w:w="797" w:type="pct"/>
          </w:tcPr>
          <w:p w:rsidR="006A54E9" w:rsidRPr="006A54E9" w:rsidRDefault="006A54E9" w:rsidP="00A04D2D">
            <w:pPr>
              <w:shd w:val="clear" w:color="auto" w:fill="FFFFFF"/>
              <w:ind w:firstLine="139"/>
              <w:jc w:val="center"/>
              <w:rPr>
                <w:rFonts w:eastAsia="Calibri"/>
                <w:iCs/>
                <w:lang w:eastAsia="en-US"/>
              </w:rPr>
            </w:pPr>
            <w:r w:rsidRPr="006A54E9">
              <w:rPr>
                <w:rFonts w:eastAsia="Calibri"/>
                <w:iCs/>
                <w:lang w:eastAsia="en-US"/>
              </w:rPr>
              <w:t>441,0</w:t>
            </w:r>
          </w:p>
        </w:tc>
        <w:tc>
          <w:tcPr>
            <w:tcW w:w="842" w:type="pct"/>
          </w:tcPr>
          <w:p w:rsidR="006A54E9" w:rsidRPr="006A54E9" w:rsidRDefault="006A54E9" w:rsidP="00A04D2D">
            <w:pPr>
              <w:shd w:val="clear" w:color="auto" w:fill="FFFFFF"/>
              <w:ind w:firstLine="169"/>
              <w:jc w:val="center"/>
              <w:rPr>
                <w:rFonts w:eastAsia="Calibri"/>
                <w:lang w:eastAsia="en-US"/>
              </w:rPr>
            </w:pPr>
            <w:r w:rsidRPr="006A54E9">
              <w:rPr>
                <w:rFonts w:eastAsia="Calibri"/>
                <w:lang w:eastAsia="en-US"/>
              </w:rPr>
              <w:t>463,3</w:t>
            </w:r>
          </w:p>
        </w:tc>
        <w:tc>
          <w:tcPr>
            <w:tcW w:w="815" w:type="pct"/>
          </w:tcPr>
          <w:p w:rsidR="006A54E9" w:rsidRPr="006A54E9" w:rsidRDefault="006A54E9" w:rsidP="00A04D2D">
            <w:pPr>
              <w:shd w:val="clear" w:color="auto" w:fill="FFFFFF"/>
              <w:ind w:firstLine="123"/>
              <w:jc w:val="center"/>
              <w:rPr>
                <w:rFonts w:eastAsia="Calibri"/>
                <w:iCs/>
                <w:lang w:eastAsia="en-US"/>
              </w:rPr>
            </w:pPr>
            <w:r w:rsidRPr="006A54E9">
              <w:rPr>
                <w:rFonts w:eastAsia="Calibri"/>
                <w:iCs/>
                <w:lang w:eastAsia="en-US"/>
              </w:rPr>
              <w:t>445,7</w:t>
            </w:r>
          </w:p>
        </w:tc>
        <w:tc>
          <w:tcPr>
            <w:tcW w:w="601" w:type="pct"/>
          </w:tcPr>
          <w:p w:rsidR="006A54E9" w:rsidRPr="006A54E9" w:rsidRDefault="006A54E9" w:rsidP="00A04D2D">
            <w:pPr>
              <w:shd w:val="clear" w:color="auto" w:fill="FFFFFF"/>
              <w:ind w:hanging="20"/>
              <w:jc w:val="center"/>
              <w:rPr>
                <w:rFonts w:eastAsia="Calibri"/>
                <w:lang w:eastAsia="en-US"/>
              </w:rPr>
            </w:pPr>
            <w:r w:rsidRPr="006A54E9">
              <w:rPr>
                <w:rFonts w:eastAsia="Calibri"/>
                <w:lang w:eastAsia="en-US"/>
              </w:rPr>
              <w:t>96,2</w:t>
            </w:r>
          </w:p>
        </w:tc>
        <w:tc>
          <w:tcPr>
            <w:tcW w:w="832" w:type="pct"/>
          </w:tcPr>
          <w:p w:rsidR="006A54E9" w:rsidRPr="006A54E9" w:rsidRDefault="006A54E9" w:rsidP="006A54E9">
            <w:pPr>
              <w:shd w:val="clear" w:color="auto" w:fill="FFFFFF"/>
              <w:ind w:firstLine="709"/>
              <w:jc w:val="both"/>
              <w:rPr>
                <w:rFonts w:eastAsia="Calibri"/>
                <w:lang w:eastAsia="en-US"/>
              </w:rPr>
            </w:pPr>
            <w:r w:rsidRPr="006A54E9">
              <w:rPr>
                <w:rFonts w:eastAsia="Calibri"/>
                <w:lang w:eastAsia="en-US"/>
              </w:rPr>
              <w:t>101,1</w:t>
            </w:r>
          </w:p>
        </w:tc>
      </w:tr>
      <w:tr w:rsidR="006A54E9" w:rsidRPr="006A54E9" w:rsidTr="0054645D">
        <w:tc>
          <w:tcPr>
            <w:tcW w:w="1114" w:type="pct"/>
          </w:tcPr>
          <w:p w:rsidR="006A54E9" w:rsidRPr="006A54E9" w:rsidRDefault="006A54E9" w:rsidP="00A04D2D">
            <w:pPr>
              <w:shd w:val="clear" w:color="auto" w:fill="FFFFFF"/>
              <w:ind w:right="-65" w:firstLine="142"/>
              <w:jc w:val="center"/>
              <w:rPr>
                <w:rFonts w:eastAsia="Calibri"/>
                <w:lang w:eastAsia="en-US"/>
              </w:rPr>
            </w:pPr>
            <w:r w:rsidRPr="006A54E9">
              <w:rPr>
                <w:rFonts w:eastAsia="Calibri"/>
                <w:lang w:eastAsia="en-US"/>
              </w:rPr>
              <w:t>Культура, кинематография</w:t>
            </w:r>
          </w:p>
        </w:tc>
        <w:tc>
          <w:tcPr>
            <w:tcW w:w="797" w:type="pct"/>
          </w:tcPr>
          <w:p w:rsidR="006A54E9" w:rsidRPr="006A54E9" w:rsidRDefault="006A54E9" w:rsidP="00A04D2D">
            <w:pPr>
              <w:shd w:val="clear" w:color="auto" w:fill="FFFFFF"/>
              <w:ind w:firstLine="139"/>
              <w:jc w:val="center"/>
              <w:rPr>
                <w:rFonts w:eastAsia="Calibri"/>
                <w:iCs/>
                <w:lang w:eastAsia="en-US"/>
              </w:rPr>
            </w:pPr>
            <w:r w:rsidRPr="006A54E9">
              <w:rPr>
                <w:rFonts w:eastAsia="Calibri"/>
                <w:iCs/>
                <w:lang w:eastAsia="en-US"/>
              </w:rPr>
              <w:t>3586,6</w:t>
            </w:r>
          </w:p>
        </w:tc>
        <w:tc>
          <w:tcPr>
            <w:tcW w:w="842" w:type="pct"/>
          </w:tcPr>
          <w:p w:rsidR="006A54E9" w:rsidRPr="006A54E9" w:rsidRDefault="006A54E9" w:rsidP="00A04D2D">
            <w:pPr>
              <w:shd w:val="clear" w:color="auto" w:fill="FFFFFF"/>
              <w:ind w:firstLine="169"/>
              <w:jc w:val="center"/>
              <w:rPr>
                <w:rFonts w:eastAsia="Calibri"/>
                <w:lang w:eastAsia="en-US"/>
              </w:rPr>
            </w:pPr>
            <w:r w:rsidRPr="006A54E9">
              <w:rPr>
                <w:rFonts w:eastAsia="Calibri"/>
                <w:lang w:eastAsia="en-US"/>
              </w:rPr>
              <w:t>4689,0</w:t>
            </w:r>
          </w:p>
        </w:tc>
        <w:tc>
          <w:tcPr>
            <w:tcW w:w="815" w:type="pct"/>
          </w:tcPr>
          <w:p w:rsidR="006A54E9" w:rsidRPr="006A54E9" w:rsidRDefault="006A54E9" w:rsidP="00A04D2D">
            <w:pPr>
              <w:shd w:val="clear" w:color="auto" w:fill="FFFFFF"/>
              <w:ind w:firstLine="123"/>
              <w:jc w:val="center"/>
              <w:rPr>
                <w:rFonts w:eastAsia="Calibri"/>
                <w:iCs/>
                <w:lang w:eastAsia="en-US"/>
              </w:rPr>
            </w:pPr>
            <w:r w:rsidRPr="006A54E9">
              <w:rPr>
                <w:rFonts w:eastAsia="Calibri"/>
                <w:iCs/>
                <w:lang w:eastAsia="en-US"/>
              </w:rPr>
              <w:t>4683,3</w:t>
            </w:r>
          </w:p>
        </w:tc>
        <w:tc>
          <w:tcPr>
            <w:tcW w:w="601" w:type="pct"/>
          </w:tcPr>
          <w:p w:rsidR="006A54E9" w:rsidRPr="006A54E9" w:rsidRDefault="006A54E9" w:rsidP="00A04D2D">
            <w:pPr>
              <w:shd w:val="clear" w:color="auto" w:fill="FFFFFF"/>
              <w:ind w:hanging="20"/>
              <w:jc w:val="center"/>
              <w:rPr>
                <w:rFonts w:eastAsia="Calibri"/>
                <w:iCs/>
                <w:lang w:eastAsia="en-US"/>
              </w:rPr>
            </w:pPr>
            <w:r w:rsidRPr="006A54E9">
              <w:rPr>
                <w:rFonts w:eastAsia="Calibri"/>
                <w:iCs/>
                <w:lang w:eastAsia="en-US"/>
              </w:rPr>
              <w:t>99,9</w:t>
            </w:r>
          </w:p>
        </w:tc>
        <w:tc>
          <w:tcPr>
            <w:tcW w:w="832" w:type="pct"/>
          </w:tcPr>
          <w:p w:rsidR="006A54E9" w:rsidRPr="006A54E9" w:rsidRDefault="006A54E9" w:rsidP="006A54E9">
            <w:pPr>
              <w:shd w:val="clear" w:color="auto" w:fill="FFFFFF"/>
              <w:ind w:firstLine="709"/>
              <w:jc w:val="both"/>
              <w:rPr>
                <w:rFonts w:eastAsia="Calibri"/>
                <w:lang w:eastAsia="en-US"/>
              </w:rPr>
            </w:pPr>
            <w:r w:rsidRPr="006A54E9">
              <w:rPr>
                <w:rFonts w:eastAsia="Calibri"/>
                <w:lang w:eastAsia="en-US"/>
              </w:rPr>
              <w:t>130,6</w:t>
            </w:r>
          </w:p>
        </w:tc>
      </w:tr>
      <w:tr w:rsidR="006A54E9" w:rsidRPr="006A54E9" w:rsidTr="0054645D">
        <w:tc>
          <w:tcPr>
            <w:tcW w:w="1114" w:type="pct"/>
          </w:tcPr>
          <w:p w:rsidR="006A54E9" w:rsidRPr="006A54E9" w:rsidRDefault="006A54E9" w:rsidP="00A04D2D">
            <w:pPr>
              <w:shd w:val="clear" w:color="auto" w:fill="FFFFFF"/>
              <w:ind w:right="-65" w:firstLine="142"/>
              <w:jc w:val="center"/>
              <w:rPr>
                <w:rFonts w:eastAsia="Calibri"/>
                <w:lang w:eastAsia="en-US"/>
              </w:rPr>
            </w:pPr>
            <w:r w:rsidRPr="006A54E9">
              <w:rPr>
                <w:rFonts w:eastAsia="Calibri"/>
                <w:lang w:eastAsia="en-US"/>
              </w:rPr>
              <w:t>Физическая культура и спорт</w:t>
            </w:r>
          </w:p>
        </w:tc>
        <w:tc>
          <w:tcPr>
            <w:tcW w:w="797" w:type="pct"/>
          </w:tcPr>
          <w:p w:rsidR="006A54E9" w:rsidRPr="006A54E9" w:rsidRDefault="006A54E9" w:rsidP="00A04D2D">
            <w:pPr>
              <w:shd w:val="clear" w:color="auto" w:fill="FFFFFF"/>
              <w:ind w:firstLine="139"/>
              <w:jc w:val="center"/>
              <w:rPr>
                <w:rFonts w:eastAsia="Calibri"/>
                <w:lang w:eastAsia="en-US"/>
              </w:rPr>
            </w:pPr>
            <w:r w:rsidRPr="006A54E9">
              <w:rPr>
                <w:rFonts w:eastAsia="Calibri"/>
                <w:lang w:eastAsia="en-US"/>
              </w:rPr>
              <w:t>170,6</w:t>
            </w:r>
          </w:p>
        </w:tc>
        <w:tc>
          <w:tcPr>
            <w:tcW w:w="842" w:type="pct"/>
          </w:tcPr>
          <w:p w:rsidR="006A54E9" w:rsidRPr="006A54E9" w:rsidRDefault="006A54E9" w:rsidP="00A04D2D">
            <w:pPr>
              <w:shd w:val="clear" w:color="auto" w:fill="FFFFFF"/>
              <w:ind w:firstLine="169"/>
              <w:jc w:val="center"/>
              <w:rPr>
                <w:rFonts w:eastAsia="Calibri"/>
                <w:lang w:eastAsia="en-US"/>
              </w:rPr>
            </w:pPr>
            <w:r w:rsidRPr="006A54E9">
              <w:rPr>
                <w:rFonts w:eastAsia="Calibri"/>
                <w:lang w:eastAsia="en-US"/>
              </w:rPr>
              <w:t>195,4</w:t>
            </w:r>
          </w:p>
        </w:tc>
        <w:tc>
          <w:tcPr>
            <w:tcW w:w="815" w:type="pct"/>
          </w:tcPr>
          <w:p w:rsidR="006A54E9" w:rsidRPr="006A54E9" w:rsidRDefault="006A54E9" w:rsidP="00A04D2D">
            <w:pPr>
              <w:shd w:val="clear" w:color="auto" w:fill="FFFFFF"/>
              <w:ind w:firstLine="123"/>
              <w:jc w:val="center"/>
              <w:rPr>
                <w:rFonts w:eastAsia="Calibri"/>
                <w:lang w:eastAsia="en-US"/>
              </w:rPr>
            </w:pPr>
            <w:r w:rsidRPr="006A54E9">
              <w:rPr>
                <w:rFonts w:eastAsia="Calibri"/>
                <w:lang w:eastAsia="en-US"/>
              </w:rPr>
              <w:t>195,4</w:t>
            </w:r>
          </w:p>
        </w:tc>
        <w:tc>
          <w:tcPr>
            <w:tcW w:w="601" w:type="pct"/>
          </w:tcPr>
          <w:p w:rsidR="006A54E9" w:rsidRPr="006A54E9" w:rsidRDefault="006A54E9" w:rsidP="00A04D2D">
            <w:pPr>
              <w:shd w:val="clear" w:color="auto" w:fill="FFFFFF"/>
              <w:ind w:hanging="20"/>
              <w:jc w:val="center"/>
              <w:rPr>
                <w:rFonts w:eastAsia="Calibri"/>
                <w:lang w:eastAsia="en-US"/>
              </w:rPr>
            </w:pPr>
            <w:r w:rsidRPr="006A54E9">
              <w:rPr>
                <w:rFonts w:eastAsia="Calibri"/>
                <w:lang w:eastAsia="en-US"/>
              </w:rPr>
              <w:t>100,0</w:t>
            </w:r>
          </w:p>
        </w:tc>
        <w:tc>
          <w:tcPr>
            <w:tcW w:w="832" w:type="pct"/>
          </w:tcPr>
          <w:p w:rsidR="006A54E9" w:rsidRPr="006A54E9" w:rsidRDefault="006A54E9" w:rsidP="006A54E9">
            <w:pPr>
              <w:shd w:val="clear" w:color="auto" w:fill="FFFFFF"/>
              <w:ind w:firstLine="709"/>
              <w:jc w:val="both"/>
              <w:rPr>
                <w:rFonts w:eastAsia="Calibri"/>
                <w:lang w:eastAsia="en-US"/>
              </w:rPr>
            </w:pPr>
            <w:r w:rsidRPr="006A54E9">
              <w:rPr>
                <w:rFonts w:eastAsia="Calibri"/>
                <w:lang w:eastAsia="en-US"/>
              </w:rPr>
              <w:t>114,5</w:t>
            </w:r>
          </w:p>
        </w:tc>
      </w:tr>
      <w:tr w:rsidR="006A54E9" w:rsidRPr="006A54E9" w:rsidTr="0054645D">
        <w:tc>
          <w:tcPr>
            <w:tcW w:w="1114" w:type="pct"/>
          </w:tcPr>
          <w:p w:rsidR="006A54E9" w:rsidRPr="006A54E9" w:rsidRDefault="006A54E9" w:rsidP="00A04D2D">
            <w:pPr>
              <w:shd w:val="clear" w:color="auto" w:fill="FFFFFF"/>
              <w:ind w:right="-65" w:firstLine="142"/>
              <w:jc w:val="center"/>
              <w:rPr>
                <w:rFonts w:eastAsia="Calibri"/>
                <w:lang w:eastAsia="en-US"/>
              </w:rPr>
            </w:pPr>
            <w:r w:rsidRPr="006A54E9">
              <w:rPr>
                <w:rFonts w:eastAsia="Calibri"/>
                <w:lang w:eastAsia="en-US"/>
              </w:rPr>
              <w:t>ВСЕГО расходов</w:t>
            </w:r>
          </w:p>
        </w:tc>
        <w:tc>
          <w:tcPr>
            <w:tcW w:w="797" w:type="pct"/>
          </w:tcPr>
          <w:p w:rsidR="006A54E9" w:rsidRPr="006A54E9" w:rsidRDefault="006A54E9" w:rsidP="00A04D2D">
            <w:pPr>
              <w:shd w:val="clear" w:color="auto" w:fill="FFFFFF"/>
              <w:ind w:firstLine="139"/>
              <w:jc w:val="center"/>
              <w:rPr>
                <w:rFonts w:eastAsia="Calibri"/>
                <w:lang w:eastAsia="en-US"/>
              </w:rPr>
            </w:pPr>
            <w:r w:rsidRPr="006A54E9">
              <w:rPr>
                <w:rFonts w:eastAsia="Calibri"/>
                <w:lang w:eastAsia="en-US"/>
              </w:rPr>
              <w:t>12518,5</w:t>
            </w:r>
          </w:p>
        </w:tc>
        <w:tc>
          <w:tcPr>
            <w:tcW w:w="842" w:type="pct"/>
          </w:tcPr>
          <w:p w:rsidR="006A54E9" w:rsidRPr="006A54E9" w:rsidRDefault="006A54E9" w:rsidP="00A04D2D">
            <w:pPr>
              <w:shd w:val="clear" w:color="auto" w:fill="FFFFFF"/>
              <w:ind w:firstLine="169"/>
              <w:jc w:val="center"/>
              <w:rPr>
                <w:rFonts w:eastAsia="Calibri"/>
                <w:lang w:eastAsia="en-US"/>
              </w:rPr>
            </w:pPr>
            <w:r w:rsidRPr="006A54E9">
              <w:rPr>
                <w:rFonts w:eastAsia="Calibri"/>
                <w:lang w:eastAsia="en-US"/>
              </w:rPr>
              <w:t>16404,9</w:t>
            </w:r>
          </w:p>
        </w:tc>
        <w:tc>
          <w:tcPr>
            <w:tcW w:w="815" w:type="pct"/>
          </w:tcPr>
          <w:p w:rsidR="006A54E9" w:rsidRPr="006A54E9" w:rsidRDefault="006A54E9" w:rsidP="00A04D2D">
            <w:pPr>
              <w:shd w:val="clear" w:color="auto" w:fill="FFFFFF"/>
              <w:ind w:firstLine="123"/>
              <w:jc w:val="center"/>
              <w:rPr>
                <w:rFonts w:eastAsia="Calibri"/>
                <w:lang w:eastAsia="en-US"/>
              </w:rPr>
            </w:pPr>
            <w:r w:rsidRPr="006A54E9">
              <w:rPr>
                <w:rFonts w:eastAsia="Calibri"/>
                <w:lang w:eastAsia="en-US"/>
              </w:rPr>
              <w:t>16086,5</w:t>
            </w:r>
          </w:p>
        </w:tc>
        <w:tc>
          <w:tcPr>
            <w:tcW w:w="601" w:type="pct"/>
          </w:tcPr>
          <w:p w:rsidR="006A54E9" w:rsidRPr="006A54E9" w:rsidRDefault="006A54E9" w:rsidP="00A04D2D">
            <w:pPr>
              <w:shd w:val="clear" w:color="auto" w:fill="FFFFFF"/>
              <w:ind w:hanging="20"/>
              <w:jc w:val="center"/>
              <w:rPr>
                <w:rFonts w:eastAsia="Calibri"/>
                <w:lang w:eastAsia="en-US"/>
              </w:rPr>
            </w:pPr>
            <w:r w:rsidRPr="006A54E9">
              <w:rPr>
                <w:rFonts w:eastAsia="Calibri"/>
                <w:lang w:eastAsia="en-US"/>
              </w:rPr>
              <w:t>98,1</w:t>
            </w:r>
          </w:p>
        </w:tc>
        <w:tc>
          <w:tcPr>
            <w:tcW w:w="832" w:type="pct"/>
          </w:tcPr>
          <w:p w:rsidR="006A54E9" w:rsidRPr="006A54E9" w:rsidRDefault="006A54E9" w:rsidP="006A54E9">
            <w:pPr>
              <w:shd w:val="clear" w:color="auto" w:fill="FFFFFF"/>
              <w:ind w:firstLine="709"/>
              <w:jc w:val="both"/>
              <w:rPr>
                <w:rFonts w:eastAsia="Calibri"/>
                <w:lang w:eastAsia="en-US"/>
              </w:rPr>
            </w:pPr>
            <w:r w:rsidRPr="006A54E9">
              <w:rPr>
                <w:rFonts w:eastAsia="Calibri"/>
                <w:lang w:eastAsia="en-US"/>
              </w:rPr>
              <w:t>128,5</w:t>
            </w:r>
          </w:p>
        </w:tc>
      </w:tr>
    </w:tbl>
    <w:p w:rsidR="006A54E9" w:rsidRPr="006A54E9" w:rsidRDefault="006A54E9" w:rsidP="006A54E9">
      <w:pPr>
        <w:shd w:val="clear" w:color="auto" w:fill="FFFFFF"/>
        <w:ind w:firstLine="709"/>
        <w:jc w:val="both"/>
        <w:rPr>
          <w:rFonts w:eastAsia="Calibri"/>
          <w:lang w:eastAsia="en-US"/>
        </w:rPr>
      </w:pPr>
    </w:p>
    <w:p w:rsidR="006A54E9" w:rsidRPr="006A54E9" w:rsidRDefault="006A54E9" w:rsidP="006A54E9">
      <w:pPr>
        <w:shd w:val="clear" w:color="auto" w:fill="FFFFFF"/>
        <w:ind w:firstLine="709"/>
        <w:jc w:val="both"/>
        <w:rPr>
          <w:rFonts w:eastAsia="Calibri"/>
          <w:lang w:eastAsia="en-US"/>
        </w:rPr>
      </w:pPr>
      <w:r w:rsidRPr="006A54E9">
        <w:rPr>
          <w:rFonts w:eastAsia="Calibri"/>
          <w:lang w:val="x-none" w:eastAsia="en-US"/>
        </w:rPr>
        <w:t>Расходы консолидированного бюджета Чаинского сельского поселения за 20</w:t>
      </w:r>
      <w:r w:rsidRPr="006A54E9">
        <w:rPr>
          <w:rFonts w:eastAsia="Calibri"/>
          <w:lang w:eastAsia="en-US"/>
        </w:rPr>
        <w:t>23</w:t>
      </w:r>
      <w:r w:rsidRPr="006A54E9">
        <w:rPr>
          <w:rFonts w:eastAsia="Calibri"/>
          <w:lang w:val="x-none" w:eastAsia="en-US"/>
        </w:rPr>
        <w:t xml:space="preserve"> год составили </w:t>
      </w:r>
      <w:r w:rsidRPr="006A54E9">
        <w:rPr>
          <w:rFonts w:eastAsia="Calibri"/>
          <w:lang w:eastAsia="en-US"/>
        </w:rPr>
        <w:t>16086,5</w:t>
      </w:r>
      <w:r w:rsidRPr="006A54E9">
        <w:rPr>
          <w:rFonts w:eastAsia="Calibri"/>
          <w:lang w:val="x-none" w:eastAsia="en-US"/>
        </w:rPr>
        <w:t xml:space="preserve"> тыс. рублей или </w:t>
      </w:r>
      <w:r w:rsidRPr="006A54E9">
        <w:rPr>
          <w:rFonts w:eastAsia="Calibri"/>
          <w:lang w:eastAsia="en-US"/>
        </w:rPr>
        <w:t>98,1</w:t>
      </w:r>
      <w:r w:rsidRPr="006A54E9">
        <w:rPr>
          <w:rFonts w:eastAsia="Calibri"/>
          <w:lang w:val="x-none" w:eastAsia="en-US"/>
        </w:rPr>
        <w:t xml:space="preserve">% от </w:t>
      </w:r>
      <w:r w:rsidRPr="006A54E9">
        <w:rPr>
          <w:rFonts w:eastAsia="Calibri"/>
          <w:lang w:eastAsia="en-US"/>
        </w:rPr>
        <w:t>утвержденных</w:t>
      </w:r>
      <w:r w:rsidRPr="006A54E9">
        <w:rPr>
          <w:rFonts w:eastAsia="Calibri"/>
          <w:lang w:val="x-none" w:eastAsia="en-US"/>
        </w:rPr>
        <w:t xml:space="preserve"> показателей. Не использованы </w:t>
      </w:r>
      <w:r w:rsidRPr="006A54E9">
        <w:rPr>
          <w:rFonts w:eastAsia="Calibri"/>
          <w:lang w:eastAsia="en-US"/>
        </w:rPr>
        <w:t xml:space="preserve">на конец года </w:t>
      </w:r>
      <w:r w:rsidRPr="006A54E9">
        <w:rPr>
          <w:rFonts w:eastAsia="Calibri"/>
          <w:lang w:val="x-none" w:eastAsia="en-US"/>
        </w:rPr>
        <w:t xml:space="preserve">бюджетные ассигнования в сумме </w:t>
      </w:r>
      <w:r w:rsidRPr="006A54E9">
        <w:rPr>
          <w:rFonts w:eastAsia="Calibri"/>
          <w:lang w:eastAsia="en-US"/>
        </w:rPr>
        <w:t>318,4</w:t>
      </w:r>
      <w:r w:rsidRPr="006A54E9">
        <w:rPr>
          <w:rFonts w:eastAsia="Calibri"/>
          <w:lang w:val="x-none" w:eastAsia="en-US"/>
        </w:rPr>
        <w:t xml:space="preserve"> тыс. рублей</w:t>
      </w:r>
      <w:r w:rsidR="00A04D2D">
        <w:rPr>
          <w:rFonts w:eastAsia="Calibri"/>
          <w:lang w:eastAsia="en-US"/>
        </w:rPr>
        <w:t xml:space="preserve"> (</w:t>
      </w:r>
      <w:r w:rsidRPr="00A04D2D">
        <w:rPr>
          <w:rFonts w:eastAsia="Calibri"/>
          <w:lang w:eastAsia="en-US"/>
        </w:rPr>
        <w:t>0104</w:t>
      </w:r>
      <w:r w:rsidR="00A04D2D">
        <w:rPr>
          <w:rFonts w:eastAsia="Calibri"/>
          <w:lang w:eastAsia="en-US"/>
        </w:rPr>
        <w:t xml:space="preserve"> </w:t>
      </w:r>
      <w:r w:rsidRPr="00A04D2D">
        <w:rPr>
          <w:rFonts w:eastAsia="Calibri"/>
          <w:lang w:eastAsia="en-US"/>
        </w:rPr>
        <w:t>(Функционирование Правительства РФ, высших исполнительных органов государственной власти субъектов РФ, местных администраций) на 18,2 тыс. рублей,</w:t>
      </w:r>
      <w:r w:rsidRPr="006A54E9">
        <w:rPr>
          <w:rFonts w:eastAsia="Calibri"/>
          <w:lang w:eastAsia="en-US"/>
        </w:rPr>
        <w:t xml:space="preserve"> предоставленные за декабрь счета подрядчиком для оплаты договоров, будут оплачены в январе 2024 года; 0409</w:t>
      </w:r>
      <w:r w:rsidR="00A04D2D">
        <w:rPr>
          <w:rFonts w:eastAsia="Calibri"/>
          <w:lang w:eastAsia="en-US"/>
        </w:rPr>
        <w:t xml:space="preserve"> </w:t>
      </w:r>
      <w:r w:rsidRPr="006A54E9">
        <w:rPr>
          <w:rFonts w:eastAsia="Calibri"/>
          <w:lang w:eastAsia="en-US"/>
        </w:rPr>
        <w:t>(Дорожный фонд) на 276,9 тыс. рублей, предоставленные за декабрь счета подрядчиком для оплаты договоров, будут оплачены в январе 2024 года, экономия при проведении электронного аукциона; 0503 на 17,6 тыс. руб. предоставленные за декабрь счета подрядчиком для оплаты договоров, будут оплачены в январе 2024 года; 0801(Культура) на 5,7 тыс. рублей, предоставленные за декабрь счета подрядчиком для оплаты договоров, будут оплачены в январе 2024 года</w:t>
      </w:r>
      <w:r w:rsidR="00A04D2D">
        <w:rPr>
          <w:rFonts w:eastAsia="Calibri"/>
          <w:lang w:eastAsia="en-US"/>
        </w:rPr>
        <w:t>)</w:t>
      </w:r>
      <w:r w:rsidRPr="006A54E9">
        <w:rPr>
          <w:rFonts w:eastAsia="Calibri"/>
          <w:lang w:eastAsia="en-US"/>
        </w:rPr>
        <w:t>.</w:t>
      </w:r>
    </w:p>
    <w:p w:rsidR="006A54E9" w:rsidRPr="006A54E9" w:rsidRDefault="006A54E9" w:rsidP="006A54E9">
      <w:pPr>
        <w:shd w:val="clear" w:color="auto" w:fill="FFFFFF"/>
        <w:ind w:firstLine="709"/>
        <w:jc w:val="both"/>
        <w:rPr>
          <w:rFonts w:eastAsia="Calibri"/>
          <w:iCs/>
          <w:lang w:eastAsia="en-US"/>
        </w:rPr>
      </w:pPr>
      <w:r w:rsidRPr="006A54E9">
        <w:rPr>
          <w:rFonts w:eastAsia="Calibri"/>
          <w:iCs/>
          <w:lang w:eastAsia="en-US"/>
        </w:rPr>
        <w:t xml:space="preserve">По сравнению с предыдущим 2022 годом, объем расходов увеличился на 3568,0 </w:t>
      </w:r>
      <w:r w:rsidRPr="006A54E9">
        <w:rPr>
          <w:rFonts w:eastAsia="Calibri"/>
          <w:lang w:eastAsia="en-US"/>
        </w:rPr>
        <w:t>тыс. рублей</w:t>
      </w:r>
      <w:r w:rsidRPr="006A54E9">
        <w:rPr>
          <w:rFonts w:eastAsia="Calibri"/>
          <w:iCs/>
          <w:lang w:eastAsia="en-US"/>
        </w:rPr>
        <w:t xml:space="preserve">. При этом по разделу «Общегосударственные вопросы» расходы уменьшились на 4,4%; по разделу «Национальная оборона» рост расходов составил 15%; по разделу «Национальная экономика» расходы увеличились на 102,7%. На 1,1% </w:t>
      </w:r>
      <w:r w:rsidRPr="006A54E9">
        <w:rPr>
          <w:rFonts w:eastAsia="Calibri"/>
          <w:lang w:eastAsia="en-US"/>
        </w:rPr>
        <w:t>увеличились</w:t>
      </w:r>
      <w:r w:rsidRPr="006A54E9">
        <w:rPr>
          <w:rFonts w:eastAsia="Calibri"/>
          <w:iCs/>
          <w:lang w:eastAsia="en-US"/>
        </w:rPr>
        <w:t xml:space="preserve"> расходы на жилищно-коммунальное хозяйство, по разделу «Культура, кинематография» рост расходов увеличился на 30.6% и на 14,5% произошло увеличение расходов по разделу «Физическая культура и спорт». </w:t>
      </w:r>
    </w:p>
    <w:p w:rsidR="006A54E9" w:rsidRPr="006A54E9" w:rsidRDefault="006A54E9" w:rsidP="006A54E9">
      <w:pPr>
        <w:shd w:val="clear" w:color="auto" w:fill="FFFFFF"/>
        <w:ind w:firstLine="709"/>
        <w:jc w:val="both"/>
        <w:rPr>
          <w:rFonts w:eastAsia="Calibri"/>
          <w:lang w:eastAsia="en-US"/>
        </w:rPr>
      </w:pPr>
      <w:r w:rsidRPr="006A54E9">
        <w:rPr>
          <w:rFonts w:eastAsia="Calibri"/>
          <w:lang w:eastAsia="en-US"/>
        </w:rPr>
        <w:t xml:space="preserve">Законом Томской области от 11.07.2007 № 188-ОЗ «О наделении органов местного самоуправления государственными полномочиями по обеспечению жилыми помещениями детей-сирот и детей, оставшихся без попечения родителей, лиц из их числа, а также по предоставлению социальной выплаты, удостоверяемой государственным </w:t>
      </w:r>
      <w:r w:rsidRPr="006A54E9">
        <w:rPr>
          <w:rFonts w:eastAsia="Calibri"/>
          <w:lang w:eastAsia="en-US"/>
        </w:rPr>
        <w:lastRenderedPageBreak/>
        <w:t>жилищным сертификатом Томской области лицам, которые ранее относились к категории детей-сирот и детей, оставшихся без попечения родителей» сельские поселения наделены полномочиями по обеспечению жилыми помещениями детей-сирот и детей, оставшихся без попечения родителей, лиц из их числа. Число лиц данной категории, которые должны быть обеспечены жилым помещением в поселении, составляет три человека. Очень сложно подобрать жилое помещение, которое бы отвечало требованиям законодательства, то не соответствует площадь, то высота потолков и т.д. В соответствии со статьей 20 Гражданского кодекса Российской Федерации местом жительства признается место, где гражданин постоянно или преимущественно проживает. В случаях, когда определить место жительство ребенка не представляется возможным, тогда местом жительства признается учреждение, в которое этот ребенок помещен под надзор, что не всегда отвечает его интересам. Таким образом, субъектам Российской Федерации предоставлена возможность предоставлять жилые помещения на территории всего субъекта Российской Федерации, исходя из интересов несовершеннолетнего и возможностей субъекта Российской Федерации. А если сирота проживает в другом регионе, там трудоустроен, там его семья, как быть в этом случае? Вопрос сложный.</w:t>
      </w:r>
    </w:p>
    <w:p w:rsidR="006A54E9" w:rsidRPr="006A54E9" w:rsidRDefault="006A54E9" w:rsidP="006A54E9">
      <w:pPr>
        <w:shd w:val="clear" w:color="auto" w:fill="FFFFFF"/>
        <w:ind w:firstLine="709"/>
        <w:jc w:val="both"/>
        <w:rPr>
          <w:rFonts w:eastAsia="Calibri"/>
          <w:lang w:eastAsia="en-US"/>
        </w:rPr>
      </w:pPr>
      <w:r w:rsidRPr="006A54E9">
        <w:rPr>
          <w:rFonts w:eastAsia="Calibri"/>
          <w:lang w:eastAsia="en-US"/>
        </w:rPr>
        <w:t>Администрация поселения также осуществляет отдельные государственные полномочия в части ведения воинского учета в соответствии с требованиями закона Российской Федерации «О воинской обязанности и военной службе».</w:t>
      </w:r>
      <w:r w:rsidR="00A04D2D">
        <w:rPr>
          <w:rFonts w:eastAsia="Calibri"/>
          <w:lang w:eastAsia="en-US"/>
        </w:rPr>
        <w:t xml:space="preserve"> </w:t>
      </w:r>
      <w:r w:rsidRPr="006A54E9">
        <w:rPr>
          <w:rFonts w:eastAsia="Calibri"/>
          <w:lang w:eastAsia="en-US"/>
        </w:rPr>
        <w:t>На конец 2023 года на воинском учете состоит 92 человек</w:t>
      </w:r>
      <w:r w:rsidR="00A04D2D">
        <w:rPr>
          <w:rFonts w:eastAsia="Calibri"/>
          <w:lang w:eastAsia="en-US"/>
        </w:rPr>
        <w:t xml:space="preserve">а. </w:t>
      </w:r>
      <w:r w:rsidRPr="006A54E9">
        <w:rPr>
          <w:rFonts w:eastAsia="Calibri"/>
          <w:lang w:eastAsia="en-US"/>
        </w:rPr>
        <w:t>На воинский учет в 2023 году принято 7 призывников.</w:t>
      </w:r>
      <w:r w:rsidR="00A04D2D">
        <w:rPr>
          <w:rFonts w:eastAsia="Calibri"/>
          <w:lang w:eastAsia="en-US"/>
        </w:rPr>
        <w:t xml:space="preserve"> </w:t>
      </w:r>
      <w:r w:rsidRPr="006A54E9">
        <w:rPr>
          <w:rFonts w:eastAsia="Calibri"/>
          <w:lang w:eastAsia="en-US"/>
        </w:rPr>
        <w:t>В рамках мероприятий по призыву с территории поселения за 2023 год в ряды Российской армии юношей не призывали.</w:t>
      </w:r>
      <w:r w:rsidRPr="006A54E9">
        <w:rPr>
          <w:rFonts w:eastAsia="Calibri"/>
          <w:lang w:eastAsia="en-US"/>
        </w:rPr>
        <w:tab/>
        <w:t>По частичной мобилизации с поселения призвано 6 военнослужащих запаса, 1 служит по контракту.</w:t>
      </w:r>
    </w:p>
    <w:p w:rsidR="006A54E9" w:rsidRPr="006A54E9" w:rsidRDefault="006A54E9" w:rsidP="006A54E9">
      <w:pPr>
        <w:shd w:val="clear" w:color="auto" w:fill="FFFFFF"/>
        <w:ind w:firstLine="709"/>
        <w:jc w:val="both"/>
        <w:rPr>
          <w:rFonts w:eastAsia="Calibri"/>
          <w:lang w:eastAsia="en-US"/>
        </w:rPr>
      </w:pPr>
      <w:r w:rsidRPr="006A54E9">
        <w:rPr>
          <w:rFonts w:eastAsia="Calibri"/>
          <w:lang w:eastAsia="en-US"/>
        </w:rPr>
        <w:t xml:space="preserve">Прозрачность работы Администрации открыта для жителей поселения. </w:t>
      </w:r>
      <w:r w:rsidRPr="006A54E9">
        <w:rPr>
          <w:rFonts w:eastAsia="Calibri"/>
          <w:lang w:eastAsia="en-US"/>
        </w:rPr>
        <w:tab/>
        <w:t>Информационным источником для изучения деятельности администрации является официальный сайт муниципального образования в сети «Интернет», информационный бюллетень «Официальные ведомости Чаинского сельского поселения», страницы в социальных сетях «Одноклассники», «В</w:t>
      </w:r>
      <w:r w:rsidR="00A04D2D">
        <w:rPr>
          <w:rFonts w:eastAsia="Calibri"/>
          <w:lang w:eastAsia="en-US"/>
        </w:rPr>
        <w:t>К</w:t>
      </w:r>
      <w:r w:rsidRPr="006A54E9">
        <w:rPr>
          <w:rFonts w:eastAsia="Calibri"/>
          <w:lang w:eastAsia="en-US"/>
        </w:rPr>
        <w:t xml:space="preserve">онтакте», информационные доски. </w:t>
      </w:r>
    </w:p>
    <w:p w:rsidR="006A54E9" w:rsidRPr="006A54E9" w:rsidRDefault="006A54E9" w:rsidP="006A54E9">
      <w:pPr>
        <w:shd w:val="clear" w:color="auto" w:fill="FFFFFF"/>
        <w:ind w:firstLine="709"/>
        <w:jc w:val="both"/>
        <w:rPr>
          <w:rFonts w:eastAsia="Calibri"/>
          <w:lang w:eastAsia="en-US"/>
        </w:rPr>
      </w:pPr>
      <w:r w:rsidRPr="006A54E9">
        <w:rPr>
          <w:rFonts w:eastAsia="Calibri"/>
          <w:lang w:eastAsia="en-US"/>
        </w:rPr>
        <w:t xml:space="preserve">В информационных источниках можно ознакомиться с нормативно-правовыми актами, получить подробную информацию о работе органов местного самоуправления поселения, подведомственных ему муниципальных учреждений. Там же можно ознакомиться с событиями в жизни поселения, узнать о достигнутых результатах и возникающих проблемах. Надеюсь, что все эти ресурсы позволяют нам сделать работу администрации более понятной и открытой. </w:t>
      </w:r>
    </w:p>
    <w:p w:rsidR="006A54E9" w:rsidRPr="006A54E9" w:rsidRDefault="006A54E9" w:rsidP="006A54E9">
      <w:pPr>
        <w:shd w:val="clear" w:color="auto" w:fill="FFFFFF"/>
        <w:ind w:firstLine="709"/>
        <w:jc w:val="both"/>
        <w:rPr>
          <w:rFonts w:eastAsia="Calibri"/>
          <w:lang w:eastAsia="en-US"/>
        </w:rPr>
      </w:pPr>
      <w:r w:rsidRPr="006A54E9">
        <w:rPr>
          <w:rFonts w:eastAsia="Calibri"/>
          <w:lang w:eastAsia="en-US"/>
        </w:rPr>
        <w:t>Главная оценка для нас, это мнение жителей о нашей работе. Удовлетворены ли они тем, что мы делаем или нет – вот наш приоритет и ориентир. Я убежден, что власть может работать эффективно, когда выстроено взаимодействие с населением.</w:t>
      </w:r>
    </w:p>
    <w:p w:rsidR="006A54E9" w:rsidRPr="006A54E9" w:rsidRDefault="006A54E9" w:rsidP="006A54E9">
      <w:pPr>
        <w:shd w:val="clear" w:color="auto" w:fill="FFFFFF"/>
        <w:ind w:firstLine="709"/>
        <w:jc w:val="both"/>
        <w:rPr>
          <w:rFonts w:eastAsia="Calibri"/>
          <w:lang w:eastAsia="en-US"/>
        </w:rPr>
      </w:pPr>
      <w:r w:rsidRPr="006A54E9">
        <w:rPr>
          <w:rFonts w:eastAsia="Calibri"/>
          <w:lang w:eastAsia="en-US"/>
        </w:rPr>
        <w:t xml:space="preserve">В заключении хочется выразить глубокую благодарность и признательность всем неравнодушным жителям поселения, своим коллегам, депутатам, руководителям предприятий и учреждений, предпринимателям, общественным организациям за взаимодействие и сотрудничество. </w:t>
      </w:r>
    </w:p>
    <w:p w:rsidR="006A54E9" w:rsidRPr="006A54E9" w:rsidRDefault="006A54E9" w:rsidP="006A54E9">
      <w:pPr>
        <w:shd w:val="clear" w:color="auto" w:fill="FFFFFF"/>
        <w:ind w:firstLine="709"/>
        <w:jc w:val="both"/>
        <w:rPr>
          <w:rFonts w:eastAsia="Calibri"/>
          <w:lang w:eastAsia="en-US"/>
        </w:rPr>
      </w:pPr>
      <w:r w:rsidRPr="006A54E9">
        <w:rPr>
          <w:rFonts w:eastAsia="Calibri"/>
          <w:lang w:eastAsia="en-US"/>
        </w:rPr>
        <w:tab/>
        <w:t xml:space="preserve"> </w:t>
      </w:r>
    </w:p>
    <w:p w:rsidR="0083507F" w:rsidRPr="00FF40E5" w:rsidRDefault="0083507F" w:rsidP="006A54E9">
      <w:pPr>
        <w:shd w:val="clear" w:color="auto" w:fill="FFFFFF"/>
        <w:ind w:firstLine="709"/>
        <w:jc w:val="both"/>
        <w:rPr>
          <w:b/>
        </w:rPr>
      </w:pPr>
    </w:p>
    <w:sectPr w:rsidR="0083507F" w:rsidRPr="00FF40E5" w:rsidSect="00F55A62">
      <w:headerReference w:type="default" r:id="rId13"/>
      <w:pgSz w:w="11906" w:h="16838" w:code="9"/>
      <w:pgMar w:top="1134" w:right="851"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DCF" w:rsidRDefault="00225DCF" w:rsidP="0061341D">
      <w:r>
        <w:separator/>
      </w:r>
    </w:p>
  </w:endnote>
  <w:endnote w:type="continuationSeparator" w:id="0">
    <w:p w:rsidR="00225DCF" w:rsidRDefault="00225DCF" w:rsidP="00613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DCF" w:rsidRDefault="00225DCF" w:rsidP="0061341D">
      <w:r>
        <w:separator/>
      </w:r>
    </w:p>
  </w:footnote>
  <w:footnote w:type="continuationSeparator" w:id="0">
    <w:p w:rsidR="00225DCF" w:rsidRDefault="00225DCF" w:rsidP="00613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5609867"/>
      <w:docPartObj>
        <w:docPartGallery w:val="Page Numbers (Top of Page)"/>
        <w:docPartUnique/>
      </w:docPartObj>
    </w:sdtPr>
    <w:sdtEndPr/>
    <w:sdtContent>
      <w:p w:rsidR="00D02F6B" w:rsidRDefault="00D02F6B">
        <w:pPr>
          <w:pStyle w:val="af1"/>
          <w:jc w:val="center"/>
        </w:pPr>
        <w:r>
          <w:fldChar w:fldCharType="begin"/>
        </w:r>
        <w:r>
          <w:instrText xml:space="preserve"> PAGE   \* MERGEFORMAT </w:instrText>
        </w:r>
        <w:r>
          <w:fldChar w:fldCharType="separate"/>
        </w:r>
        <w:r w:rsidR="00823DE7">
          <w:rPr>
            <w:noProof/>
          </w:rPr>
          <w:t>2</w:t>
        </w:r>
        <w:r>
          <w:rPr>
            <w:noProof/>
          </w:rPr>
          <w:fldChar w:fldCharType="end"/>
        </w:r>
      </w:p>
    </w:sdtContent>
  </w:sdt>
  <w:p w:rsidR="00D02F6B" w:rsidRDefault="00D02F6B">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1B45"/>
    <w:multiLevelType w:val="hybridMultilevel"/>
    <w:tmpl w:val="E5D00CB8"/>
    <w:lvl w:ilvl="0" w:tplc="2BC2F99A">
      <w:start w:val="1"/>
      <w:numFmt w:val="decimal"/>
      <w:lvlText w:val="%1."/>
      <w:lvlJc w:val="left"/>
      <w:pPr>
        <w:tabs>
          <w:tab w:val="num" w:pos="1070"/>
        </w:tabs>
        <w:ind w:left="107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2356652F"/>
    <w:multiLevelType w:val="hybridMultilevel"/>
    <w:tmpl w:val="3078E14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15:restartNumberingAfterBreak="0">
    <w:nsid w:val="38765083"/>
    <w:multiLevelType w:val="hybridMultilevel"/>
    <w:tmpl w:val="F1247B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8E65FE7"/>
    <w:multiLevelType w:val="multilevel"/>
    <w:tmpl w:val="BA96A128"/>
    <w:lvl w:ilvl="0">
      <w:start w:val="1"/>
      <w:numFmt w:val="decimal"/>
      <w:lvlText w:val="%1"/>
      <w:lvlJc w:val="left"/>
      <w:pPr>
        <w:ind w:left="360" w:hanging="360"/>
      </w:pPr>
    </w:lvl>
    <w:lvl w:ilvl="1">
      <w:start w:val="1"/>
      <w:numFmt w:val="decimal"/>
      <w:lvlText w:val="%1.%2"/>
      <w:lvlJc w:val="left"/>
      <w:pPr>
        <w:ind w:left="126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 w15:restartNumberingAfterBreak="0">
    <w:nsid w:val="51002129"/>
    <w:multiLevelType w:val="multilevel"/>
    <w:tmpl w:val="A62ECC0C"/>
    <w:lvl w:ilvl="0">
      <w:start w:val="1"/>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63A334C4"/>
    <w:multiLevelType w:val="hybridMultilevel"/>
    <w:tmpl w:val="A0984F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67F61A2D"/>
    <w:multiLevelType w:val="hybridMultilevel"/>
    <w:tmpl w:val="E0BAD9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8509AA"/>
    <w:multiLevelType w:val="hybridMultilevel"/>
    <w:tmpl w:val="F2A2C9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B2BCF"/>
    <w:rsid w:val="00013C09"/>
    <w:rsid w:val="00026BD8"/>
    <w:rsid w:val="00032F54"/>
    <w:rsid w:val="0004441E"/>
    <w:rsid w:val="000547D3"/>
    <w:rsid w:val="000724B0"/>
    <w:rsid w:val="00073903"/>
    <w:rsid w:val="0007712A"/>
    <w:rsid w:val="0008293F"/>
    <w:rsid w:val="00086BFF"/>
    <w:rsid w:val="00091B67"/>
    <w:rsid w:val="000A6674"/>
    <w:rsid w:val="000B22B3"/>
    <w:rsid w:val="000B2BCF"/>
    <w:rsid w:val="000C0DC9"/>
    <w:rsid w:val="000C14F3"/>
    <w:rsid w:val="000C510F"/>
    <w:rsid w:val="000C7865"/>
    <w:rsid w:val="000F411B"/>
    <w:rsid w:val="000F422A"/>
    <w:rsid w:val="000F7A13"/>
    <w:rsid w:val="00123843"/>
    <w:rsid w:val="00123E80"/>
    <w:rsid w:val="0012425A"/>
    <w:rsid w:val="001244F1"/>
    <w:rsid w:val="00136BFA"/>
    <w:rsid w:val="00152271"/>
    <w:rsid w:val="00152E90"/>
    <w:rsid w:val="00162BAE"/>
    <w:rsid w:val="0016333D"/>
    <w:rsid w:val="00163F59"/>
    <w:rsid w:val="00170860"/>
    <w:rsid w:val="0017380E"/>
    <w:rsid w:val="00174EE1"/>
    <w:rsid w:val="00181E00"/>
    <w:rsid w:val="00184020"/>
    <w:rsid w:val="00193BC9"/>
    <w:rsid w:val="001A1641"/>
    <w:rsid w:val="001A21D7"/>
    <w:rsid w:val="001A420B"/>
    <w:rsid w:val="001A64BB"/>
    <w:rsid w:val="001B0803"/>
    <w:rsid w:val="001B1EDC"/>
    <w:rsid w:val="001B2BFA"/>
    <w:rsid w:val="001C08EF"/>
    <w:rsid w:val="001E31FB"/>
    <w:rsid w:val="001E4119"/>
    <w:rsid w:val="001E51F0"/>
    <w:rsid w:val="001F3F44"/>
    <w:rsid w:val="001F4902"/>
    <w:rsid w:val="00211F09"/>
    <w:rsid w:val="00217B15"/>
    <w:rsid w:val="00217FFB"/>
    <w:rsid w:val="00221D05"/>
    <w:rsid w:val="00224197"/>
    <w:rsid w:val="00224861"/>
    <w:rsid w:val="00225054"/>
    <w:rsid w:val="00225DCF"/>
    <w:rsid w:val="00227283"/>
    <w:rsid w:val="002272B8"/>
    <w:rsid w:val="002364BB"/>
    <w:rsid w:val="00242797"/>
    <w:rsid w:val="00254FCF"/>
    <w:rsid w:val="002575CD"/>
    <w:rsid w:val="002601BB"/>
    <w:rsid w:val="00277C15"/>
    <w:rsid w:val="00282CA3"/>
    <w:rsid w:val="00286627"/>
    <w:rsid w:val="0029118F"/>
    <w:rsid w:val="0029336A"/>
    <w:rsid w:val="002B05FA"/>
    <w:rsid w:val="002C15DF"/>
    <w:rsid w:val="002C2248"/>
    <w:rsid w:val="002C3908"/>
    <w:rsid w:val="002E1DF2"/>
    <w:rsid w:val="002E3742"/>
    <w:rsid w:val="002F2C21"/>
    <w:rsid w:val="002F2EB5"/>
    <w:rsid w:val="002F5440"/>
    <w:rsid w:val="0030541E"/>
    <w:rsid w:val="003164DB"/>
    <w:rsid w:val="00336127"/>
    <w:rsid w:val="00337505"/>
    <w:rsid w:val="00337AB5"/>
    <w:rsid w:val="00354A50"/>
    <w:rsid w:val="00366479"/>
    <w:rsid w:val="00371385"/>
    <w:rsid w:val="00372F94"/>
    <w:rsid w:val="00376AF9"/>
    <w:rsid w:val="00382612"/>
    <w:rsid w:val="00386774"/>
    <w:rsid w:val="003879DE"/>
    <w:rsid w:val="00390E5C"/>
    <w:rsid w:val="00392F0F"/>
    <w:rsid w:val="003974C4"/>
    <w:rsid w:val="003A4151"/>
    <w:rsid w:val="003B0CCC"/>
    <w:rsid w:val="003B1254"/>
    <w:rsid w:val="003B1C8E"/>
    <w:rsid w:val="003C32C4"/>
    <w:rsid w:val="003D4024"/>
    <w:rsid w:val="003E0166"/>
    <w:rsid w:val="003E0940"/>
    <w:rsid w:val="00414F43"/>
    <w:rsid w:val="004161EB"/>
    <w:rsid w:val="00425AD2"/>
    <w:rsid w:val="00426720"/>
    <w:rsid w:val="00427542"/>
    <w:rsid w:val="004334C8"/>
    <w:rsid w:val="004559C4"/>
    <w:rsid w:val="004570CA"/>
    <w:rsid w:val="00463130"/>
    <w:rsid w:val="004652E1"/>
    <w:rsid w:val="00470B16"/>
    <w:rsid w:val="00484219"/>
    <w:rsid w:val="00491936"/>
    <w:rsid w:val="004943E8"/>
    <w:rsid w:val="00497794"/>
    <w:rsid w:val="004A345D"/>
    <w:rsid w:val="004A6203"/>
    <w:rsid w:val="004B05A0"/>
    <w:rsid w:val="004B277B"/>
    <w:rsid w:val="004C7F1A"/>
    <w:rsid w:val="004D1724"/>
    <w:rsid w:val="004D49E5"/>
    <w:rsid w:val="004E4BC9"/>
    <w:rsid w:val="004E6CC4"/>
    <w:rsid w:val="004F4014"/>
    <w:rsid w:val="004F5FE8"/>
    <w:rsid w:val="00500979"/>
    <w:rsid w:val="00535699"/>
    <w:rsid w:val="0054338B"/>
    <w:rsid w:val="00544803"/>
    <w:rsid w:val="0054645B"/>
    <w:rsid w:val="00560E58"/>
    <w:rsid w:val="00566AB0"/>
    <w:rsid w:val="00591ECB"/>
    <w:rsid w:val="005A184A"/>
    <w:rsid w:val="005A50F6"/>
    <w:rsid w:val="005A5307"/>
    <w:rsid w:val="005B3994"/>
    <w:rsid w:val="005C5750"/>
    <w:rsid w:val="005C749C"/>
    <w:rsid w:val="005D65F6"/>
    <w:rsid w:val="005F482F"/>
    <w:rsid w:val="006064FE"/>
    <w:rsid w:val="0061341D"/>
    <w:rsid w:val="0062118C"/>
    <w:rsid w:val="00622536"/>
    <w:rsid w:val="0062629A"/>
    <w:rsid w:val="0063151A"/>
    <w:rsid w:val="00631681"/>
    <w:rsid w:val="0063613C"/>
    <w:rsid w:val="00641BFF"/>
    <w:rsid w:val="006512BE"/>
    <w:rsid w:val="00656C96"/>
    <w:rsid w:val="0066759F"/>
    <w:rsid w:val="00670C40"/>
    <w:rsid w:val="00671FD6"/>
    <w:rsid w:val="00673B5D"/>
    <w:rsid w:val="00681E36"/>
    <w:rsid w:val="00681EFE"/>
    <w:rsid w:val="0068526C"/>
    <w:rsid w:val="00686952"/>
    <w:rsid w:val="00687120"/>
    <w:rsid w:val="006A3655"/>
    <w:rsid w:val="006A54E9"/>
    <w:rsid w:val="006C018B"/>
    <w:rsid w:val="006D493E"/>
    <w:rsid w:val="006E040F"/>
    <w:rsid w:val="006E446F"/>
    <w:rsid w:val="006F17D1"/>
    <w:rsid w:val="006F2643"/>
    <w:rsid w:val="006F441B"/>
    <w:rsid w:val="00710740"/>
    <w:rsid w:val="00711382"/>
    <w:rsid w:val="007239AC"/>
    <w:rsid w:val="007506F2"/>
    <w:rsid w:val="0075090D"/>
    <w:rsid w:val="00752C2F"/>
    <w:rsid w:val="007563EA"/>
    <w:rsid w:val="0076407F"/>
    <w:rsid w:val="00774A57"/>
    <w:rsid w:val="00784C97"/>
    <w:rsid w:val="007A73D5"/>
    <w:rsid w:val="007B15F3"/>
    <w:rsid w:val="007B3AE7"/>
    <w:rsid w:val="007C0138"/>
    <w:rsid w:val="007C092E"/>
    <w:rsid w:val="007C682B"/>
    <w:rsid w:val="007D0225"/>
    <w:rsid w:val="007D326D"/>
    <w:rsid w:val="007D46D0"/>
    <w:rsid w:val="007D51FC"/>
    <w:rsid w:val="007D5958"/>
    <w:rsid w:val="007E2025"/>
    <w:rsid w:val="008038E9"/>
    <w:rsid w:val="008049EE"/>
    <w:rsid w:val="0081195F"/>
    <w:rsid w:val="008119C5"/>
    <w:rsid w:val="00823DE7"/>
    <w:rsid w:val="00826918"/>
    <w:rsid w:val="0083507F"/>
    <w:rsid w:val="00867AE5"/>
    <w:rsid w:val="008738B8"/>
    <w:rsid w:val="00873DE1"/>
    <w:rsid w:val="00882C7A"/>
    <w:rsid w:val="00890E2E"/>
    <w:rsid w:val="008952CA"/>
    <w:rsid w:val="008969A9"/>
    <w:rsid w:val="008A024F"/>
    <w:rsid w:val="008A620B"/>
    <w:rsid w:val="008B4623"/>
    <w:rsid w:val="008B6109"/>
    <w:rsid w:val="008C0028"/>
    <w:rsid w:val="008C65EA"/>
    <w:rsid w:val="008D7EF7"/>
    <w:rsid w:val="008E064C"/>
    <w:rsid w:val="008E5CAE"/>
    <w:rsid w:val="008F2FBF"/>
    <w:rsid w:val="00920AD2"/>
    <w:rsid w:val="009213B4"/>
    <w:rsid w:val="0092460C"/>
    <w:rsid w:val="00956E10"/>
    <w:rsid w:val="009608EF"/>
    <w:rsid w:val="00965012"/>
    <w:rsid w:val="00965AD9"/>
    <w:rsid w:val="0097326C"/>
    <w:rsid w:val="00973FD8"/>
    <w:rsid w:val="00975CB9"/>
    <w:rsid w:val="0098202F"/>
    <w:rsid w:val="009854AF"/>
    <w:rsid w:val="009912E8"/>
    <w:rsid w:val="00993364"/>
    <w:rsid w:val="009A2008"/>
    <w:rsid w:val="009A21DC"/>
    <w:rsid w:val="009A2F1C"/>
    <w:rsid w:val="009A3A37"/>
    <w:rsid w:val="009E7369"/>
    <w:rsid w:val="009F083F"/>
    <w:rsid w:val="009F4695"/>
    <w:rsid w:val="009F4E9F"/>
    <w:rsid w:val="009F6827"/>
    <w:rsid w:val="00A04D2D"/>
    <w:rsid w:val="00A10AC2"/>
    <w:rsid w:val="00A13FE8"/>
    <w:rsid w:val="00A16F7A"/>
    <w:rsid w:val="00A365CE"/>
    <w:rsid w:val="00A442D8"/>
    <w:rsid w:val="00A52445"/>
    <w:rsid w:val="00A57123"/>
    <w:rsid w:val="00A62C5E"/>
    <w:rsid w:val="00A71565"/>
    <w:rsid w:val="00A72537"/>
    <w:rsid w:val="00A77AB7"/>
    <w:rsid w:val="00A77FF4"/>
    <w:rsid w:val="00A82C4D"/>
    <w:rsid w:val="00A86A7B"/>
    <w:rsid w:val="00A95AE1"/>
    <w:rsid w:val="00A97EFB"/>
    <w:rsid w:val="00AA395A"/>
    <w:rsid w:val="00AB2C7A"/>
    <w:rsid w:val="00AB4FD6"/>
    <w:rsid w:val="00AC39FB"/>
    <w:rsid w:val="00AC7700"/>
    <w:rsid w:val="00AF0E9D"/>
    <w:rsid w:val="00B00FAB"/>
    <w:rsid w:val="00B01BD3"/>
    <w:rsid w:val="00B02119"/>
    <w:rsid w:val="00B0606D"/>
    <w:rsid w:val="00B108CB"/>
    <w:rsid w:val="00B1098A"/>
    <w:rsid w:val="00B16A88"/>
    <w:rsid w:val="00B21A88"/>
    <w:rsid w:val="00B2356A"/>
    <w:rsid w:val="00B30A28"/>
    <w:rsid w:val="00B31C76"/>
    <w:rsid w:val="00B32C22"/>
    <w:rsid w:val="00B37144"/>
    <w:rsid w:val="00B50061"/>
    <w:rsid w:val="00B536D8"/>
    <w:rsid w:val="00B6007E"/>
    <w:rsid w:val="00B63F80"/>
    <w:rsid w:val="00B64E54"/>
    <w:rsid w:val="00B67208"/>
    <w:rsid w:val="00B712E2"/>
    <w:rsid w:val="00B7245B"/>
    <w:rsid w:val="00B77BFF"/>
    <w:rsid w:val="00B8326B"/>
    <w:rsid w:val="00B94916"/>
    <w:rsid w:val="00B97FE7"/>
    <w:rsid w:val="00BA3D91"/>
    <w:rsid w:val="00BB12EF"/>
    <w:rsid w:val="00BB1C06"/>
    <w:rsid w:val="00BB2DDC"/>
    <w:rsid w:val="00BC6986"/>
    <w:rsid w:val="00BD0747"/>
    <w:rsid w:val="00BD375D"/>
    <w:rsid w:val="00BE4DEE"/>
    <w:rsid w:val="00C15830"/>
    <w:rsid w:val="00C168C1"/>
    <w:rsid w:val="00C56336"/>
    <w:rsid w:val="00C61BC4"/>
    <w:rsid w:val="00C6229E"/>
    <w:rsid w:val="00C82A4A"/>
    <w:rsid w:val="00C82CDA"/>
    <w:rsid w:val="00C872E0"/>
    <w:rsid w:val="00C9477E"/>
    <w:rsid w:val="00CA205F"/>
    <w:rsid w:val="00CB2284"/>
    <w:rsid w:val="00CB520E"/>
    <w:rsid w:val="00CB522F"/>
    <w:rsid w:val="00CD3006"/>
    <w:rsid w:val="00CE4978"/>
    <w:rsid w:val="00CF2EA2"/>
    <w:rsid w:val="00CF3D1B"/>
    <w:rsid w:val="00D02F6B"/>
    <w:rsid w:val="00D240F1"/>
    <w:rsid w:val="00D25565"/>
    <w:rsid w:val="00D36978"/>
    <w:rsid w:val="00D431EB"/>
    <w:rsid w:val="00D46644"/>
    <w:rsid w:val="00D46CE0"/>
    <w:rsid w:val="00D55AD3"/>
    <w:rsid w:val="00D56253"/>
    <w:rsid w:val="00D57D8F"/>
    <w:rsid w:val="00D64F35"/>
    <w:rsid w:val="00D71335"/>
    <w:rsid w:val="00D9167E"/>
    <w:rsid w:val="00D93F33"/>
    <w:rsid w:val="00D97BAF"/>
    <w:rsid w:val="00DA418D"/>
    <w:rsid w:val="00DB09DA"/>
    <w:rsid w:val="00DC0393"/>
    <w:rsid w:val="00DC1688"/>
    <w:rsid w:val="00DD4CCD"/>
    <w:rsid w:val="00DF23C4"/>
    <w:rsid w:val="00DF24FD"/>
    <w:rsid w:val="00DF4583"/>
    <w:rsid w:val="00DF65AF"/>
    <w:rsid w:val="00E10E26"/>
    <w:rsid w:val="00E1539F"/>
    <w:rsid w:val="00E21F97"/>
    <w:rsid w:val="00E231A4"/>
    <w:rsid w:val="00E254B0"/>
    <w:rsid w:val="00E25AF8"/>
    <w:rsid w:val="00E44C43"/>
    <w:rsid w:val="00E46035"/>
    <w:rsid w:val="00E47E46"/>
    <w:rsid w:val="00E5618D"/>
    <w:rsid w:val="00E630B3"/>
    <w:rsid w:val="00E67B7B"/>
    <w:rsid w:val="00E70EFA"/>
    <w:rsid w:val="00E76878"/>
    <w:rsid w:val="00E91384"/>
    <w:rsid w:val="00EA3348"/>
    <w:rsid w:val="00EB0056"/>
    <w:rsid w:val="00EB02C4"/>
    <w:rsid w:val="00EB271D"/>
    <w:rsid w:val="00EB4515"/>
    <w:rsid w:val="00EC15D8"/>
    <w:rsid w:val="00EC389D"/>
    <w:rsid w:val="00ED3024"/>
    <w:rsid w:val="00EE373D"/>
    <w:rsid w:val="00EE7313"/>
    <w:rsid w:val="00F02FDE"/>
    <w:rsid w:val="00F15988"/>
    <w:rsid w:val="00F2012D"/>
    <w:rsid w:val="00F20C6C"/>
    <w:rsid w:val="00F22530"/>
    <w:rsid w:val="00F26FE8"/>
    <w:rsid w:val="00F27F5A"/>
    <w:rsid w:val="00F309A2"/>
    <w:rsid w:val="00F35F55"/>
    <w:rsid w:val="00F4174E"/>
    <w:rsid w:val="00F50D7D"/>
    <w:rsid w:val="00F55A62"/>
    <w:rsid w:val="00F56F16"/>
    <w:rsid w:val="00F57B06"/>
    <w:rsid w:val="00F60FCF"/>
    <w:rsid w:val="00F77BC0"/>
    <w:rsid w:val="00F93B60"/>
    <w:rsid w:val="00F941D3"/>
    <w:rsid w:val="00F97488"/>
    <w:rsid w:val="00FB7B6D"/>
    <w:rsid w:val="00FC6DEF"/>
    <w:rsid w:val="00FD0B83"/>
    <w:rsid w:val="00FD2963"/>
    <w:rsid w:val="00FD435E"/>
    <w:rsid w:val="00FD69CE"/>
    <w:rsid w:val="00FE0C72"/>
    <w:rsid w:val="00FE1963"/>
    <w:rsid w:val="00FE4CB6"/>
    <w:rsid w:val="00FF40E5"/>
    <w:rsid w:val="00FF4596"/>
    <w:rsid w:val="00FF79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D01B24F"/>
  <w15:docId w15:val="{646F63E1-4EB7-475F-A50F-1AA2EC5CF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51F0"/>
    <w:rPr>
      <w:sz w:val="24"/>
      <w:szCs w:val="24"/>
    </w:rPr>
  </w:style>
  <w:style w:type="paragraph" w:styleId="1">
    <w:name w:val="heading 1"/>
    <w:basedOn w:val="a"/>
    <w:next w:val="a"/>
    <w:link w:val="10"/>
    <w:qFormat/>
    <w:rsid w:val="002B05F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B2BCF"/>
    <w:pPr>
      <w:keepNext/>
      <w:widowControl w:val="0"/>
      <w:spacing w:before="240" w:after="60"/>
      <w:outlineLvl w:val="1"/>
    </w:pPr>
    <w:rPr>
      <w:rFonts w:ascii="Arial" w:hAnsi="Arial" w:cs="Arial"/>
      <w:b/>
      <w:bCs/>
      <w:i/>
      <w:iCs/>
      <w:sz w:val="28"/>
      <w:szCs w:val="28"/>
    </w:rPr>
  </w:style>
  <w:style w:type="paragraph" w:styleId="3">
    <w:name w:val="heading 3"/>
    <w:basedOn w:val="a"/>
    <w:next w:val="a"/>
    <w:link w:val="30"/>
    <w:qFormat/>
    <w:rsid w:val="00E254B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B2B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Îáû÷íûé"/>
    <w:rsid w:val="000B2BCF"/>
    <w:rPr>
      <w:sz w:val="28"/>
    </w:rPr>
  </w:style>
  <w:style w:type="paragraph" w:customStyle="1" w:styleId="11">
    <w:name w:val="Абзац списка1"/>
    <w:basedOn w:val="a"/>
    <w:rsid w:val="00D56253"/>
    <w:pPr>
      <w:spacing w:after="200" w:line="276" w:lineRule="auto"/>
      <w:ind w:left="720"/>
    </w:pPr>
    <w:rPr>
      <w:rFonts w:ascii="Calibri" w:hAnsi="Calibri"/>
      <w:sz w:val="22"/>
      <w:szCs w:val="22"/>
    </w:rPr>
  </w:style>
  <w:style w:type="character" w:styleId="a5">
    <w:name w:val="Strong"/>
    <w:qFormat/>
    <w:rsid w:val="00E254B0"/>
    <w:rPr>
      <w:b/>
      <w:bCs/>
    </w:rPr>
  </w:style>
  <w:style w:type="character" w:styleId="a6">
    <w:name w:val="Emphasis"/>
    <w:qFormat/>
    <w:rsid w:val="00B30A28"/>
    <w:rPr>
      <w:i/>
      <w:iCs/>
    </w:rPr>
  </w:style>
  <w:style w:type="paragraph" w:styleId="a7">
    <w:name w:val="Normal (Web)"/>
    <w:basedOn w:val="a"/>
    <w:uiPriority w:val="99"/>
    <w:rsid w:val="0098202F"/>
    <w:pPr>
      <w:spacing w:before="100" w:beforeAutospacing="1" w:after="100" w:afterAutospacing="1"/>
    </w:pPr>
  </w:style>
  <w:style w:type="paragraph" w:styleId="a8">
    <w:name w:val="Body Text Indent"/>
    <w:basedOn w:val="a"/>
    <w:link w:val="a9"/>
    <w:rsid w:val="000A6674"/>
    <w:pPr>
      <w:ind w:firstLine="720"/>
      <w:jc w:val="both"/>
    </w:pPr>
    <w:rPr>
      <w:sz w:val="26"/>
      <w:szCs w:val="20"/>
    </w:rPr>
  </w:style>
  <w:style w:type="character" w:customStyle="1" w:styleId="a9">
    <w:name w:val="Основной текст с отступом Знак"/>
    <w:link w:val="a8"/>
    <w:rsid w:val="000A6674"/>
    <w:rPr>
      <w:sz w:val="26"/>
      <w:lang w:val="ru-RU" w:eastAsia="ru-RU" w:bidi="ar-SA"/>
    </w:rPr>
  </w:style>
  <w:style w:type="character" w:styleId="aa">
    <w:name w:val="Hyperlink"/>
    <w:rsid w:val="000A6674"/>
    <w:rPr>
      <w:color w:val="0000FF"/>
      <w:u w:val="single"/>
    </w:rPr>
  </w:style>
  <w:style w:type="paragraph" w:customStyle="1" w:styleId="ab">
    <w:name w:val="Знак"/>
    <w:basedOn w:val="a"/>
    <w:rsid w:val="004D49E5"/>
    <w:pPr>
      <w:widowControl w:val="0"/>
      <w:adjustRightInd w:val="0"/>
      <w:spacing w:after="160" w:line="240" w:lineRule="exact"/>
      <w:jc w:val="right"/>
    </w:pPr>
    <w:rPr>
      <w:sz w:val="20"/>
      <w:szCs w:val="20"/>
      <w:lang w:val="en-GB" w:eastAsia="en-US"/>
    </w:rPr>
  </w:style>
  <w:style w:type="paragraph" w:styleId="21">
    <w:name w:val="Body Text Indent 2"/>
    <w:basedOn w:val="a"/>
    <w:link w:val="22"/>
    <w:rsid w:val="009E7369"/>
    <w:pPr>
      <w:spacing w:after="120" w:line="480" w:lineRule="auto"/>
      <w:ind w:left="283"/>
    </w:pPr>
  </w:style>
  <w:style w:type="paragraph" w:styleId="ac">
    <w:name w:val="Balloon Text"/>
    <w:basedOn w:val="a"/>
    <w:link w:val="ad"/>
    <w:rsid w:val="0081195F"/>
    <w:rPr>
      <w:rFonts w:ascii="Tahoma" w:hAnsi="Tahoma"/>
      <w:sz w:val="16"/>
      <w:szCs w:val="16"/>
    </w:rPr>
  </w:style>
  <w:style w:type="character" w:customStyle="1" w:styleId="ad">
    <w:name w:val="Текст выноски Знак"/>
    <w:link w:val="ac"/>
    <w:rsid w:val="0081195F"/>
    <w:rPr>
      <w:rFonts w:ascii="Tahoma" w:hAnsi="Tahoma" w:cs="Tahoma"/>
      <w:sz w:val="16"/>
      <w:szCs w:val="16"/>
    </w:rPr>
  </w:style>
  <w:style w:type="paragraph" w:customStyle="1" w:styleId="ConsPlusNormal">
    <w:name w:val="ConsPlusNormal"/>
    <w:rsid w:val="00566AB0"/>
    <w:pPr>
      <w:autoSpaceDE w:val="0"/>
      <w:autoSpaceDN w:val="0"/>
      <w:adjustRightInd w:val="0"/>
    </w:pPr>
    <w:rPr>
      <w:rFonts w:ascii="Arial" w:hAnsi="Arial" w:cs="Arial"/>
    </w:rPr>
  </w:style>
  <w:style w:type="character" w:customStyle="1" w:styleId="12">
    <w:name w:val="Знак Знак1"/>
    <w:locked/>
    <w:rsid w:val="001E51F0"/>
    <w:rPr>
      <w:sz w:val="26"/>
      <w:lang w:val="ru-RU" w:eastAsia="ru-RU" w:bidi="ar-SA"/>
    </w:rPr>
  </w:style>
  <w:style w:type="paragraph" w:customStyle="1" w:styleId="listparagraphcxsplast">
    <w:name w:val="listparagraphcxsplast"/>
    <w:basedOn w:val="a"/>
    <w:rsid w:val="001E51F0"/>
    <w:pPr>
      <w:spacing w:before="100" w:beforeAutospacing="1" w:after="100" w:afterAutospacing="1"/>
    </w:pPr>
  </w:style>
  <w:style w:type="paragraph" w:styleId="ae">
    <w:name w:val="No Spacing"/>
    <w:uiPriority w:val="1"/>
    <w:qFormat/>
    <w:rsid w:val="00FE4CB6"/>
    <w:rPr>
      <w:sz w:val="24"/>
      <w:szCs w:val="24"/>
    </w:rPr>
  </w:style>
  <w:style w:type="paragraph" w:styleId="af">
    <w:name w:val="Title"/>
    <w:basedOn w:val="a"/>
    <w:link w:val="af0"/>
    <w:qFormat/>
    <w:rsid w:val="00631681"/>
    <w:pPr>
      <w:jc w:val="center"/>
    </w:pPr>
    <w:rPr>
      <w:b/>
      <w:bCs/>
      <w:sz w:val="28"/>
    </w:rPr>
  </w:style>
  <w:style w:type="character" w:customStyle="1" w:styleId="af0">
    <w:name w:val="Заголовок Знак"/>
    <w:basedOn w:val="a0"/>
    <w:link w:val="af"/>
    <w:rsid w:val="00631681"/>
    <w:rPr>
      <w:b/>
      <w:bCs/>
      <w:sz w:val="28"/>
      <w:szCs w:val="24"/>
    </w:rPr>
  </w:style>
  <w:style w:type="paragraph" w:styleId="af1">
    <w:name w:val="header"/>
    <w:basedOn w:val="a"/>
    <w:link w:val="af2"/>
    <w:uiPriority w:val="99"/>
    <w:rsid w:val="0061341D"/>
    <w:pPr>
      <w:tabs>
        <w:tab w:val="center" w:pos="4677"/>
        <w:tab w:val="right" w:pos="9355"/>
      </w:tabs>
    </w:pPr>
  </w:style>
  <w:style w:type="character" w:customStyle="1" w:styleId="af2">
    <w:name w:val="Верхний колонтитул Знак"/>
    <w:basedOn w:val="a0"/>
    <w:link w:val="af1"/>
    <w:uiPriority w:val="99"/>
    <w:rsid w:val="0061341D"/>
    <w:rPr>
      <w:sz w:val="24"/>
      <w:szCs w:val="24"/>
    </w:rPr>
  </w:style>
  <w:style w:type="paragraph" w:styleId="af3">
    <w:name w:val="footer"/>
    <w:basedOn w:val="a"/>
    <w:link w:val="af4"/>
    <w:rsid w:val="0061341D"/>
    <w:pPr>
      <w:tabs>
        <w:tab w:val="center" w:pos="4677"/>
        <w:tab w:val="right" w:pos="9355"/>
      </w:tabs>
    </w:pPr>
  </w:style>
  <w:style w:type="character" w:customStyle="1" w:styleId="af4">
    <w:name w:val="Нижний колонтитул Знак"/>
    <w:basedOn w:val="a0"/>
    <w:link w:val="af3"/>
    <w:rsid w:val="0061341D"/>
    <w:rPr>
      <w:sz w:val="24"/>
      <w:szCs w:val="24"/>
    </w:rPr>
  </w:style>
  <w:style w:type="character" w:customStyle="1" w:styleId="10">
    <w:name w:val="Заголовок 1 Знак"/>
    <w:basedOn w:val="a0"/>
    <w:link w:val="1"/>
    <w:rsid w:val="00973FD8"/>
    <w:rPr>
      <w:rFonts w:ascii="Arial" w:hAnsi="Arial" w:cs="Arial"/>
      <w:b/>
      <w:bCs/>
      <w:kern w:val="32"/>
      <w:sz w:val="32"/>
      <w:szCs w:val="32"/>
    </w:rPr>
  </w:style>
  <w:style w:type="character" w:customStyle="1" w:styleId="20">
    <w:name w:val="Заголовок 2 Знак"/>
    <w:basedOn w:val="a0"/>
    <w:link w:val="2"/>
    <w:rsid w:val="00973FD8"/>
    <w:rPr>
      <w:rFonts w:ascii="Arial" w:hAnsi="Arial" w:cs="Arial"/>
      <w:b/>
      <w:bCs/>
      <w:i/>
      <w:iCs/>
      <w:sz w:val="28"/>
      <w:szCs w:val="28"/>
    </w:rPr>
  </w:style>
  <w:style w:type="character" w:customStyle="1" w:styleId="30">
    <w:name w:val="Заголовок 3 Знак"/>
    <w:basedOn w:val="a0"/>
    <w:link w:val="3"/>
    <w:rsid w:val="00973FD8"/>
    <w:rPr>
      <w:rFonts w:ascii="Arial" w:hAnsi="Arial" w:cs="Arial"/>
      <w:b/>
      <w:bCs/>
      <w:sz w:val="26"/>
      <w:szCs w:val="26"/>
    </w:rPr>
  </w:style>
  <w:style w:type="character" w:customStyle="1" w:styleId="22">
    <w:name w:val="Основной текст с отступом 2 Знак"/>
    <w:basedOn w:val="a0"/>
    <w:link w:val="21"/>
    <w:rsid w:val="00973FD8"/>
    <w:rPr>
      <w:sz w:val="24"/>
      <w:szCs w:val="24"/>
    </w:rPr>
  </w:style>
  <w:style w:type="paragraph" w:customStyle="1" w:styleId="210">
    <w:name w:val="Основной текст 21"/>
    <w:basedOn w:val="a"/>
    <w:rsid w:val="0083507F"/>
    <w:pPr>
      <w:suppressAutoHyphens/>
      <w:overflowPunct w:val="0"/>
      <w:autoSpaceDE w:val="0"/>
      <w:ind w:right="45" w:firstLine="284"/>
      <w:jc w:val="both"/>
      <w:textAlignment w:val="baseline"/>
    </w:pPr>
    <w:rPr>
      <w:szCs w:val="20"/>
      <w:lang w:eastAsia="ar-SA"/>
    </w:rPr>
  </w:style>
  <w:style w:type="paragraph" w:customStyle="1" w:styleId="af5">
    <w:name w:val="Обычный + Синий"/>
    <w:aliases w:val="По ширине,Первая строка:  1,59 см,Справа:  -0,01 см"/>
    <w:basedOn w:val="23"/>
    <w:rsid w:val="0083507F"/>
    <w:pPr>
      <w:tabs>
        <w:tab w:val="left" w:pos="-120"/>
      </w:tabs>
      <w:spacing w:after="0" w:line="240" w:lineRule="auto"/>
      <w:ind w:firstLine="900"/>
      <w:jc w:val="both"/>
    </w:pPr>
    <w:rPr>
      <w:color w:val="0000FF"/>
      <w:lang w:val="x-none" w:eastAsia="x-none"/>
    </w:rPr>
  </w:style>
  <w:style w:type="paragraph" w:styleId="31">
    <w:name w:val="Body Text Indent 3"/>
    <w:basedOn w:val="a"/>
    <w:link w:val="32"/>
    <w:rsid w:val="0083507F"/>
    <w:pPr>
      <w:spacing w:after="120"/>
      <w:ind w:left="283"/>
    </w:pPr>
    <w:rPr>
      <w:sz w:val="16"/>
      <w:szCs w:val="16"/>
      <w:lang w:val="x-none" w:eastAsia="x-none"/>
    </w:rPr>
  </w:style>
  <w:style w:type="character" w:customStyle="1" w:styleId="32">
    <w:name w:val="Основной текст с отступом 3 Знак"/>
    <w:basedOn w:val="a0"/>
    <w:link w:val="31"/>
    <w:rsid w:val="0083507F"/>
    <w:rPr>
      <w:sz w:val="16"/>
      <w:szCs w:val="16"/>
      <w:lang w:val="x-none" w:eastAsia="x-none"/>
    </w:rPr>
  </w:style>
  <w:style w:type="paragraph" w:styleId="23">
    <w:name w:val="Body Text 2"/>
    <w:basedOn w:val="a"/>
    <w:link w:val="24"/>
    <w:semiHidden/>
    <w:unhideWhenUsed/>
    <w:rsid w:val="0083507F"/>
    <w:pPr>
      <w:spacing w:after="120" w:line="480" w:lineRule="auto"/>
    </w:pPr>
  </w:style>
  <w:style w:type="character" w:customStyle="1" w:styleId="24">
    <w:name w:val="Основной текст 2 Знак"/>
    <w:basedOn w:val="a0"/>
    <w:link w:val="23"/>
    <w:semiHidden/>
    <w:rsid w:val="0083507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618048">
      <w:bodyDiv w:val="1"/>
      <w:marLeft w:val="0"/>
      <w:marRight w:val="0"/>
      <w:marTop w:val="0"/>
      <w:marBottom w:val="0"/>
      <w:divBdr>
        <w:top w:val="none" w:sz="0" w:space="0" w:color="auto"/>
        <w:left w:val="none" w:sz="0" w:space="0" w:color="auto"/>
        <w:bottom w:val="none" w:sz="0" w:space="0" w:color="auto"/>
        <w:right w:val="none" w:sz="0" w:space="0" w:color="auto"/>
      </w:divBdr>
    </w:div>
    <w:div w:id="633414212">
      <w:bodyDiv w:val="1"/>
      <w:marLeft w:val="0"/>
      <w:marRight w:val="0"/>
      <w:marTop w:val="0"/>
      <w:marBottom w:val="0"/>
      <w:divBdr>
        <w:top w:val="none" w:sz="0" w:space="0" w:color="auto"/>
        <w:left w:val="none" w:sz="0" w:space="0" w:color="auto"/>
        <w:bottom w:val="none" w:sz="0" w:space="0" w:color="auto"/>
        <w:right w:val="none" w:sz="0" w:space="0" w:color="auto"/>
      </w:divBdr>
    </w:div>
    <w:div w:id="639774478">
      <w:bodyDiv w:val="1"/>
      <w:marLeft w:val="0"/>
      <w:marRight w:val="0"/>
      <w:marTop w:val="0"/>
      <w:marBottom w:val="0"/>
      <w:divBdr>
        <w:top w:val="none" w:sz="0" w:space="0" w:color="auto"/>
        <w:left w:val="none" w:sz="0" w:space="0" w:color="auto"/>
        <w:bottom w:val="none" w:sz="0" w:space="0" w:color="auto"/>
        <w:right w:val="none" w:sz="0" w:space="0" w:color="auto"/>
      </w:divBdr>
    </w:div>
    <w:div w:id="1137993396">
      <w:bodyDiv w:val="1"/>
      <w:marLeft w:val="0"/>
      <w:marRight w:val="0"/>
      <w:marTop w:val="0"/>
      <w:marBottom w:val="0"/>
      <w:divBdr>
        <w:top w:val="none" w:sz="0" w:space="0" w:color="auto"/>
        <w:left w:val="none" w:sz="0" w:space="0" w:color="auto"/>
        <w:bottom w:val="none" w:sz="0" w:space="0" w:color="auto"/>
        <w:right w:val="none" w:sz="0" w:space="0" w:color="auto"/>
      </w:divBdr>
    </w:div>
    <w:div w:id="1756827812">
      <w:bodyDiv w:val="1"/>
      <w:marLeft w:val="0"/>
      <w:marRight w:val="0"/>
      <w:marTop w:val="0"/>
      <w:marBottom w:val="0"/>
      <w:divBdr>
        <w:top w:val="none" w:sz="0" w:space="0" w:color="auto"/>
        <w:left w:val="none" w:sz="0" w:space="0" w:color="auto"/>
        <w:bottom w:val="none" w:sz="0" w:space="0" w:color="auto"/>
        <w:right w:val="none" w:sz="0" w:space="0" w:color="auto"/>
      </w:divBdr>
    </w:div>
    <w:div w:id="205071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ts-tende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hainduma.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9F4A0-BE6D-488E-816B-D488F0182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10</Pages>
  <Words>4727</Words>
  <Characters>26947</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Отчет Главы Коломинского сельского поселения</vt:lpstr>
    </vt:vector>
  </TitlesOfParts>
  <Company>RePack by SPecialiST</Company>
  <LinksUpToDate>false</LinksUpToDate>
  <CharactersWithSpaces>31611</CharactersWithSpaces>
  <SharedDoc>false</SharedDoc>
  <HLinks>
    <vt:vector size="6" baseType="variant">
      <vt:variant>
        <vt:i4>8126503</vt:i4>
      </vt:variant>
      <vt:variant>
        <vt:i4>0</vt:i4>
      </vt:variant>
      <vt:variant>
        <vt:i4>0</vt:i4>
      </vt:variant>
      <vt:variant>
        <vt:i4>5</vt:i4>
      </vt:variant>
      <vt:variant>
        <vt:lpwstr>http://kolominskoe.ru/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Главы Коломинского сельского поселения</dc:title>
  <dc:creator>comp</dc:creator>
  <cp:lastModifiedBy>duma</cp:lastModifiedBy>
  <cp:revision>62</cp:revision>
  <cp:lastPrinted>2022-02-09T09:08:00Z</cp:lastPrinted>
  <dcterms:created xsi:type="dcterms:W3CDTF">2022-02-10T09:58:00Z</dcterms:created>
  <dcterms:modified xsi:type="dcterms:W3CDTF">2024-03-28T07:43:00Z</dcterms:modified>
</cp:coreProperties>
</file>