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B25" w:rsidRPr="00DD043F" w:rsidRDefault="00FA3B25" w:rsidP="00FA3B25">
      <w:pPr>
        <w:jc w:val="center"/>
        <w:rPr>
          <w:b/>
          <w:sz w:val="28"/>
        </w:rPr>
      </w:pPr>
      <w:bookmarkStart w:id="0" w:name="OLE_LINK1"/>
      <w:r w:rsidRPr="00DD043F">
        <w:rPr>
          <w:noProof/>
          <w:sz w:val="28"/>
        </w:rPr>
        <w:drawing>
          <wp:inline distT="0" distB="0" distL="0" distR="0" wp14:anchorId="07F90343" wp14:editId="76FED111">
            <wp:extent cx="819150" cy="942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B25" w:rsidRPr="00DD043F" w:rsidRDefault="00FA3B25" w:rsidP="00FA3B25">
      <w:pPr>
        <w:jc w:val="center"/>
        <w:rPr>
          <w:b/>
          <w:sz w:val="28"/>
          <w:szCs w:val="28"/>
        </w:rPr>
      </w:pPr>
    </w:p>
    <w:p w:rsidR="00FA3B25" w:rsidRPr="00917792" w:rsidRDefault="00FA3B25" w:rsidP="00FA3B25">
      <w:pPr>
        <w:jc w:val="center"/>
        <w:rPr>
          <w:b/>
        </w:rPr>
      </w:pPr>
      <w:r w:rsidRPr="00917792">
        <w:rPr>
          <w:b/>
        </w:rPr>
        <w:t>ДУМА ЧАИНСКОГО РАЙОНА ТОМСКОЙ ОБЛАСТИ</w:t>
      </w:r>
    </w:p>
    <w:p w:rsidR="00FA3B25" w:rsidRPr="00917792" w:rsidRDefault="00FA3B25" w:rsidP="00FA3B25">
      <w:pPr>
        <w:jc w:val="center"/>
        <w:rPr>
          <w:b/>
        </w:rPr>
      </w:pPr>
    </w:p>
    <w:p w:rsidR="00FA3B25" w:rsidRPr="00917792" w:rsidRDefault="00FA3B25" w:rsidP="00FA3B25">
      <w:pPr>
        <w:jc w:val="center"/>
        <w:rPr>
          <w:b/>
        </w:rPr>
      </w:pPr>
      <w:r w:rsidRPr="00917792">
        <w:rPr>
          <w:b/>
        </w:rPr>
        <w:t>РЕШЕНИЕ</w:t>
      </w:r>
    </w:p>
    <w:p w:rsidR="00FA3B25" w:rsidRPr="00917792" w:rsidRDefault="00FA3B25" w:rsidP="00FA3B25">
      <w:pPr>
        <w:pStyle w:val="ConsPlusCell"/>
        <w:widowControl/>
        <w:autoSpaceDE/>
        <w:autoSpaceDN/>
        <w:adjustRightInd/>
        <w:rPr>
          <w:sz w:val="24"/>
          <w:szCs w:val="24"/>
        </w:rPr>
      </w:pPr>
    </w:p>
    <w:p w:rsidR="00FA3B25" w:rsidRDefault="00FA3B25" w:rsidP="00FA3B25">
      <w:pPr>
        <w:pStyle w:val="ConsPlusCell"/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00.</w:t>
      </w:r>
      <w:r w:rsidRPr="00F52343">
        <w:rPr>
          <w:sz w:val="24"/>
          <w:szCs w:val="24"/>
        </w:rPr>
        <w:t>0</w:t>
      </w:r>
      <w:r>
        <w:rPr>
          <w:sz w:val="24"/>
          <w:szCs w:val="24"/>
        </w:rPr>
        <w:t>2</w:t>
      </w:r>
      <w:r w:rsidRPr="00F52343">
        <w:rPr>
          <w:sz w:val="24"/>
          <w:szCs w:val="24"/>
        </w:rPr>
        <w:t>.2023</w:t>
      </w:r>
      <w:r w:rsidRPr="00917792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</w:t>
      </w:r>
      <w:r w:rsidRPr="00917792">
        <w:rPr>
          <w:sz w:val="24"/>
          <w:szCs w:val="24"/>
        </w:rPr>
        <w:t xml:space="preserve">   с. Подгорное                                                       № 000</w:t>
      </w:r>
      <w:bookmarkEnd w:id="0"/>
    </w:p>
    <w:p w:rsidR="00FA3B25" w:rsidRPr="00F52343" w:rsidRDefault="00FA3B25" w:rsidP="00FA3B25">
      <w:pPr>
        <w:pStyle w:val="ConsPlusCell"/>
        <w:widowControl/>
        <w:autoSpaceDE/>
        <w:autoSpaceDN/>
        <w:adjustRightInd/>
        <w:rPr>
          <w:sz w:val="24"/>
          <w:szCs w:val="24"/>
        </w:rPr>
      </w:pPr>
    </w:p>
    <w:p w:rsidR="00FA3B25" w:rsidRPr="00F52343" w:rsidRDefault="00FA3B25" w:rsidP="00FA3B25">
      <w:pPr>
        <w:tabs>
          <w:tab w:val="left" w:pos="4536"/>
        </w:tabs>
        <w:spacing w:after="160" w:line="259" w:lineRule="auto"/>
        <w:ind w:right="4817"/>
        <w:jc w:val="both"/>
      </w:pPr>
      <w:r>
        <w:t>Об утверждении Порядка</w:t>
      </w:r>
      <w:r w:rsidRPr="00F11BA6">
        <w:t xml:space="preserve"> предоставления и распределения иных межбюджетных трансфертов из бюджета муниципального образования «Чаинский район</w:t>
      </w:r>
      <w:r>
        <w:t xml:space="preserve"> Томской области</w:t>
      </w:r>
      <w:r w:rsidRPr="00F11BA6">
        <w:t xml:space="preserve">» бюджетам сельских поселений </w:t>
      </w:r>
      <w:r w:rsidRPr="00F11BA6">
        <w:rPr>
          <w:rFonts w:eastAsia="Calibri"/>
        </w:rPr>
        <w:t xml:space="preserve">на </w:t>
      </w:r>
      <w:r w:rsidRPr="00C47177">
        <w:rPr>
          <w:rFonts w:ascii="PT Astra Serif" w:hAnsi="PT Astra Serif" w:cs="PT Astra Serif"/>
          <w:bCs/>
        </w:rPr>
        <w:t>подготовку проектов изменений в генеральные планы, правила землепользования и застройки</w:t>
      </w:r>
    </w:p>
    <w:p w:rsidR="00FA3B25" w:rsidRPr="00F52343" w:rsidRDefault="00FA3B25" w:rsidP="00FA3B25">
      <w:pPr>
        <w:ind w:right="5527" w:firstLine="709"/>
        <w:jc w:val="both"/>
      </w:pPr>
    </w:p>
    <w:p w:rsidR="00FA3B25" w:rsidRPr="00F11BA6" w:rsidRDefault="00FA3B25" w:rsidP="00FA3B25">
      <w:pPr>
        <w:autoSpaceDE w:val="0"/>
        <w:autoSpaceDN w:val="0"/>
        <w:adjustRightInd w:val="0"/>
        <w:ind w:firstLine="709"/>
        <w:jc w:val="both"/>
      </w:pPr>
      <w:r w:rsidRPr="00F11BA6">
        <w:t>В соответствии со статьями 9, 142</w:t>
      </w:r>
      <w:r w:rsidRPr="00F11BA6">
        <w:rPr>
          <w:vertAlign w:val="superscript"/>
        </w:rPr>
        <w:t>4</w:t>
      </w:r>
      <w:r w:rsidRPr="00F11BA6">
        <w:t xml:space="preserve"> Бюджетного кодекса Российской Федерации, </w:t>
      </w:r>
      <w:r w:rsidRPr="00F11BA6">
        <w:br/>
      </w:r>
      <w:r w:rsidRPr="00C47177">
        <w:rPr>
          <w:rFonts w:ascii="PT Astra Serif" w:hAnsi="PT Astra Serif" w:cs="PT Astra Serif"/>
          <w:bCs/>
        </w:rPr>
        <w:t>постановлением Администрации Томской области от 25.09.2019 № 337а «Об утверждении государственной программы Томской области «Жилье и городская среда Томской области»</w:t>
      </w:r>
      <w:r w:rsidRPr="00F11BA6">
        <w:rPr>
          <w:rFonts w:eastAsia="Calibri"/>
        </w:rPr>
        <w:t>,</w:t>
      </w:r>
      <w:r w:rsidRPr="00F11BA6">
        <w:t xml:space="preserve"> </w:t>
      </w:r>
      <w:r>
        <w:t>статьей 29</w:t>
      </w:r>
      <w:r w:rsidRPr="00F11BA6">
        <w:t xml:space="preserve"> Устава муниципального образования «Чаинский район</w:t>
      </w:r>
      <w:r>
        <w:t xml:space="preserve"> Томской области</w:t>
      </w:r>
      <w:r w:rsidRPr="00F11BA6">
        <w:t>»,</w:t>
      </w:r>
    </w:p>
    <w:p w:rsidR="00FA3B25" w:rsidRPr="00F52343" w:rsidRDefault="00FA3B25" w:rsidP="00FA3B25">
      <w:pPr>
        <w:ind w:firstLine="709"/>
        <w:jc w:val="both"/>
      </w:pPr>
    </w:p>
    <w:p w:rsidR="00FA3B25" w:rsidRPr="00F52343" w:rsidRDefault="00FA3B25" w:rsidP="00FA3B25">
      <w:pPr>
        <w:ind w:firstLine="709"/>
        <w:jc w:val="both"/>
      </w:pPr>
      <w:r w:rsidRPr="00F52343">
        <w:t>Дума Чаинского района РЕШИЛА:</w:t>
      </w:r>
    </w:p>
    <w:p w:rsidR="00FA3B25" w:rsidRPr="00F52343" w:rsidRDefault="00FA3B25" w:rsidP="00FA3B25">
      <w:pPr>
        <w:ind w:firstLine="709"/>
        <w:jc w:val="both"/>
        <w:rPr>
          <w:b/>
        </w:rPr>
      </w:pPr>
    </w:p>
    <w:p w:rsidR="00FA3B25" w:rsidRPr="00F11BA6" w:rsidRDefault="00FA3B25" w:rsidP="00FA3B25">
      <w:pPr>
        <w:spacing w:after="160" w:line="259" w:lineRule="auto"/>
        <w:ind w:firstLine="709"/>
        <w:contextualSpacing/>
        <w:jc w:val="both"/>
        <w:rPr>
          <w:rFonts w:eastAsia="Calibri"/>
        </w:rPr>
      </w:pPr>
      <w:r w:rsidRPr="00F11BA6">
        <w:rPr>
          <w:rFonts w:eastAsia="Calibri"/>
        </w:rPr>
        <w:t xml:space="preserve">1. Утвердить </w:t>
      </w:r>
      <w:hyperlink w:anchor="Par45" w:history="1">
        <w:r w:rsidRPr="00F11BA6">
          <w:rPr>
            <w:rFonts w:eastAsia="Calibri"/>
          </w:rPr>
          <w:t>Порядок</w:t>
        </w:r>
      </w:hyperlink>
      <w:r w:rsidRPr="00F11BA6">
        <w:rPr>
          <w:rFonts w:eastAsia="Calibri"/>
        </w:rPr>
        <w:t xml:space="preserve"> предоставления и распределения иных межбюджетных трансфертов из бюджета муниципального образования «Чаинский район</w:t>
      </w:r>
      <w:r>
        <w:rPr>
          <w:rFonts w:eastAsia="Calibri"/>
        </w:rPr>
        <w:t xml:space="preserve"> Томской области</w:t>
      </w:r>
      <w:r w:rsidRPr="00F11BA6">
        <w:rPr>
          <w:rFonts w:eastAsia="Calibri"/>
        </w:rPr>
        <w:t xml:space="preserve">» бюджетам сельских поселений на </w:t>
      </w:r>
      <w:r w:rsidRPr="00C47177">
        <w:rPr>
          <w:rFonts w:ascii="PT Astra Serif" w:hAnsi="PT Astra Serif" w:cs="PT Astra Serif"/>
          <w:bCs/>
        </w:rPr>
        <w:t>подготовку проектов изменений в генеральные планы, правила землепользования и застройки</w:t>
      </w:r>
      <w:r w:rsidRPr="00F11BA6">
        <w:rPr>
          <w:rFonts w:eastAsia="Calibri"/>
        </w:rPr>
        <w:t>, согласно приложению к настоящему решению.</w:t>
      </w:r>
    </w:p>
    <w:p w:rsidR="00FA3B25" w:rsidRPr="00F11BA6" w:rsidRDefault="00FA3B25" w:rsidP="00FA3B25">
      <w:pPr>
        <w:ind w:firstLine="709"/>
        <w:contextualSpacing/>
        <w:jc w:val="both"/>
        <w:rPr>
          <w:rFonts w:eastAsia="Calibri"/>
        </w:rPr>
      </w:pPr>
      <w:r>
        <w:t>2</w:t>
      </w:r>
      <w:r w:rsidRPr="00F11BA6">
        <w:t xml:space="preserve">. </w:t>
      </w:r>
      <w:r w:rsidRPr="00F11BA6">
        <w:rPr>
          <w:rFonts w:eastAsia="Calibri"/>
        </w:rPr>
        <w:t>Настоящее решение вступает в силу со дня его официального опубликования и распространяется на правоотно</w:t>
      </w:r>
      <w:r>
        <w:rPr>
          <w:rFonts w:eastAsia="Calibri"/>
        </w:rPr>
        <w:t>шения, возникшие с 1 января 2023</w:t>
      </w:r>
      <w:r w:rsidRPr="00F11BA6">
        <w:rPr>
          <w:rFonts w:eastAsia="Calibri"/>
        </w:rPr>
        <w:t xml:space="preserve"> года.</w:t>
      </w:r>
    </w:p>
    <w:p w:rsidR="00FA3B25" w:rsidRPr="00B02B1C" w:rsidRDefault="00FA3B25" w:rsidP="00FA3B25">
      <w:pPr>
        <w:ind w:right="-2" w:firstLine="709"/>
        <w:contextualSpacing/>
        <w:jc w:val="both"/>
      </w:pPr>
      <w:r>
        <w:t>3</w:t>
      </w:r>
      <w:r w:rsidRPr="00F11BA6">
        <w:t>. Опубликовать настоящее решение в официальном печатном издании «Официальные ведомости Чаинского района»</w:t>
      </w:r>
      <w:r w:rsidRPr="00F11BA6">
        <w:rPr>
          <w:rFonts w:eastAsia="Calibri"/>
        </w:rPr>
        <w:t>, разместить в информационно - телекоммуникационной сети «Интернет» на официальном сайте муниципального образования «Чаинский район</w:t>
      </w:r>
      <w:r>
        <w:rPr>
          <w:rFonts w:eastAsia="Calibri"/>
        </w:rPr>
        <w:t xml:space="preserve"> Томской области</w:t>
      </w:r>
      <w:r w:rsidRPr="00F11BA6">
        <w:rPr>
          <w:rFonts w:eastAsia="Calibri"/>
        </w:rPr>
        <w:t xml:space="preserve">» по адресу </w:t>
      </w:r>
      <w:hyperlink r:id="rId8" w:history="1">
        <w:r w:rsidRPr="00F11BA6">
          <w:rPr>
            <w:rFonts w:eastAsia="Calibri"/>
            <w:color w:val="0000FF"/>
            <w:u w:val="single"/>
          </w:rPr>
          <w:t>http://chainsk.tom.ru</w:t>
        </w:r>
      </w:hyperlink>
      <w:r w:rsidRPr="00F11BA6">
        <w:rPr>
          <w:rFonts w:eastAsia="Calibri"/>
        </w:rPr>
        <w:t xml:space="preserve"> и официальном сайте Думы Чаинского района по адресу </w:t>
      </w:r>
      <w:hyperlink r:id="rId9" w:history="1">
        <w:r w:rsidRPr="00F11BA6">
          <w:rPr>
            <w:rFonts w:eastAsia="Calibri"/>
            <w:color w:val="0000FF"/>
            <w:u w:val="single"/>
          </w:rPr>
          <w:t>http://www.chainduma.ru</w:t>
        </w:r>
      </w:hyperlink>
      <w:r w:rsidRPr="00F11BA6">
        <w:rPr>
          <w:rFonts w:eastAsia="Calibri"/>
        </w:rPr>
        <w:t xml:space="preserve">. </w:t>
      </w:r>
    </w:p>
    <w:p w:rsidR="00FA3B25" w:rsidRPr="00F11BA6" w:rsidRDefault="00FA3B25" w:rsidP="00FA3B25">
      <w:pPr>
        <w:ind w:right="-2" w:firstLine="709"/>
        <w:jc w:val="both"/>
      </w:pPr>
      <w:r>
        <w:t>4</w:t>
      </w:r>
      <w:r w:rsidRPr="00F11BA6">
        <w:t xml:space="preserve">. Контроль за исполнением </w:t>
      </w:r>
      <w:r w:rsidRPr="00F11BA6">
        <w:rPr>
          <w:rFonts w:eastAsia="Calibri"/>
        </w:rPr>
        <w:t xml:space="preserve">настоящего решения </w:t>
      </w:r>
      <w:r w:rsidRPr="00F11BA6">
        <w:t>возложить на постоянную депутатскую бюджетно-налоговую комиссию Думы Чаинского района.</w:t>
      </w:r>
    </w:p>
    <w:p w:rsidR="00FA3B25" w:rsidRDefault="00FA3B25" w:rsidP="00FA3B25">
      <w:pPr>
        <w:jc w:val="both"/>
      </w:pPr>
    </w:p>
    <w:p w:rsidR="00FA3B25" w:rsidRDefault="00FA3B25" w:rsidP="00FA3B25">
      <w:pPr>
        <w:ind w:firstLine="709"/>
        <w:jc w:val="both"/>
      </w:pPr>
    </w:p>
    <w:p w:rsidR="00FA3B25" w:rsidRPr="00F52343" w:rsidRDefault="00FA3B25" w:rsidP="00FA3B25">
      <w:pPr>
        <w:ind w:firstLine="709"/>
        <w:jc w:val="both"/>
      </w:pPr>
    </w:p>
    <w:p w:rsidR="00FA3B25" w:rsidRPr="00917792" w:rsidRDefault="00FA3B25" w:rsidP="00FA3B25">
      <w:pPr>
        <w:pStyle w:val="Iniiaiieoaeno2"/>
        <w:ind w:firstLine="0"/>
        <w:rPr>
          <w:sz w:val="24"/>
          <w:szCs w:val="24"/>
        </w:rPr>
      </w:pPr>
      <w:r w:rsidRPr="00917792">
        <w:rPr>
          <w:sz w:val="24"/>
          <w:szCs w:val="24"/>
        </w:rPr>
        <w:t>Председатель Думы Чаинского района</w:t>
      </w:r>
      <w:r w:rsidRPr="00917792">
        <w:rPr>
          <w:sz w:val="24"/>
          <w:szCs w:val="24"/>
        </w:rPr>
        <w:tab/>
      </w:r>
      <w:r w:rsidRPr="00917792">
        <w:rPr>
          <w:sz w:val="24"/>
          <w:szCs w:val="24"/>
        </w:rPr>
        <w:tab/>
      </w:r>
      <w:r w:rsidRPr="00917792">
        <w:rPr>
          <w:sz w:val="24"/>
          <w:szCs w:val="24"/>
        </w:rPr>
        <w:tab/>
      </w:r>
      <w:r w:rsidRPr="00917792">
        <w:rPr>
          <w:sz w:val="24"/>
          <w:szCs w:val="24"/>
        </w:rPr>
        <w:tab/>
      </w:r>
      <w:r w:rsidRPr="00917792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Pr="0091779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</w:t>
      </w:r>
      <w:r w:rsidRPr="00917792">
        <w:rPr>
          <w:sz w:val="24"/>
          <w:szCs w:val="24"/>
        </w:rPr>
        <w:t>С.Ю. Гусева</w:t>
      </w:r>
    </w:p>
    <w:p w:rsidR="00FA3B25" w:rsidRPr="00F52343" w:rsidRDefault="00FA3B25" w:rsidP="00FA3B25">
      <w:pPr>
        <w:pStyle w:val="Iniiaiieoaeno2"/>
        <w:ind w:firstLine="0"/>
        <w:rPr>
          <w:sz w:val="24"/>
          <w:szCs w:val="24"/>
        </w:rPr>
      </w:pPr>
    </w:p>
    <w:p w:rsidR="00FA3B25" w:rsidRPr="00F52343" w:rsidRDefault="00FA3B25" w:rsidP="00FA3B25">
      <w:pPr>
        <w:pStyle w:val="Iniiaiieoaeno2"/>
        <w:ind w:firstLine="0"/>
        <w:rPr>
          <w:sz w:val="24"/>
          <w:szCs w:val="24"/>
        </w:rPr>
      </w:pPr>
    </w:p>
    <w:p w:rsidR="00FA3B25" w:rsidRPr="00FA3B25" w:rsidRDefault="00FA3B25" w:rsidP="00FA3B25">
      <w:pPr>
        <w:pStyle w:val="Iniiaiieoaeno2"/>
        <w:ind w:firstLine="0"/>
        <w:rPr>
          <w:sz w:val="24"/>
          <w:szCs w:val="24"/>
        </w:rPr>
      </w:pPr>
      <w:r w:rsidRPr="00F52343">
        <w:rPr>
          <w:sz w:val="24"/>
          <w:szCs w:val="24"/>
        </w:rPr>
        <w:t xml:space="preserve">И.о. Главы Чаинского района                                               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</w:t>
      </w:r>
      <w:r w:rsidRPr="00F52343">
        <w:rPr>
          <w:sz w:val="24"/>
          <w:szCs w:val="24"/>
        </w:rPr>
        <w:t xml:space="preserve"> Д.В. Сибиряков</w:t>
      </w:r>
    </w:p>
    <w:p w:rsidR="00FA3B25" w:rsidRPr="00D31893" w:rsidRDefault="00FA3B25" w:rsidP="00FA3B25">
      <w:pPr>
        <w:ind w:left="4956" w:firstLine="6"/>
        <w:rPr>
          <w:b/>
          <w:iCs/>
        </w:rPr>
      </w:pPr>
      <w:r w:rsidRPr="00D31893">
        <w:rPr>
          <w:iCs/>
        </w:rPr>
        <w:lastRenderedPageBreak/>
        <w:t xml:space="preserve">Приложение к решению Думы     </w:t>
      </w:r>
    </w:p>
    <w:p w:rsidR="00FA3B25" w:rsidRPr="004F3A45" w:rsidRDefault="00FA3B25" w:rsidP="00FA3B25">
      <w:pPr>
        <w:ind w:left="4956" w:firstLine="6"/>
        <w:rPr>
          <w:b/>
          <w:iCs/>
        </w:rPr>
      </w:pPr>
      <w:r w:rsidRPr="00D31893">
        <w:rPr>
          <w:iCs/>
        </w:rPr>
        <w:t xml:space="preserve">Чаинского района от </w:t>
      </w:r>
      <w:r>
        <w:rPr>
          <w:iCs/>
        </w:rPr>
        <w:t>00.02.2023</w:t>
      </w:r>
      <w:r w:rsidRPr="00D31893">
        <w:rPr>
          <w:iCs/>
        </w:rPr>
        <w:t xml:space="preserve"> № </w:t>
      </w:r>
      <w:r>
        <w:rPr>
          <w:iCs/>
        </w:rPr>
        <w:t>000</w:t>
      </w:r>
    </w:p>
    <w:p w:rsidR="00FA3B25" w:rsidRDefault="00FA3B25" w:rsidP="00FA3B25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0A104C" w:rsidRPr="00D31893" w:rsidRDefault="000A104C" w:rsidP="00FA3B25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FA3B25" w:rsidRPr="00D31893" w:rsidRDefault="00FA3B25" w:rsidP="00FA3B2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hyperlink w:anchor="Par45" w:history="1">
        <w:r w:rsidRPr="00D31893">
          <w:rPr>
            <w:rFonts w:ascii="Times New Roman" w:hAnsi="Times New Roman"/>
            <w:b/>
            <w:sz w:val="24"/>
            <w:szCs w:val="24"/>
          </w:rPr>
          <w:t>Порядок</w:t>
        </w:r>
      </w:hyperlink>
      <w:r>
        <w:rPr>
          <w:rFonts w:ascii="Times New Roman" w:hAnsi="Times New Roman"/>
          <w:b/>
          <w:sz w:val="24"/>
          <w:szCs w:val="24"/>
        </w:rPr>
        <w:t xml:space="preserve"> </w:t>
      </w:r>
      <w:r w:rsidRPr="00D31893">
        <w:rPr>
          <w:rFonts w:ascii="Times New Roman" w:hAnsi="Times New Roman"/>
          <w:b/>
          <w:sz w:val="24"/>
          <w:szCs w:val="24"/>
        </w:rPr>
        <w:t xml:space="preserve"> </w:t>
      </w:r>
    </w:p>
    <w:p w:rsidR="00FA3B25" w:rsidRDefault="00FA3B25" w:rsidP="00FA3B2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D31893">
        <w:rPr>
          <w:rFonts w:ascii="Times New Roman" w:hAnsi="Times New Roman"/>
          <w:b/>
          <w:sz w:val="24"/>
          <w:szCs w:val="24"/>
        </w:rPr>
        <w:t>предоставления и распределения иных межбюджетных трансфертов из бюджета муниципального образования «Чаинский район</w:t>
      </w:r>
      <w:r>
        <w:rPr>
          <w:rFonts w:ascii="Times New Roman" w:hAnsi="Times New Roman"/>
          <w:b/>
          <w:sz w:val="24"/>
          <w:szCs w:val="24"/>
        </w:rPr>
        <w:t xml:space="preserve"> Томской области</w:t>
      </w:r>
      <w:r w:rsidRPr="00D31893">
        <w:rPr>
          <w:rFonts w:ascii="Times New Roman" w:hAnsi="Times New Roman"/>
          <w:b/>
          <w:sz w:val="24"/>
          <w:szCs w:val="24"/>
        </w:rPr>
        <w:t xml:space="preserve">» </w:t>
      </w:r>
    </w:p>
    <w:p w:rsidR="00FA3B25" w:rsidRDefault="00FA3B25" w:rsidP="00FA3B25">
      <w:pPr>
        <w:pStyle w:val="a8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D31893">
        <w:rPr>
          <w:rFonts w:ascii="Times New Roman" w:hAnsi="Times New Roman"/>
          <w:b/>
          <w:sz w:val="24"/>
          <w:szCs w:val="24"/>
        </w:rPr>
        <w:t xml:space="preserve">бюджетам сельских поселений </w:t>
      </w:r>
      <w:r w:rsidRPr="00F11BA6">
        <w:rPr>
          <w:rFonts w:ascii="Times New Roman" w:eastAsia="Calibri" w:hAnsi="Times New Roman"/>
          <w:b/>
          <w:sz w:val="24"/>
          <w:szCs w:val="24"/>
        </w:rPr>
        <w:t xml:space="preserve">на </w:t>
      </w:r>
      <w:r w:rsidRPr="00BD6AAC">
        <w:rPr>
          <w:rFonts w:ascii="PT Astra Serif" w:hAnsi="PT Astra Serif" w:cs="PT Astra Serif"/>
          <w:b/>
          <w:bCs/>
          <w:sz w:val="24"/>
          <w:szCs w:val="24"/>
        </w:rPr>
        <w:t xml:space="preserve">подготовку проектов изменений </w:t>
      </w:r>
    </w:p>
    <w:p w:rsidR="00FA3B25" w:rsidRPr="00BD6AAC" w:rsidRDefault="00FA3B25" w:rsidP="00FA3B2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D6AAC">
        <w:rPr>
          <w:rFonts w:ascii="PT Astra Serif" w:hAnsi="PT Astra Serif" w:cs="PT Astra Serif"/>
          <w:b/>
          <w:bCs/>
          <w:sz w:val="24"/>
          <w:szCs w:val="24"/>
        </w:rPr>
        <w:t>в генеральные планы, правила землепользования и застройки</w:t>
      </w:r>
    </w:p>
    <w:p w:rsidR="00FA3B25" w:rsidRPr="00C47177" w:rsidRDefault="00FA3B25" w:rsidP="00FA3B25">
      <w:pPr>
        <w:autoSpaceDE w:val="0"/>
        <w:autoSpaceDN w:val="0"/>
        <w:adjustRightInd w:val="0"/>
        <w:jc w:val="both"/>
        <w:rPr>
          <w:rFonts w:ascii="PT Astra Serif" w:hAnsi="PT Astra Serif" w:cs="PT Astra Serif"/>
          <w:bCs/>
        </w:rPr>
      </w:pPr>
    </w:p>
    <w:p w:rsidR="00FA3B25" w:rsidRPr="00D31893" w:rsidRDefault="00FA3B25" w:rsidP="00FA3B25">
      <w:pPr>
        <w:ind w:firstLine="709"/>
        <w:jc w:val="both"/>
        <w:rPr>
          <w:bCs/>
        </w:rPr>
      </w:pPr>
      <w:r w:rsidRPr="00C47177">
        <w:rPr>
          <w:rFonts w:ascii="PT Astra Serif" w:hAnsi="PT Astra Serif" w:cs="PT Astra Serif"/>
          <w:bCs/>
        </w:rPr>
        <w:t xml:space="preserve">1. </w:t>
      </w:r>
      <w:r w:rsidRPr="00D31893">
        <w:rPr>
          <w:bCs/>
        </w:rPr>
        <w:t xml:space="preserve">Настоящий Порядок определяет правила предоставления и распределения </w:t>
      </w:r>
      <w:r w:rsidRPr="00D31893">
        <w:t>иных межбюджетных трансфертов</w:t>
      </w:r>
      <w:r w:rsidRPr="00D31893">
        <w:rPr>
          <w:bCs/>
        </w:rPr>
        <w:t xml:space="preserve"> из </w:t>
      </w:r>
      <w:r w:rsidRPr="00D31893">
        <w:t>бюджета муниципального образования «Чаинский район</w:t>
      </w:r>
      <w:r>
        <w:t xml:space="preserve"> Томской области</w:t>
      </w:r>
      <w:r w:rsidRPr="00D31893">
        <w:t>»</w:t>
      </w:r>
      <w:r w:rsidRPr="00D31893">
        <w:rPr>
          <w:bCs/>
        </w:rPr>
        <w:t xml:space="preserve"> бюджетам </w:t>
      </w:r>
      <w:r w:rsidRPr="00D31893">
        <w:t>сельских поселений</w:t>
      </w:r>
      <w:r w:rsidRPr="00D31893">
        <w:rPr>
          <w:bCs/>
        </w:rPr>
        <w:t xml:space="preserve"> </w:t>
      </w:r>
      <w:r w:rsidRPr="003A7360">
        <w:rPr>
          <w:bCs/>
        </w:rPr>
        <w:t>на</w:t>
      </w:r>
      <w:r>
        <w:rPr>
          <w:bCs/>
        </w:rPr>
        <w:t xml:space="preserve"> подготовку проектов изменений </w:t>
      </w:r>
      <w:r w:rsidRPr="003A7360">
        <w:rPr>
          <w:bCs/>
        </w:rPr>
        <w:t xml:space="preserve">в генеральные планы, правила землепользования и застройки </w:t>
      </w:r>
      <w:r w:rsidRPr="00D31893">
        <w:rPr>
          <w:bCs/>
        </w:rPr>
        <w:t>(далее – иные межбюджетные трансферты).</w:t>
      </w:r>
    </w:p>
    <w:p w:rsidR="00FA3B25" w:rsidRDefault="00FA3B25" w:rsidP="00FA3B2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C47177">
        <w:rPr>
          <w:rFonts w:ascii="PT Astra Serif" w:hAnsi="PT Astra Serif" w:cs="PT Astra Serif"/>
          <w:bCs/>
        </w:rPr>
        <w:t xml:space="preserve">2. </w:t>
      </w:r>
      <w:r w:rsidRPr="00AD3AE0">
        <w:rPr>
          <w:rFonts w:ascii="PT Astra Serif" w:hAnsi="PT Astra Serif" w:cs="PT Astra Serif"/>
          <w:bCs/>
        </w:rPr>
        <w:t>Иные межбюджет</w:t>
      </w:r>
      <w:r>
        <w:rPr>
          <w:rFonts w:ascii="PT Astra Serif" w:hAnsi="PT Astra Serif" w:cs="PT Astra Serif"/>
          <w:bCs/>
        </w:rPr>
        <w:t>ные трансферты предоставляются в целях</w:t>
      </w:r>
      <w:r w:rsidRPr="00AD3AE0">
        <w:rPr>
          <w:rFonts w:ascii="PT Astra Serif" w:hAnsi="PT Astra Serif" w:cs="PT Astra Serif"/>
          <w:bCs/>
        </w:rPr>
        <w:t xml:space="preserve"> софинансирования расходных обязательств сельских поселений, входящих в состав Чаинского района, </w:t>
      </w:r>
      <w:r w:rsidRPr="003A7360">
        <w:rPr>
          <w:bCs/>
        </w:rPr>
        <w:t>на</w:t>
      </w:r>
      <w:r>
        <w:rPr>
          <w:bCs/>
        </w:rPr>
        <w:t xml:space="preserve"> подготовку проектов изменений </w:t>
      </w:r>
      <w:r w:rsidRPr="003A7360">
        <w:rPr>
          <w:bCs/>
        </w:rPr>
        <w:t xml:space="preserve">в генеральные планы, правила землепользования и </w:t>
      </w:r>
      <w:r w:rsidRPr="005B3A62">
        <w:rPr>
          <w:bCs/>
        </w:rPr>
        <w:t>застройки</w:t>
      </w:r>
      <w:r w:rsidRPr="005B3A62">
        <w:rPr>
          <w:rFonts w:ascii="PT Astra Serif" w:hAnsi="PT Astra Serif" w:cs="PT Astra Serif"/>
          <w:bCs/>
        </w:rPr>
        <w:t>.</w:t>
      </w:r>
    </w:p>
    <w:p w:rsidR="00FA3B25" w:rsidRPr="00C47177" w:rsidRDefault="00FA3B25" w:rsidP="00FA3B2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C47177">
        <w:rPr>
          <w:rFonts w:ascii="PT Astra Serif" w:hAnsi="PT Astra Serif" w:cs="PT Astra Serif"/>
          <w:bCs/>
        </w:rPr>
        <w:t xml:space="preserve">Правом на получение </w:t>
      </w:r>
      <w:r>
        <w:rPr>
          <w:rFonts w:ascii="PT Astra Serif" w:hAnsi="PT Astra Serif" w:cs="PT Astra Serif"/>
          <w:bCs/>
        </w:rPr>
        <w:t>иных межбюджетных трансфертов</w:t>
      </w:r>
      <w:r w:rsidRPr="00C47177">
        <w:rPr>
          <w:rFonts w:ascii="PT Astra Serif" w:hAnsi="PT Astra Serif" w:cs="PT Astra Serif"/>
          <w:bCs/>
        </w:rPr>
        <w:t xml:space="preserve"> из бюджета </w:t>
      </w:r>
      <w:r w:rsidRPr="00D31893">
        <w:t>муниципального образования «Чаинский район</w:t>
      </w:r>
      <w:r>
        <w:t xml:space="preserve"> Томской области</w:t>
      </w:r>
      <w:r w:rsidRPr="00D31893">
        <w:t>»</w:t>
      </w:r>
      <w:r>
        <w:t xml:space="preserve"> </w:t>
      </w:r>
      <w:r w:rsidRPr="00C47177">
        <w:rPr>
          <w:rFonts w:ascii="PT Astra Serif" w:hAnsi="PT Astra Serif" w:cs="PT Astra Serif"/>
          <w:bCs/>
        </w:rPr>
        <w:t xml:space="preserve">обладают </w:t>
      </w:r>
      <w:r>
        <w:rPr>
          <w:rFonts w:ascii="PT Astra Serif" w:hAnsi="PT Astra Serif" w:cs="PT Astra Serif"/>
          <w:bCs/>
        </w:rPr>
        <w:t>сельские поселения, входящие в состав Чаинского района.</w:t>
      </w:r>
    </w:p>
    <w:p w:rsidR="00FA3B25" w:rsidRPr="005B3A62" w:rsidRDefault="00FA3B25" w:rsidP="00FA3B2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5B3A62">
        <w:rPr>
          <w:rFonts w:ascii="PT Astra Serif" w:hAnsi="PT Astra Serif" w:cs="PT Astra Serif"/>
          <w:bCs/>
        </w:rPr>
        <w:t>3. Иные межбюджетные трансферты предоставляются сельским поселениям, прошедшим отбор (в составе заявки муниципального образования «Чаинский район Томской области») для участия в мероприятии государственной программы Томской области «Жилье и городская среда Томской области», направленном на подготовку проектов изменений в генеральные планы, правила землепользования и застройки, включающих обязательные приложения к указанным документам в виде сведений о границах населенных пунктов и территориальных зон.</w:t>
      </w:r>
    </w:p>
    <w:p w:rsidR="00FA3B25" w:rsidRPr="005B3A62" w:rsidRDefault="00FA3B25" w:rsidP="00FA3B2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5B3A62">
        <w:rPr>
          <w:rFonts w:ascii="PT Astra Serif" w:hAnsi="PT Astra Serif" w:cs="PT Astra Serif"/>
          <w:bCs/>
        </w:rPr>
        <w:t>Сведения о границах населенных пунктов (в том числе границах образуемых населенных пунктов), входящих в состав сельского поселения, должны содержать графическое описание местоположения границ населенных пунктов, перечень координат характерных точек этих границ в системе координат, используемой для ведения Единого государственного реестра недвижимости (далее - ЕГРН).</w:t>
      </w:r>
    </w:p>
    <w:p w:rsidR="00FA3B25" w:rsidRPr="005B3A62" w:rsidRDefault="00FA3B25" w:rsidP="00FA3B2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5B3A62">
        <w:rPr>
          <w:rFonts w:ascii="PT Astra Serif" w:hAnsi="PT Astra Serif" w:cs="PT Astra Serif"/>
          <w:bCs/>
        </w:rPr>
        <w:t>Сведения о границах территориальных зон должны содержать графическое описание местоположения границ территориальных зон, перечень координат характерных точек этих границ в системе координат, используемой для ведения ЕГРН.</w:t>
      </w:r>
    </w:p>
    <w:p w:rsidR="00FA3B25" w:rsidRPr="005B3A62" w:rsidRDefault="00FA3B25" w:rsidP="00FA3B2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5B3A62">
        <w:rPr>
          <w:rFonts w:ascii="PT Astra Serif" w:hAnsi="PT Astra Serif" w:cs="PT Astra Serif"/>
          <w:bCs/>
        </w:rPr>
        <w:t>4. Отбор проводится  в целях исполнения Перечня поручений Президента Российской Федерации от 11.08.2022 № Пр-1424 по вопросам реализации государственной программы Российской Федерации «Национальная система пространственных данных» в части завершения работ по описанию местоположения границ населенных пунктов, территориальных зон и внесения сведений о местоположении таких границ в ЕГРН, а также приведения документов территориального планирования и градостроительного зонирования  (генеральных планов, правил землепользования и застройки)</w:t>
      </w:r>
      <w:r w:rsidRPr="005B3A62">
        <w:rPr>
          <w:rFonts w:ascii="PT Astra Serif" w:hAnsi="PT Astra Serif"/>
        </w:rPr>
        <w:t xml:space="preserve"> </w:t>
      </w:r>
      <w:r w:rsidRPr="005B3A62">
        <w:rPr>
          <w:rFonts w:ascii="PT Astra Serif" w:hAnsi="PT Astra Serif" w:cs="PT Astra Serif"/>
          <w:bCs/>
        </w:rPr>
        <w:t>в соответствие с требованиями Градостроительного кодекса Российской Федерации.</w:t>
      </w:r>
    </w:p>
    <w:p w:rsidR="00FA3B25" w:rsidRPr="005B3A62" w:rsidRDefault="00FA3B25" w:rsidP="00FA3B2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5B3A62">
        <w:rPr>
          <w:rFonts w:ascii="PT Astra Serif" w:hAnsi="PT Astra Serif" w:cs="PT Astra Serif"/>
          <w:bCs/>
        </w:rPr>
        <w:t>Критериями отбора сельских поселений для предоставления иных межбюджетных трансфертов являются:</w:t>
      </w:r>
    </w:p>
    <w:p w:rsidR="00FA3B25" w:rsidRPr="005B3A62" w:rsidRDefault="00FA3B25" w:rsidP="00FA3B2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5B3A62">
        <w:rPr>
          <w:rFonts w:ascii="PT Astra Serif" w:hAnsi="PT Astra Serif" w:cs="PT Astra Serif"/>
          <w:bCs/>
        </w:rPr>
        <w:t>1) необходимость завершения работ по описанию местоположения границ населенных пунктов, территориальных зон и внесения сведений о местоположении таких границ в ЕГРН;</w:t>
      </w:r>
    </w:p>
    <w:p w:rsidR="00FA3B25" w:rsidRPr="005B3A62" w:rsidRDefault="00FA3B25" w:rsidP="00FA3B2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5B3A62">
        <w:rPr>
          <w:rFonts w:ascii="PT Astra Serif" w:hAnsi="PT Astra Serif" w:cs="PT Astra Serif"/>
          <w:bCs/>
        </w:rPr>
        <w:lastRenderedPageBreak/>
        <w:t>2) необходимость актуализации и приведения генеральных планов, правил землепользования и застройки</w:t>
      </w:r>
      <w:r w:rsidRPr="005B3A62">
        <w:rPr>
          <w:rFonts w:ascii="PT Astra Serif" w:hAnsi="PT Astra Serif"/>
        </w:rPr>
        <w:t xml:space="preserve"> </w:t>
      </w:r>
      <w:r w:rsidRPr="005B3A62">
        <w:rPr>
          <w:rFonts w:ascii="PT Astra Serif" w:hAnsi="PT Astra Serif" w:cs="PT Astra Serif"/>
          <w:bCs/>
        </w:rPr>
        <w:t>поселений</w:t>
      </w:r>
      <w:r>
        <w:rPr>
          <w:rFonts w:ascii="PT Astra Serif" w:hAnsi="PT Astra Serif" w:cs="PT Astra Serif"/>
          <w:bCs/>
        </w:rPr>
        <w:t xml:space="preserve">, входящих в состав Чаинского района, </w:t>
      </w:r>
      <w:r w:rsidRPr="005B3A62">
        <w:rPr>
          <w:rFonts w:ascii="PT Astra Serif" w:hAnsi="PT Astra Serif" w:cs="PT Astra Serif"/>
          <w:bCs/>
        </w:rPr>
        <w:t>в соответствие с требованиями Градостроительного кодекса Российской Федерации.</w:t>
      </w:r>
    </w:p>
    <w:p w:rsidR="00FA3B25" w:rsidRPr="005B3A62" w:rsidRDefault="00FA3B25" w:rsidP="00FA3B2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5B3A62">
        <w:rPr>
          <w:rFonts w:ascii="PT Astra Serif" w:hAnsi="PT Astra Serif" w:cs="PT Astra Serif"/>
          <w:bCs/>
        </w:rPr>
        <w:t>5. Для получения иного межбюджетного трансферта органы местного самоуправления сельских поселений направляют Администрации Чаинского района заявку на софинансирование из бюджета муниципального образования «Ч</w:t>
      </w:r>
      <w:r>
        <w:rPr>
          <w:rFonts w:ascii="PT Astra Serif" w:hAnsi="PT Astra Serif" w:cs="PT Astra Serif"/>
          <w:bCs/>
        </w:rPr>
        <w:t>а</w:t>
      </w:r>
      <w:r w:rsidRPr="005B3A62">
        <w:rPr>
          <w:rFonts w:ascii="PT Astra Serif" w:hAnsi="PT Astra Serif" w:cs="PT Astra Serif"/>
          <w:bCs/>
        </w:rPr>
        <w:t>инский район Томской области» работ по реализации мероприятия, включающую следующую информацию:</w:t>
      </w:r>
    </w:p>
    <w:p w:rsidR="00FA3B25" w:rsidRPr="005B3A62" w:rsidRDefault="00FA3B25" w:rsidP="00FA3B2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5B3A62">
        <w:rPr>
          <w:rFonts w:ascii="PT Astra Serif" w:hAnsi="PT Astra Serif" w:cs="PT Astra Serif"/>
          <w:bCs/>
        </w:rPr>
        <w:t>1) сведения о потребности в финансовых средствах на реализацию мероприятия;</w:t>
      </w:r>
    </w:p>
    <w:p w:rsidR="00FA3B25" w:rsidRPr="005B3A62" w:rsidRDefault="00FA3B25" w:rsidP="00FA3B2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5B3A62">
        <w:rPr>
          <w:rFonts w:ascii="PT Astra Serif" w:hAnsi="PT Astra Serif" w:cs="PT Astra Serif"/>
          <w:bCs/>
        </w:rPr>
        <w:t>2) сведения об объеме бюджетных средств, выделяемых администрацией сельского поселения на реализацию мероприятия.</w:t>
      </w:r>
    </w:p>
    <w:p w:rsidR="00FA3B25" w:rsidRPr="005B3A62" w:rsidRDefault="00FA3B25" w:rsidP="00FA3B2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5B3A62">
        <w:rPr>
          <w:rFonts w:ascii="PT Astra Serif" w:hAnsi="PT Astra Serif" w:cs="PT Astra Serif"/>
          <w:bCs/>
        </w:rPr>
        <w:t>6. </w:t>
      </w:r>
      <w:r>
        <w:rPr>
          <w:rFonts w:ascii="PT Astra Serif" w:hAnsi="PT Astra Serif" w:cs="PT Astra Serif"/>
          <w:bCs/>
        </w:rPr>
        <w:t>Условиями предоставления</w:t>
      </w:r>
      <w:r w:rsidRPr="005B3A62">
        <w:rPr>
          <w:rFonts w:ascii="PT Astra Serif" w:hAnsi="PT Astra Serif" w:cs="PT Astra Serif"/>
          <w:bCs/>
        </w:rPr>
        <w:t xml:space="preserve"> иного межбюджетного трансферта являются:</w:t>
      </w:r>
    </w:p>
    <w:p w:rsidR="00FA3B25" w:rsidRPr="005B3A62" w:rsidRDefault="00FA3B25" w:rsidP="00FA3B2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5B3A62">
        <w:rPr>
          <w:rFonts w:ascii="PT Astra Serif" w:hAnsi="PT Astra Serif" w:cs="PT Astra Serif"/>
          <w:bCs/>
        </w:rPr>
        <w:t>1) наличие в бюджете сельского поселения (сводной бюджетной росписи бюджета сельского поселения) бюджетных ассигнований на исполнение расходных обязательств сельского поселения, в целях софинансирования которых предоставляется иной межбюджетный трансферт, в объеме, не менее 5% от общего объема иного межбюджетного трансферта, включая размер планируемого к предоставлению из бюджета муниципального образования «Чаинский район Томской области» иного межбюджетного трансферта;</w:t>
      </w:r>
    </w:p>
    <w:p w:rsidR="00FA3B25" w:rsidRPr="005B3A62" w:rsidRDefault="00FA3B25" w:rsidP="00FA3B2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5B3A62">
        <w:rPr>
          <w:rFonts w:ascii="PT Astra Serif" w:hAnsi="PT Astra Serif" w:cs="PT Astra Serif"/>
          <w:bCs/>
        </w:rPr>
        <w:t>2) наличие муниципального правового акта, устанавливающего расходное обязательство сельского поселения, на исполнение которого предоставляется иной межбюджетный трансферт;</w:t>
      </w:r>
    </w:p>
    <w:p w:rsidR="00FA3B25" w:rsidRPr="005B3A62" w:rsidRDefault="00FA3B25" w:rsidP="00FA3B2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5B3A62">
        <w:rPr>
          <w:rFonts w:ascii="PT Astra Serif" w:hAnsi="PT Astra Serif" w:cs="PT Astra Serif"/>
          <w:bCs/>
        </w:rPr>
        <w:t xml:space="preserve">3) заключение соглашения о предоставлении </w:t>
      </w:r>
      <w:r>
        <w:rPr>
          <w:rFonts w:ascii="PT Astra Serif" w:hAnsi="PT Astra Serif" w:cs="PT Astra Serif"/>
          <w:bCs/>
        </w:rPr>
        <w:t>иного межбюджетного трансферта</w:t>
      </w:r>
      <w:r w:rsidRPr="005B3A62">
        <w:rPr>
          <w:rFonts w:ascii="PT Astra Serif" w:hAnsi="PT Astra Serif" w:cs="PT Astra Serif"/>
          <w:bCs/>
        </w:rPr>
        <w:t xml:space="preserve"> бюджету сельского поселения из бюджета муниципального образования «Чаинский район Томской области» (далее - соглашение), предусматривающего обязательства сельского поселения по исполнению расходных обязательств, в целях софинансирования которых предоставляется иной межбюджетный трансферт, и ответственность за неисполнение предусмотренных указанным соглашением обязательств.</w:t>
      </w:r>
    </w:p>
    <w:p w:rsidR="00FA3B25" w:rsidRPr="005B3A62" w:rsidRDefault="00FA3B25" w:rsidP="00FA3B2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5B3A62">
        <w:rPr>
          <w:rFonts w:ascii="PT Astra Serif" w:hAnsi="PT Astra Serif" w:cs="PT Astra Serif"/>
          <w:bCs/>
        </w:rPr>
        <w:t xml:space="preserve">Соглашение заключается между главным распорядителем средств бюджета муниципального образования «Чаинский район Томской области» - Администрацией Чаинского района Томской области и уполномоченным органом местного самоуправления сельского поселения в срок до 20 февраля текущего финансового года. В случае если решение о предоставлении </w:t>
      </w:r>
      <w:r>
        <w:rPr>
          <w:rFonts w:ascii="PT Astra Serif" w:hAnsi="PT Astra Serif" w:cs="PT Astra Serif"/>
          <w:bCs/>
        </w:rPr>
        <w:t>иного межбюджетного трансферта</w:t>
      </w:r>
      <w:r w:rsidRPr="005B3A62">
        <w:rPr>
          <w:rFonts w:ascii="PT Astra Serif" w:hAnsi="PT Astra Serif" w:cs="PT Astra Serif"/>
          <w:bCs/>
        </w:rPr>
        <w:t xml:space="preserve"> принято в течение текущего финансового года, соглашение заключается не позднее 35 дней после принятия данного решения.</w:t>
      </w:r>
    </w:p>
    <w:p w:rsidR="00FA3B25" w:rsidRPr="005B3A62" w:rsidRDefault="00FA3B25" w:rsidP="00FA3B2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5B3A62">
        <w:rPr>
          <w:rFonts w:ascii="PT Astra Serif" w:hAnsi="PT Astra Serif" w:cs="PT Astra Serif"/>
          <w:bCs/>
        </w:rPr>
        <w:t>7. Методика расчета иного межбюджетного трансферта:</w:t>
      </w:r>
    </w:p>
    <w:p w:rsidR="00FA3B25" w:rsidRPr="005B3A62" w:rsidRDefault="00FA3B25" w:rsidP="00FA3B2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5B3A62">
        <w:rPr>
          <w:rFonts w:ascii="PT Astra Serif" w:hAnsi="PT Astra Serif" w:cs="PT Astra Serif"/>
          <w:bCs/>
        </w:rPr>
        <w:t>Общий объем иного межбюджетного трансферта из бюджета муниципального образования «Чаинский район Томской области» бюджетам сельских поселений (S) определяется как сумма иных межбюджетных трансфертов бюджетам сельских поселений:</w:t>
      </w:r>
    </w:p>
    <w:p w:rsidR="00FA3B25" w:rsidRPr="005B3A62" w:rsidRDefault="00FA3B25" w:rsidP="00FA3B25">
      <w:pPr>
        <w:autoSpaceDE w:val="0"/>
        <w:autoSpaceDN w:val="0"/>
        <w:adjustRightInd w:val="0"/>
        <w:jc w:val="both"/>
        <w:rPr>
          <w:rFonts w:ascii="PT Astra Serif" w:hAnsi="PT Astra Serif" w:cs="PT Astra Serif"/>
          <w:bCs/>
        </w:rPr>
      </w:pPr>
    </w:p>
    <w:p w:rsidR="00FA3B25" w:rsidRPr="005B3A62" w:rsidRDefault="00FA3B25" w:rsidP="00FA3B25">
      <w:pPr>
        <w:autoSpaceDE w:val="0"/>
        <w:autoSpaceDN w:val="0"/>
        <w:adjustRightInd w:val="0"/>
        <w:jc w:val="center"/>
        <w:rPr>
          <w:rFonts w:ascii="PT Astra Serif" w:hAnsi="PT Astra Serif" w:cs="PT Astra Serif"/>
          <w:bCs/>
        </w:rPr>
      </w:pPr>
      <w:r w:rsidRPr="005B3A62">
        <w:rPr>
          <w:rFonts w:ascii="PT Astra Serif" w:hAnsi="PT Astra Serif" w:cs="PT Astra Serif"/>
          <w:bCs/>
          <w:noProof/>
          <w:position w:val="-10"/>
        </w:rPr>
        <w:drawing>
          <wp:inline distT="0" distB="0" distL="0" distR="0" wp14:anchorId="5C9F6CA3" wp14:editId="6B178B98">
            <wp:extent cx="874395" cy="25463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B25" w:rsidRPr="005B3A62" w:rsidRDefault="00FA3B25" w:rsidP="00FA3B25">
      <w:pPr>
        <w:autoSpaceDE w:val="0"/>
        <w:autoSpaceDN w:val="0"/>
        <w:adjustRightInd w:val="0"/>
        <w:jc w:val="both"/>
        <w:rPr>
          <w:rFonts w:ascii="PT Astra Serif" w:hAnsi="PT Astra Serif" w:cs="PT Astra Serif"/>
          <w:bCs/>
        </w:rPr>
      </w:pPr>
    </w:p>
    <w:p w:rsidR="00FA3B25" w:rsidRPr="005B3A62" w:rsidRDefault="00FA3B25" w:rsidP="00FA3B2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5B3A62">
        <w:rPr>
          <w:rFonts w:ascii="PT Astra Serif" w:hAnsi="PT Astra Serif" w:cs="PT Astra Serif"/>
          <w:bCs/>
        </w:rPr>
        <w:t>Объем иного межбюджетного трансферта бюджету i-го сельского поселения (Si) определяется по следующей формуле:</w:t>
      </w:r>
    </w:p>
    <w:p w:rsidR="00FA3B25" w:rsidRPr="005B3A62" w:rsidRDefault="00FA3B25" w:rsidP="00FA3B25">
      <w:pPr>
        <w:autoSpaceDE w:val="0"/>
        <w:autoSpaceDN w:val="0"/>
        <w:adjustRightInd w:val="0"/>
        <w:jc w:val="both"/>
        <w:rPr>
          <w:rFonts w:ascii="PT Astra Serif" w:hAnsi="PT Astra Serif" w:cs="PT Astra Serif"/>
          <w:bCs/>
        </w:rPr>
      </w:pPr>
    </w:p>
    <w:p w:rsidR="00FA3B25" w:rsidRPr="005B3A62" w:rsidRDefault="00FA3B25" w:rsidP="00FA3B25">
      <w:pPr>
        <w:autoSpaceDE w:val="0"/>
        <w:autoSpaceDN w:val="0"/>
        <w:adjustRightInd w:val="0"/>
        <w:jc w:val="center"/>
        <w:rPr>
          <w:rFonts w:ascii="PT Astra Serif" w:hAnsi="PT Astra Serif" w:cs="PT Astra Serif"/>
          <w:bCs/>
        </w:rPr>
      </w:pPr>
      <w:r w:rsidRPr="005B3A62">
        <w:rPr>
          <w:rFonts w:ascii="PT Astra Serif" w:hAnsi="PT Astra Serif" w:cs="PT Astra Serif"/>
          <w:bCs/>
          <w:noProof/>
        </w:rPr>
        <w:drawing>
          <wp:inline distT="0" distB="0" distL="0" distR="0" wp14:anchorId="01533305" wp14:editId="6FD8F066">
            <wp:extent cx="1264285" cy="2546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B25" w:rsidRPr="005B3A62" w:rsidRDefault="00FA3B25" w:rsidP="00FA3B25">
      <w:pPr>
        <w:autoSpaceDE w:val="0"/>
        <w:autoSpaceDN w:val="0"/>
        <w:adjustRightInd w:val="0"/>
        <w:jc w:val="both"/>
        <w:rPr>
          <w:rFonts w:ascii="PT Astra Serif" w:hAnsi="PT Astra Serif" w:cs="PT Astra Serif"/>
          <w:bCs/>
        </w:rPr>
      </w:pPr>
    </w:p>
    <w:p w:rsidR="00FA3B25" w:rsidRPr="005B3A62" w:rsidRDefault="00FA3B25" w:rsidP="00FA3B2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5B3A62">
        <w:rPr>
          <w:rFonts w:ascii="PT Astra Serif" w:hAnsi="PT Astra Serif" w:cs="PT Astra Serif"/>
          <w:bCs/>
        </w:rPr>
        <w:t>Ci - расчетная стоимость работ по подготовке одного проекта изменений в генеральный план, правила землепользования и застройки поселения, ра</w:t>
      </w:r>
      <w:r>
        <w:rPr>
          <w:rFonts w:ascii="PT Astra Serif" w:hAnsi="PT Astra Serif" w:cs="PT Astra Serif"/>
          <w:bCs/>
        </w:rPr>
        <w:t>сположенного на территории</w:t>
      </w:r>
      <w:r w:rsidRPr="005B3A62">
        <w:rPr>
          <w:rFonts w:ascii="PT Astra Serif" w:hAnsi="PT Astra Serif" w:cs="PT Astra Serif"/>
          <w:bCs/>
        </w:rPr>
        <w:t xml:space="preserve"> Чаинского района, тыс. руб.</w:t>
      </w:r>
    </w:p>
    <w:p w:rsidR="00FA3B25" w:rsidRPr="005B3A62" w:rsidRDefault="00FA3B25" w:rsidP="00FA3B2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5B3A62">
        <w:rPr>
          <w:rFonts w:ascii="PT Astra Serif" w:hAnsi="PT Astra Serif" w:cs="PT Astra Serif"/>
          <w:bCs/>
        </w:rPr>
        <w:lastRenderedPageBreak/>
        <w:t xml:space="preserve">Д - уровень софинансирования за счет средств бюджета муниципального образования «Чаинский район Томской области». Уровень софинансирования за счет средств бюджета муниципального образования «Чаинский район Томской области» устанавливается в размере 95%. </w:t>
      </w:r>
    </w:p>
    <w:p w:rsidR="00FA3B25" w:rsidRPr="005B3A62" w:rsidRDefault="00FA3B25" w:rsidP="00FA3B2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5B3A62">
        <w:rPr>
          <w:rFonts w:ascii="PT Astra Serif" w:hAnsi="PT Astra Serif" w:cs="PT Astra Serif"/>
          <w:bCs/>
        </w:rPr>
        <w:t>Расчетная стоимость работ по подготовке проектов изменений в генеральные планы, правила землепользования и застройки поселений (Ci, тыс. рублей) для определения размера иных межбюджетных трансфертов устанавливается следующей: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1"/>
        <w:gridCol w:w="296"/>
        <w:gridCol w:w="2043"/>
      </w:tblGrid>
      <w:tr w:rsidR="00FA3B25" w:rsidRPr="005B3A62" w:rsidTr="00C70A69">
        <w:tc>
          <w:tcPr>
            <w:tcW w:w="7467" w:type="dxa"/>
          </w:tcPr>
          <w:p w:rsidR="00FA3B25" w:rsidRPr="005B3A62" w:rsidRDefault="00FA3B25" w:rsidP="00C70A6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5B3A62">
              <w:rPr>
                <w:rFonts w:ascii="PT Astra Serif" w:hAnsi="PT Astra Serif" w:cs="PT Astra Serif"/>
                <w:bCs/>
                <w:sz w:val="24"/>
                <w:szCs w:val="24"/>
              </w:rPr>
              <w:t>Проект изменений в генеральный план, правила землепользования и застройки поселения, расположенного на территории Чаинского района, в части приведения в соответствие с требованиями Градостроительного кодекса Российской Федерации и описания границ населенных пунктов и территориальных зон</w:t>
            </w:r>
          </w:p>
        </w:tc>
        <w:tc>
          <w:tcPr>
            <w:tcW w:w="296" w:type="dxa"/>
          </w:tcPr>
          <w:p w:rsidR="00FA3B25" w:rsidRPr="005B3A62" w:rsidRDefault="00FA3B25" w:rsidP="00C70A6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Cs/>
                <w:sz w:val="24"/>
                <w:szCs w:val="24"/>
              </w:rPr>
            </w:pPr>
          </w:p>
          <w:p w:rsidR="00FA3B25" w:rsidRPr="005B3A62" w:rsidRDefault="00FA3B25" w:rsidP="00C70A6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Cs/>
                <w:sz w:val="24"/>
                <w:szCs w:val="24"/>
              </w:rPr>
            </w:pPr>
          </w:p>
          <w:p w:rsidR="00FA3B25" w:rsidRPr="005B3A62" w:rsidRDefault="00FA3B25" w:rsidP="00C70A6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Cs/>
                <w:sz w:val="24"/>
                <w:szCs w:val="24"/>
              </w:rPr>
            </w:pPr>
          </w:p>
          <w:p w:rsidR="00FA3B25" w:rsidRPr="005B3A62" w:rsidRDefault="00FA3B25" w:rsidP="00C70A6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Cs/>
                <w:sz w:val="24"/>
                <w:szCs w:val="24"/>
              </w:rPr>
            </w:pPr>
          </w:p>
          <w:p w:rsidR="00FA3B25" w:rsidRPr="005B3A62" w:rsidRDefault="00FA3B25" w:rsidP="00C70A6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5B3A62">
              <w:rPr>
                <w:rFonts w:ascii="PT Astra Serif" w:hAnsi="PT Astra Serif" w:cs="PT Astra Serif"/>
                <w:bCs/>
                <w:sz w:val="24"/>
                <w:szCs w:val="24"/>
              </w:rPr>
              <w:t>-</w:t>
            </w:r>
          </w:p>
        </w:tc>
        <w:tc>
          <w:tcPr>
            <w:tcW w:w="2089" w:type="dxa"/>
          </w:tcPr>
          <w:p w:rsidR="00FA3B25" w:rsidRPr="005B3A62" w:rsidRDefault="00FA3B25" w:rsidP="00C70A6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Cs/>
                <w:sz w:val="24"/>
                <w:szCs w:val="24"/>
              </w:rPr>
            </w:pPr>
          </w:p>
          <w:p w:rsidR="00FA3B25" w:rsidRPr="005B3A62" w:rsidRDefault="00FA3B25" w:rsidP="00C70A6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Cs/>
                <w:sz w:val="24"/>
                <w:szCs w:val="24"/>
              </w:rPr>
            </w:pPr>
          </w:p>
          <w:p w:rsidR="00FA3B25" w:rsidRPr="005B3A62" w:rsidRDefault="00FA3B25" w:rsidP="00C70A6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Cs/>
                <w:sz w:val="24"/>
                <w:szCs w:val="24"/>
              </w:rPr>
            </w:pPr>
          </w:p>
          <w:p w:rsidR="00FA3B25" w:rsidRPr="005B3A62" w:rsidRDefault="00FA3B25" w:rsidP="00C70A6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Cs/>
                <w:sz w:val="24"/>
                <w:szCs w:val="24"/>
              </w:rPr>
            </w:pPr>
          </w:p>
          <w:p w:rsidR="00FA3B25" w:rsidRPr="005B3A62" w:rsidRDefault="00FA3B25" w:rsidP="00C70A6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5B3A62">
              <w:rPr>
                <w:rFonts w:ascii="PT Astra Serif" w:hAnsi="PT Astra Serif" w:cs="PT Astra Serif"/>
                <w:bCs/>
                <w:sz w:val="24"/>
                <w:szCs w:val="24"/>
              </w:rPr>
              <w:t>1400,0 тыс.руб.</w:t>
            </w:r>
          </w:p>
        </w:tc>
      </w:tr>
      <w:tr w:rsidR="00FA3B25" w:rsidRPr="005B3A62" w:rsidTr="00C70A69">
        <w:tc>
          <w:tcPr>
            <w:tcW w:w="7467" w:type="dxa"/>
          </w:tcPr>
          <w:p w:rsidR="00FA3B25" w:rsidRPr="005B3A62" w:rsidRDefault="00FA3B25" w:rsidP="00C70A6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5B3A62">
              <w:rPr>
                <w:rFonts w:ascii="PT Astra Serif" w:hAnsi="PT Astra Serif" w:cs="PT Astra Serif"/>
                <w:bCs/>
                <w:sz w:val="24"/>
                <w:szCs w:val="24"/>
              </w:rPr>
              <w:t xml:space="preserve">Проект изменений в генеральный план, правила землепользования и застройки поселения,  расположенного на территории Чаинского района, в части описания границ населенных пунктов и территориальных зон </w:t>
            </w:r>
          </w:p>
        </w:tc>
        <w:tc>
          <w:tcPr>
            <w:tcW w:w="296" w:type="dxa"/>
          </w:tcPr>
          <w:p w:rsidR="00FA3B25" w:rsidRPr="005B3A62" w:rsidRDefault="00FA3B25" w:rsidP="00C70A6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Cs/>
                <w:sz w:val="24"/>
                <w:szCs w:val="24"/>
              </w:rPr>
            </w:pPr>
          </w:p>
          <w:p w:rsidR="00FA3B25" w:rsidRPr="005B3A62" w:rsidRDefault="00FA3B25" w:rsidP="00C70A6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Cs/>
                <w:sz w:val="24"/>
                <w:szCs w:val="24"/>
              </w:rPr>
            </w:pPr>
          </w:p>
          <w:p w:rsidR="00FA3B25" w:rsidRPr="005B3A62" w:rsidRDefault="00FA3B25" w:rsidP="00C70A6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Cs/>
                <w:sz w:val="24"/>
                <w:szCs w:val="24"/>
              </w:rPr>
            </w:pPr>
          </w:p>
          <w:p w:rsidR="00FA3B25" w:rsidRPr="005B3A62" w:rsidRDefault="00FA3B25" w:rsidP="00C70A6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5B3A62">
              <w:rPr>
                <w:rFonts w:ascii="PT Astra Serif" w:hAnsi="PT Astra Serif" w:cs="PT Astra Serif"/>
                <w:bCs/>
                <w:sz w:val="24"/>
                <w:szCs w:val="24"/>
              </w:rPr>
              <w:t>-</w:t>
            </w:r>
          </w:p>
        </w:tc>
        <w:tc>
          <w:tcPr>
            <w:tcW w:w="2089" w:type="dxa"/>
          </w:tcPr>
          <w:p w:rsidR="00FA3B25" w:rsidRPr="005B3A62" w:rsidRDefault="00FA3B25" w:rsidP="00C70A6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Cs/>
                <w:sz w:val="24"/>
                <w:szCs w:val="24"/>
              </w:rPr>
            </w:pPr>
          </w:p>
          <w:p w:rsidR="00FA3B25" w:rsidRPr="005B3A62" w:rsidRDefault="00FA3B25" w:rsidP="00C70A6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Cs/>
                <w:sz w:val="24"/>
                <w:szCs w:val="24"/>
              </w:rPr>
            </w:pPr>
          </w:p>
          <w:p w:rsidR="00FA3B25" w:rsidRPr="005B3A62" w:rsidRDefault="00FA3B25" w:rsidP="00C70A6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Cs/>
                <w:sz w:val="24"/>
                <w:szCs w:val="24"/>
              </w:rPr>
            </w:pPr>
          </w:p>
          <w:p w:rsidR="00FA3B25" w:rsidRPr="005B3A62" w:rsidRDefault="00FA3B25" w:rsidP="00C70A6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5B3A62">
              <w:rPr>
                <w:rFonts w:ascii="PT Astra Serif" w:hAnsi="PT Astra Serif" w:cs="PT Astra Serif"/>
                <w:bCs/>
                <w:sz w:val="24"/>
                <w:szCs w:val="24"/>
              </w:rPr>
              <w:t>800,0 тыс.руб.</w:t>
            </w:r>
          </w:p>
        </w:tc>
      </w:tr>
    </w:tbl>
    <w:p w:rsidR="00FA3B25" w:rsidRPr="005B3A62" w:rsidRDefault="00FA3B25" w:rsidP="00FA3B2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5B3A62">
        <w:rPr>
          <w:rFonts w:ascii="PT Astra Serif" w:hAnsi="PT Astra Serif" w:cs="PT Astra Serif"/>
          <w:bCs/>
        </w:rPr>
        <w:t xml:space="preserve">8. Перечисление иного межбюджетного трансферта осуществляется Администрацией Чаинского района  в течение </w:t>
      </w:r>
      <w:r>
        <w:rPr>
          <w:rFonts w:ascii="PT Astra Serif" w:hAnsi="PT Astra Serif" w:cs="PT Astra Serif"/>
          <w:bCs/>
        </w:rPr>
        <w:t>30</w:t>
      </w:r>
      <w:r w:rsidRPr="005B3A62">
        <w:rPr>
          <w:rFonts w:ascii="PT Astra Serif" w:hAnsi="PT Astra Serif" w:cs="PT Astra Serif"/>
          <w:bCs/>
        </w:rPr>
        <w:t xml:space="preserve"> рабочих дней после получения заявки от сельского поселения о перечислении средств иного межбюджетного трансферта с подтверждением фактической потребности в средствах иного межбюджетного трансферта, в соответствии со сводной бюджетной росписью в пределах лимитов бюджетных обязательств, утвержденных решением о бюджете муниципального образования «Чаинский район Томской области» на очередной финансовый год (очередной финансовый год и плановый период), при выполнении всех условий предоставления иного межбюджетного трансферта, установленных Порядком предоставления иных межбюджетных трансфертов.</w:t>
      </w:r>
    </w:p>
    <w:p w:rsidR="00FA3B25" w:rsidRPr="005B3A62" w:rsidRDefault="00FA3B25" w:rsidP="00FA3B2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5B3A62">
        <w:rPr>
          <w:rFonts w:ascii="PT Astra Serif" w:hAnsi="PT Astra Serif" w:cs="PT Astra Serif"/>
          <w:bCs/>
        </w:rPr>
        <w:t>Фактическая потребность в средствах иного межбюджетного трансферта подтверждается следующими документами:</w:t>
      </w:r>
    </w:p>
    <w:p w:rsidR="00FA3B25" w:rsidRPr="005B3A62" w:rsidRDefault="00FA3B25" w:rsidP="00FA3B2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5B3A62">
        <w:rPr>
          <w:rFonts w:ascii="PT Astra Serif" w:hAnsi="PT Astra Serif" w:cs="PT Astra Serif"/>
          <w:bCs/>
        </w:rPr>
        <w:t>1) копия муниципального контракта;</w:t>
      </w:r>
    </w:p>
    <w:p w:rsidR="00FA3B25" w:rsidRPr="005B3A62" w:rsidRDefault="00FA3B25" w:rsidP="00FA3B2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5B3A62">
        <w:rPr>
          <w:rFonts w:ascii="PT Astra Serif" w:hAnsi="PT Astra Serif" w:cs="PT Astra Serif"/>
          <w:bCs/>
        </w:rPr>
        <w:t>2) материалы проектов изменений в генеральный план, правила землепользования и застройки</w:t>
      </w:r>
      <w:r w:rsidRPr="005B3A62">
        <w:rPr>
          <w:rFonts w:ascii="PT Astra Serif" w:hAnsi="PT Astra Serif"/>
        </w:rPr>
        <w:t xml:space="preserve"> </w:t>
      </w:r>
      <w:r w:rsidRPr="005B3A62">
        <w:rPr>
          <w:rFonts w:ascii="PT Astra Serif" w:hAnsi="PT Astra Serif" w:cs="PT Astra Serif"/>
          <w:bCs/>
        </w:rPr>
        <w:t>в цифровом формате.</w:t>
      </w:r>
    </w:p>
    <w:p w:rsidR="00FA3B25" w:rsidRPr="005B3A62" w:rsidRDefault="00FA3B25" w:rsidP="00FA3B2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5B3A62">
        <w:rPr>
          <w:rFonts w:ascii="PT Astra Serif" w:hAnsi="PT Astra Serif" w:cs="PT Astra Serif"/>
          <w:bCs/>
        </w:rPr>
        <w:t>9. С целью осуществления контроля за использованием иного межбюджетного трансферта Администрация Чаинского района вправе запросить иные документы, подтверждающие фактическую потребность в средствах иного межбюджетного трансферта, а именно:</w:t>
      </w:r>
    </w:p>
    <w:p w:rsidR="00FA3B25" w:rsidRPr="005B3A62" w:rsidRDefault="00FA3B25" w:rsidP="00FA3B2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5B3A62">
        <w:rPr>
          <w:rFonts w:ascii="PT Astra Serif" w:hAnsi="PT Astra Serif" w:cs="PT Astra Serif"/>
          <w:bCs/>
        </w:rPr>
        <w:t>1) уведомление о внесении сведений о границах населенных пунктов и территориальных зон в ЕГРН;</w:t>
      </w:r>
    </w:p>
    <w:p w:rsidR="00FA3B25" w:rsidRPr="005B3A62" w:rsidRDefault="00FA3B25" w:rsidP="00FA3B2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5B3A62">
        <w:rPr>
          <w:rFonts w:ascii="PT Astra Serif" w:hAnsi="PT Astra Serif" w:cs="PT Astra Serif"/>
          <w:bCs/>
        </w:rPr>
        <w:t>2) копия акта сдачи-приемки работ по муниципальному контракту.</w:t>
      </w:r>
    </w:p>
    <w:p w:rsidR="00FA3B25" w:rsidRPr="005B3A62" w:rsidRDefault="00FA3B25" w:rsidP="00FA3B2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5B3A62">
        <w:rPr>
          <w:rFonts w:ascii="PT Astra Serif" w:hAnsi="PT Astra Serif" w:cs="PT Astra Serif"/>
          <w:bCs/>
        </w:rPr>
        <w:t>10. Показателем результативности использования иного межбюджетного трансферта является количество проектов изменений в генеральные планы, правила землепользования и застройки (единиц), включающих обязательные приложения к указанным документам в виде сведений о границах населенных пунктов и территориальных зон.</w:t>
      </w:r>
    </w:p>
    <w:p w:rsidR="00FA3B25" w:rsidRPr="005B3A62" w:rsidRDefault="00FA3B25" w:rsidP="00FA3B2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bookmarkStart w:id="1" w:name="Par46"/>
      <w:bookmarkEnd w:id="1"/>
      <w:r w:rsidRPr="005B3A62">
        <w:rPr>
          <w:rFonts w:ascii="PT Astra Serif" w:hAnsi="PT Astra Serif" w:cs="PT Astra Serif"/>
          <w:bCs/>
        </w:rPr>
        <w:t>11. Иные межбюджетные трансферты, не предоставленные бюджетам сельских поселений в связи с несоблюдением условий их предоставления, отказом сельского поселения от получения иного межбюджетного трансферта, а также иные межбюджетные трансферты, перечисленные из бюджета сельского поселения в доход бюджета муниципального образования «Чаинский район Томской области», включающие экономию средств иного межбюджетного трансферта, сложившуюся по итогам осуществления закупок, могут быть перераспределены между бюджетами сельских поселений, прошедших отбор.</w:t>
      </w:r>
    </w:p>
    <w:p w:rsidR="00FA3B25" w:rsidRPr="005B3A62" w:rsidRDefault="00FA3B25" w:rsidP="00FA3B2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5B3A62">
        <w:rPr>
          <w:rFonts w:ascii="PT Astra Serif" w:hAnsi="PT Astra Serif" w:cs="PT Astra Serif"/>
          <w:bCs/>
        </w:rPr>
        <w:t>После внесения изменений Администрация Чаинского района вносит соответствующие изменения в соглашение.</w:t>
      </w:r>
    </w:p>
    <w:p w:rsidR="00FA3B25" w:rsidRPr="005B3A62" w:rsidRDefault="00FA3B25" w:rsidP="00FA3B2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5B3A62">
        <w:rPr>
          <w:rFonts w:ascii="PT Astra Serif" w:hAnsi="PT Astra Serif" w:cs="PT Astra Serif"/>
          <w:bCs/>
        </w:rPr>
        <w:lastRenderedPageBreak/>
        <w:t xml:space="preserve">12. В случае если сельским поселением по состоянию на 31 декабря года предоставления иного межбюджетного трансферта допущены нарушения обязательств, предусмотренных соглашением, в соответствии с </w:t>
      </w:r>
      <w:hyperlink w:anchor="Par46" w:history="1">
        <w:r w:rsidRPr="005B3A62">
          <w:rPr>
            <w:rFonts w:ascii="PT Astra Serif" w:hAnsi="PT Astra Serif" w:cs="PT Astra Serif"/>
            <w:bCs/>
          </w:rPr>
          <w:t xml:space="preserve">пунктом </w:t>
        </w:r>
      </w:hyperlink>
      <w:r>
        <w:rPr>
          <w:rFonts w:ascii="PT Astra Serif" w:hAnsi="PT Astra Serif" w:cs="PT Astra Serif"/>
          <w:bCs/>
        </w:rPr>
        <w:t>6</w:t>
      </w:r>
      <w:r w:rsidRPr="005B3A62">
        <w:rPr>
          <w:rFonts w:ascii="PT Astra Serif" w:hAnsi="PT Astra Serif" w:cs="PT Astra Serif"/>
          <w:bCs/>
        </w:rPr>
        <w:t xml:space="preserve"> настоящего порядка, и в срок до 1 апреля года, следующего за годом предоставления иного межбюджетного трансферта, указанные нарушения не устранены, объем средств, подлежащий возврату из бюджета сельского поселения в бюджет муниципального образования «Чаинский район Томской области» в срок до 1 мая года, следующего за годом предоставления иного межбюджетного трансферта, рассчитывается по следующей формуле:</w:t>
      </w:r>
    </w:p>
    <w:p w:rsidR="00FA3B25" w:rsidRPr="005B3A62" w:rsidRDefault="00FA3B25" w:rsidP="00FA3B25">
      <w:pPr>
        <w:autoSpaceDE w:val="0"/>
        <w:autoSpaceDN w:val="0"/>
        <w:adjustRightInd w:val="0"/>
        <w:jc w:val="both"/>
        <w:rPr>
          <w:rFonts w:ascii="PT Astra Serif" w:hAnsi="PT Astra Serif" w:cs="PT Astra Serif"/>
          <w:bCs/>
        </w:rPr>
      </w:pPr>
    </w:p>
    <w:p w:rsidR="00FA3B25" w:rsidRPr="005B3A62" w:rsidRDefault="00FA3B25" w:rsidP="00FA3B25">
      <w:pPr>
        <w:autoSpaceDE w:val="0"/>
        <w:autoSpaceDN w:val="0"/>
        <w:adjustRightInd w:val="0"/>
        <w:jc w:val="center"/>
        <w:rPr>
          <w:rFonts w:ascii="PT Astra Serif" w:hAnsi="PT Astra Serif" w:cs="PT Astra Serif"/>
          <w:bCs/>
        </w:rPr>
      </w:pPr>
      <w:r w:rsidRPr="005B3A62">
        <w:rPr>
          <w:rFonts w:ascii="PT Astra Serif" w:hAnsi="PT Astra Serif" w:cs="PT Astra Serif"/>
          <w:bCs/>
        </w:rPr>
        <w:t>V возврата = V имбт x Di, где:</w:t>
      </w:r>
    </w:p>
    <w:p w:rsidR="00FA3B25" w:rsidRPr="005B3A62" w:rsidRDefault="00FA3B25" w:rsidP="00FA3B25">
      <w:pPr>
        <w:autoSpaceDE w:val="0"/>
        <w:autoSpaceDN w:val="0"/>
        <w:adjustRightInd w:val="0"/>
        <w:jc w:val="both"/>
        <w:rPr>
          <w:rFonts w:ascii="PT Astra Serif" w:hAnsi="PT Astra Serif" w:cs="PT Astra Serif"/>
          <w:bCs/>
        </w:rPr>
      </w:pPr>
    </w:p>
    <w:p w:rsidR="00FA3B25" w:rsidRPr="005B3A62" w:rsidRDefault="00FA3B25" w:rsidP="00FA3B2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5B3A62">
        <w:rPr>
          <w:rFonts w:ascii="PT Astra Serif" w:hAnsi="PT Astra Serif" w:cs="PT Astra Serif"/>
          <w:bCs/>
        </w:rPr>
        <w:t>V имбт - размер иного межбюджетного трансферта, предоставленной бюджету сельского поселения в отчетном финансовом году;</w:t>
      </w:r>
    </w:p>
    <w:p w:rsidR="00FA3B25" w:rsidRPr="005B3A62" w:rsidRDefault="00FA3B25" w:rsidP="00FA3B2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5B3A62">
        <w:rPr>
          <w:rFonts w:ascii="PT Astra Serif" w:hAnsi="PT Astra Serif" w:cs="PT Astra Serif"/>
          <w:bCs/>
        </w:rPr>
        <w:t>Di - индекс, отражающий уровень недостижения показателя результативности использования иного межбюджетного трансферта по i-му сельскому поселению.</w:t>
      </w:r>
    </w:p>
    <w:p w:rsidR="00FA3B25" w:rsidRPr="005B3A62" w:rsidRDefault="00FA3B25" w:rsidP="00FA3B2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5B3A62">
        <w:rPr>
          <w:rFonts w:ascii="PT Astra Serif" w:hAnsi="PT Astra Serif" w:cs="PT Astra Serif"/>
          <w:bCs/>
        </w:rPr>
        <w:t>Индекс, отражающий уровень недостижения показателя результативности использования иного межбюджетного трансферта (Di), определяется по следующей формуле:</w:t>
      </w:r>
    </w:p>
    <w:p w:rsidR="00FA3B25" w:rsidRPr="005B3A62" w:rsidRDefault="00FA3B25" w:rsidP="00FA3B25">
      <w:pPr>
        <w:autoSpaceDE w:val="0"/>
        <w:autoSpaceDN w:val="0"/>
        <w:adjustRightInd w:val="0"/>
        <w:jc w:val="both"/>
        <w:rPr>
          <w:rFonts w:ascii="PT Astra Serif" w:hAnsi="PT Astra Serif" w:cs="PT Astra Serif"/>
          <w:bCs/>
        </w:rPr>
      </w:pPr>
    </w:p>
    <w:p w:rsidR="00FA3B25" w:rsidRPr="005B3A62" w:rsidRDefault="00FA3B25" w:rsidP="00FA3B25">
      <w:pPr>
        <w:autoSpaceDE w:val="0"/>
        <w:autoSpaceDN w:val="0"/>
        <w:adjustRightInd w:val="0"/>
        <w:jc w:val="center"/>
        <w:rPr>
          <w:rFonts w:ascii="PT Astra Serif" w:hAnsi="PT Astra Serif" w:cs="PT Astra Serif"/>
          <w:bCs/>
        </w:rPr>
      </w:pPr>
      <w:r w:rsidRPr="005B3A62">
        <w:rPr>
          <w:rFonts w:ascii="PT Astra Serif" w:hAnsi="PT Astra Serif" w:cs="PT Astra Serif"/>
          <w:bCs/>
        </w:rPr>
        <w:t>Di = 1 - Тi / Si, где:</w:t>
      </w:r>
    </w:p>
    <w:p w:rsidR="00FA3B25" w:rsidRPr="005B3A62" w:rsidRDefault="00FA3B25" w:rsidP="00FA3B25">
      <w:pPr>
        <w:autoSpaceDE w:val="0"/>
        <w:autoSpaceDN w:val="0"/>
        <w:adjustRightInd w:val="0"/>
        <w:jc w:val="both"/>
        <w:rPr>
          <w:rFonts w:ascii="PT Astra Serif" w:hAnsi="PT Astra Serif" w:cs="PT Astra Serif"/>
          <w:bCs/>
        </w:rPr>
      </w:pPr>
    </w:p>
    <w:p w:rsidR="00FA3B25" w:rsidRPr="005B3A62" w:rsidRDefault="00FA3B25" w:rsidP="00FA3B2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5B3A62">
        <w:rPr>
          <w:rFonts w:ascii="PT Astra Serif" w:hAnsi="PT Astra Serif" w:cs="PT Astra Serif"/>
          <w:bCs/>
        </w:rPr>
        <w:t>Тi - фактически достигнутое значение показателя результативности использования иного межбюджетного трансферта по i-му сельскому поселению на отчетную дату;</w:t>
      </w:r>
    </w:p>
    <w:p w:rsidR="00FA3B25" w:rsidRPr="00C47177" w:rsidRDefault="00FA3B25" w:rsidP="00FA3B2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5B3A62">
        <w:rPr>
          <w:rFonts w:ascii="PT Astra Serif" w:hAnsi="PT Astra Serif" w:cs="PT Astra Serif"/>
          <w:bCs/>
        </w:rPr>
        <w:t>Si - плановое значение показателя результативности использования иного межбюджетного трансферта по i-му сельскому поселению, установленное соглашением.</w:t>
      </w:r>
    </w:p>
    <w:p w:rsidR="00FA3B25" w:rsidRPr="00C47177" w:rsidRDefault="00FA3B25" w:rsidP="00FA3B2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</w:p>
    <w:p w:rsidR="00FA3B25" w:rsidRPr="00C47177" w:rsidRDefault="00FA3B25" w:rsidP="00FA3B2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</w:p>
    <w:p w:rsidR="00861790" w:rsidRDefault="00861790">
      <w:bookmarkStart w:id="2" w:name="_GoBack"/>
      <w:bookmarkEnd w:id="2"/>
    </w:p>
    <w:sectPr w:rsidR="00861790" w:rsidSect="00FA3B25">
      <w:headerReference w:type="default" r:id="rId1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0E1" w:rsidRDefault="00DE00E1" w:rsidP="00FA3B25">
      <w:r>
        <w:separator/>
      </w:r>
    </w:p>
  </w:endnote>
  <w:endnote w:type="continuationSeparator" w:id="0">
    <w:p w:rsidR="00DE00E1" w:rsidRDefault="00DE00E1" w:rsidP="00FA3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0E1" w:rsidRDefault="00DE00E1" w:rsidP="00FA3B25">
      <w:r>
        <w:separator/>
      </w:r>
    </w:p>
  </w:footnote>
  <w:footnote w:type="continuationSeparator" w:id="0">
    <w:p w:rsidR="00DE00E1" w:rsidRDefault="00DE00E1" w:rsidP="00FA3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639957"/>
      <w:docPartObj>
        <w:docPartGallery w:val="Page Numbers (Top of Page)"/>
        <w:docPartUnique/>
      </w:docPartObj>
    </w:sdtPr>
    <w:sdtContent>
      <w:p w:rsidR="00FA3B25" w:rsidRDefault="00FA3B2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04C">
          <w:rPr>
            <w:noProof/>
          </w:rPr>
          <w:t>2</w:t>
        </w:r>
        <w:r>
          <w:fldChar w:fldCharType="end"/>
        </w:r>
      </w:p>
    </w:sdtContent>
  </w:sdt>
  <w:p w:rsidR="00FA3B25" w:rsidRDefault="00FA3B2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6EA0"/>
    <w:multiLevelType w:val="multilevel"/>
    <w:tmpl w:val="1F36C1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5C28"/>
    <w:rsid w:val="00011761"/>
    <w:rsid w:val="00040BCE"/>
    <w:rsid w:val="000A104C"/>
    <w:rsid w:val="00137960"/>
    <w:rsid w:val="001C5D7D"/>
    <w:rsid w:val="002842E0"/>
    <w:rsid w:val="0030667E"/>
    <w:rsid w:val="003A02B8"/>
    <w:rsid w:val="00486016"/>
    <w:rsid w:val="005012C0"/>
    <w:rsid w:val="00556651"/>
    <w:rsid w:val="00694CA9"/>
    <w:rsid w:val="00701A58"/>
    <w:rsid w:val="008230EF"/>
    <w:rsid w:val="00861790"/>
    <w:rsid w:val="009848A5"/>
    <w:rsid w:val="009901BD"/>
    <w:rsid w:val="00AE52CB"/>
    <w:rsid w:val="00BE6429"/>
    <w:rsid w:val="00C24C9E"/>
    <w:rsid w:val="00C576AA"/>
    <w:rsid w:val="00CE45BA"/>
    <w:rsid w:val="00D35C28"/>
    <w:rsid w:val="00DE00E1"/>
    <w:rsid w:val="00F60D69"/>
    <w:rsid w:val="00FA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4AB34"/>
  <w15:chartTrackingRefBased/>
  <w15:docId w15:val="{BB15427F-8DCC-4D0E-8568-F6E0AC18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FA3B25"/>
    <w:pPr>
      <w:widowControl w:val="0"/>
      <w:ind w:firstLine="720"/>
      <w:jc w:val="both"/>
    </w:pPr>
    <w:rPr>
      <w:sz w:val="28"/>
      <w:szCs w:val="20"/>
    </w:rPr>
  </w:style>
  <w:style w:type="paragraph" w:customStyle="1" w:styleId="ConsPlusCell">
    <w:name w:val="ConsPlusCell"/>
    <w:rsid w:val="00FA3B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3">
    <w:name w:val="header"/>
    <w:basedOn w:val="a"/>
    <w:link w:val="a4"/>
    <w:uiPriority w:val="99"/>
    <w:unhideWhenUsed/>
    <w:rsid w:val="00FA3B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3B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A3B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A3B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A3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FA3B2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ainsk.tom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http://www.chaindum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1924</Words>
  <Characters>10967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3</cp:revision>
  <dcterms:created xsi:type="dcterms:W3CDTF">2023-02-13T02:31:00Z</dcterms:created>
  <dcterms:modified xsi:type="dcterms:W3CDTF">2023-02-13T02:35:00Z</dcterms:modified>
</cp:coreProperties>
</file>