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B57" w:rsidRDefault="007C4B57" w:rsidP="007C4B57">
      <w:pPr>
        <w:pStyle w:val="a7"/>
        <w:jc w:val="center"/>
        <w:rPr>
          <w:rFonts w:ascii="Times New Roman" w:hAnsi="Times New Roman"/>
          <w:b/>
          <w:sz w:val="24"/>
          <w:szCs w:val="24"/>
        </w:rPr>
      </w:pPr>
      <w:bookmarkStart w:id="0" w:name="OLE_LINK1"/>
      <w:r w:rsidRPr="00DD043F">
        <w:rPr>
          <w:noProof/>
          <w:sz w:val="28"/>
        </w:rPr>
        <w:drawing>
          <wp:inline distT="0" distB="0" distL="0" distR="0" wp14:anchorId="2E3F2B55" wp14:editId="486E2C34">
            <wp:extent cx="7524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66775"/>
                    </a:xfrm>
                    <a:prstGeom prst="rect">
                      <a:avLst/>
                    </a:prstGeom>
                    <a:noFill/>
                    <a:ln>
                      <a:noFill/>
                    </a:ln>
                  </pic:spPr>
                </pic:pic>
              </a:graphicData>
            </a:graphic>
          </wp:inline>
        </w:drawing>
      </w:r>
      <w:r w:rsidRPr="0028107B">
        <w:rPr>
          <w:rFonts w:ascii="Times New Roman" w:hAnsi="Times New Roman"/>
          <w:b/>
          <w:sz w:val="24"/>
          <w:szCs w:val="24"/>
        </w:rPr>
        <w:t xml:space="preserve">                                                                                                                                   </w:t>
      </w:r>
    </w:p>
    <w:p w:rsidR="007C4B57" w:rsidRDefault="007C4B57" w:rsidP="007C4B57">
      <w:pPr>
        <w:pStyle w:val="a7"/>
        <w:jc w:val="center"/>
        <w:rPr>
          <w:rFonts w:ascii="Times New Roman" w:hAnsi="Times New Roman"/>
          <w:b/>
          <w:sz w:val="24"/>
          <w:szCs w:val="24"/>
        </w:rPr>
      </w:pPr>
    </w:p>
    <w:p w:rsidR="007C4B57" w:rsidRPr="007C4B57" w:rsidRDefault="007C4B57" w:rsidP="007C4B57">
      <w:pPr>
        <w:jc w:val="center"/>
        <w:rPr>
          <w:rFonts w:ascii="Times New Roman" w:hAnsi="Times New Roman" w:cs="Times New Roman"/>
          <w:b/>
          <w:sz w:val="24"/>
          <w:szCs w:val="24"/>
        </w:rPr>
      </w:pPr>
      <w:r w:rsidRPr="009450B5">
        <w:rPr>
          <w:rFonts w:ascii="Times New Roman" w:hAnsi="Times New Roman" w:cs="Times New Roman"/>
          <w:b/>
          <w:sz w:val="24"/>
          <w:szCs w:val="24"/>
        </w:rPr>
        <w:t>ДУМА ЧАИНСКОГО РАЙОНА ТОМСКОЙ ОБЛАСТИ</w:t>
      </w:r>
      <w:r w:rsidRPr="00A1059C">
        <w:rPr>
          <w:rFonts w:ascii="Times New Roman" w:hAnsi="Times New Roman"/>
          <w:b/>
          <w:sz w:val="24"/>
          <w:szCs w:val="24"/>
        </w:rPr>
        <w:t xml:space="preserve">                                                                                                                                  </w:t>
      </w:r>
    </w:p>
    <w:p w:rsidR="007C4B57" w:rsidRPr="00A1059C" w:rsidRDefault="007C4B57" w:rsidP="007C4B57">
      <w:pPr>
        <w:pStyle w:val="a7"/>
        <w:jc w:val="center"/>
        <w:rPr>
          <w:rFonts w:ascii="Times New Roman" w:hAnsi="Times New Roman"/>
          <w:b/>
          <w:sz w:val="24"/>
          <w:szCs w:val="24"/>
        </w:rPr>
      </w:pPr>
      <w:r w:rsidRPr="00A1059C">
        <w:rPr>
          <w:rFonts w:ascii="Times New Roman" w:hAnsi="Times New Roman"/>
          <w:b/>
          <w:sz w:val="24"/>
          <w:szCs w:val="24"/>
        </w:rPr>
        <w:t>РЕШЕНИЕ</w:t>
      </w:r>
    </w:p>
    <w:p w:rsidR="007C4B57" w:rsidRPr="00623234" w:rsidRDefault="007C4B57" w:rsidP="007C4B57">
      <w:pPr>
        <w:pStyle w:val="a7"/>
        <w:jc w:val="both"/>
        <w:rPr>
          <w:rFonts w:ascii="Times New Roman" w:hAnsi="Times New Roman"/>
        </w:rPr>
      </w:pPr>
    </w:p>
    <w:p w:rsidR="007C4B57" w:rsidRPr="0028107B" w:rsidRDefault="007C4B57" w:rsidP="007C4B57">
      <w:pPr>
        <w:pStyle w:val="a7"/>
        <w:jc w:val="both"/>
        <w:rPr>
          <w:rFonts w:ascii="Times New Roman" w:hAnsi="Times New Roman"/>
          <w:sz w:val="24"/>
          <w:szCs w:val="24"/>
        </w:rPr>
      </w:pPr>
      <w:r w:rsidRPr="00EC0D07">
        <w:rPr>
          <w:rFonts w:ascii="Times New Roman" w:hAnsi="Times New Roman"/>
          <w:sz w:val="24"/>
          <w:szCs w:val="24"/>
        </w:rPr>
        <w:t>00.0</w:t>
      </w:r>
      <w:r>
        <w:rPr>
          <w:rFonts w:ascii="Times New Roman" w:hAnsi="Times New Roman"/>
          <w:sz w:val="24"/>
          <w:szCs w:val="24"/>
        </w:rPr>
        <w:t>8</w:t>
      </w:r>
      <w:r w:rsidRPr="00EC0D07">
        <w:rPr>
          <w:rFonts w:ascii="Times New Roman" w:hAnsi="Times New Roman"/>
          <w:sz w:val="24"/>
          <w:szCs w:val="24"/>
        </w:rPr>
        <w:t xml:space="preserve">.2023                   </w:t>
      </w:r>
      <w:r w:rsidRPr="00EC0D07">
        <w:rPr>
          <w:rFonts w:ascii="Times New Roman" w:hAnsi="Times New Roman"/>
          <w:sz w:val="24"/>
          <w:szCs w:val="24"/>
        </w:rPr>
        <w:tab/>
        <w:t xml:space="preserve">    </w:t>
      </w:r>
      <w:r w:rsidRPr="00EC0D07">
        <w:rPr>
          <w:rFonts w:ascii="Times New Roman" w:hAnsi="Times New Roman"/>
          <w:sz w:val="24"/>
          <w:szCs w:val="24"/>
        </w:rPr>
        <w:tab/>
        <w:t xml:space="preserve">   </w:t>
      </w:r>
      <w:r>
        <w:rPr>
          <w:rFonts w:ascii="Times New Roman" w:hAnsi="Times New Roman"/>
          <w:sz w:val="24"/>
          <w:szCs w:val="24"/>
        </w:rPr>
        <w:t xml:space="preserve">        </w:t>
      </w:r>
      <w:r w:rsidRPr="00EC0D07">
        <w:rPr>
          <w:rFonts w:ascii="Times New Roman" w:hAnsi="Times New Roman"/>
          <w:sz w:val="24"/>
          <w:szCs w:val="24"/>
        </w:rPr>
        <w:t xml:space="preserve"> с. Подгорное                            </w:t>
      </w:r>
      <w:r>
        <w:rPr>
          <w:rFonts w:ascii="Times New Roman" w:hAnsi="Times New Roman"/>
          <w:sz w:val="24"/>
          <w:szCs w:val="24"/>
        </w:rPr>
        <w:t xml:space="preserve">                  </w:t>
      </w:r>
      <w:r w:rsidRPr="00EC0D07">
        <w:rPr>
          <w:rFonts w:ascii="Times New Roman" w:hAnsi="Times New Roman"/>
          <w:sz w:val="24"/>
          <w:szCs w:val="24"/>
        </w:rPr>
        <w:t xml:space="preserve">          № 000</w:t>
      </w:r>
    </w:p>
    <w:bookmarkEnd w:id="0"/>
    <w:p w:rsidR="00F11BA6" w:rsidRPr="00AE0BB2" w:rsidRDefault="00F11BA6" w:rsidP="00F11BA6">
      <w:pPr>
        <w:spacing w:after="0" w:line="240" w:lineRule="auto"/>
        <w:rPr>
          <w:rFonts w:ascii="Times New Roman" w:eastAsia="Times New Roman" w:hAnsi="Times New Roman" w:cs="Times New Roman"/>
          <w:b/>
          <w:sz w:val="24"/>
          <w:szCs w:val="24"/>
          <w:lang w:eastAsia="ru-RU"/>
        </w:rPr>
      </w:pPr>
    </w:p>
    <w:p w:rsidR="00F11BA6" w:rsidRPr="00AE0BB2" w:rsidRDefault="00E97AA7" w:rsidP="00E97AA7">
      <w:pPr>
        <w:autoSpaceDE w:val="0"/>
        <w:autoSpaceDN w:val="0"/>
        <w:adjustRightInd w:val="0"/>
        <w:spacing w:after="0" w:line="240" w:lineRule="auto"/>
        <w:ind w:right="5667"/>
        <w:jc w:val="both"/>
        <w:rPr>
          <w:rFonts w:ascii="Times New Roman" w:eastAsia="Times New Roman" w:hAnsi="Times New Roman" w:cs="Times New Roman"/>
          <w:sz w:val="24"/>
          <w:szCs w:val="24"/>
          <w:lang w:eastAsia="ru-RU"/>
        </w:rPr>
      </w:pPr>
      <w:r w:rsidRPr="00AE0BB2">
        <w:rPr>
          <w:rFonts w:ascii="Times New Roman" w:eastAsia="Times New Roman" w:hAnsi="Times New Roman" w:cs="Times New Roman"/>
          <w:sz w:val="24"/>
          <w:szCs w:val="24"/>
          <w:lang w:eastAsia="ru-RU"/>
        </w:rPr>
        <w:t>Об утверждении Порядка предоставления из бюджета муниципального образования «Чаинский район</w:t>
      </w:r>
      <w:r w:rsidR="00F038CC" w:rsidRPr="00AE0BB2">
        <w:rPr>
          <w:rFonts w:ascii="Times New Roman" w:eastAsia="Times New Roman" w:hAnsi="Times New Roman" w:cs="Times New Roman"/>
          <w:sz w:val="24"/>
          <w:szCs w:val="24"/>
          <w:lang w:eastAsia="ru-RU"/>
        </w:rPr>
        <w:t xml:space="preserve"> Томской области</w:t>
      </w:r>
      <w:r w:rsidRPr="00AE0BB2">
        <w:rPr>
          <w:rFonts w:ascii="Times New Roman" w:eastAsia="Times New Roman" w:hAnsi="Times New Roman" w:cs="Times New Roman"/>
          <w:sz w:val="24"/>
          <w:szCs w:val="24"/>
          <w:lang w:eastAsia="ru-RU"/>
        </w:rPr>
        <w:t>» бюджетам сельских поселений иных межбюджетных трансфертов на поддержку мер по обеспечению сбалансированности бюджетов сельских поселений</w:t>
      </w:r>
    </w:p>
    <w:p w:rsidR="00E97AA7" w:rsidRPr="00AE0BB2" w:rsidRDefault="00E97AA7" w:rsidP="00F11B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11BA6" w:rsidRPr="00AE0BB2" w:rsidRDefault="00F11BA6" w:rsidP="00F11B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0BB2">
        <w:rPr>
          <w:rFonts w:ascii="Times New Roman" w:eastAsia="Times New Roman" w:hAnsi="Times New Roman" w:cs="Times New Roman"/>
          <w:sz w:val="24"/>
          <w:szCs w:val="24"/>
          <w:lang w:eastAsia="ru-RU"/>
        </w:rPr>
        <w:t>В соответствии со статьями 9, 142</w:t>
      </w:r>
      <w:r w:rsidRPr="00AE0BB2">
        <w:rPr>
          <w:rFonts w:ascii="Times New Roman" w:eastAsia="Times New Roman" w:hAnsi="Times New Roman" w:cs="Times New Roman"/>
          <w:sz w:val="24"/>
          <w:szCs w:val="24"/>
          <w:vertAlign w:val="superscript"/>
          <w:lang w:eastAsia="ru-RU"/>
        </w:rPr>
        <w:t>4</w:t>
      </w:r>
      <w:r w:rsidRPr="00AE0BB2">
        <w:rPr>
          <w:rFonts w:ascii="Times New Roman" w:eastAsia="Times New Roman" w:hAnsi="Times New Roman" w:cs="Times New Roman"/>
          <w:sz w:val="24"/>
          <w:szCs w:val="24"/>
          <w:lang w:eastAsia="ru-RU"/>
        </w:rPr>
        <w:t xml:space="preserve"> Бюджетного кодекса Российской Федерации, </w:t>
      </w:r>
      <w:r w:rsidRPr="00AE0BB2">
        <w:rPr>
          <w:rFonts w:ascii="Times New Roman" w:eastAsia="Times New Roman" w:hAnsi="Times New Roman" w:cs="Times New Roman"/>
          <w:sz w:val="24"/>
          <w:szCs w:val="24"/>
          <w:lang w:eastAsia="ru-RU"/>
        </w:rPr>
        <w:br/>
      </w:r>
      <w:r w:rsidR="006D6508" w:rsidRPr="00AE0BB2">
        <w:rPr>
          <w:rFonts w:ascii="Times New Roman" w:eastAsia="Times New Roman" w:hAnsi="Times New Roman" w:cs="Times New Roman"/>
          <w:sz w:val="24"/>
          <w:szCs w:val="24"/>
          <w:lang w:eastAsia="ru-RU"/>
        </w:rPr>
        <w:t>статьей 29</w:t>
      </w:r>
      <w:r w:rsidRPr="00AE0BB2">
        <w:rPr>
          <w:rFonts w:ascii="Times New Roman" w:eastAsia="Times New Roman" w:hAnsi="Times New Roman" w:cs="Times New Roman"/>
          <w:sz w:val="24"/>
          <w:szCs w:val="24"/>
          <w:lang w:eastAsia="ru-RU"/>
        </w:rPr>
        <w:t xml:space="preserve"> Устава муниципального образования «Чаинский район Томской области»,</w:t>
      </w:r>
    </w:p>
    <w:p w:rsidR="00F11BA6" w:rsidRPr="00AE0BB2" w:rsidRDefault="00F11BA6" w:rsidP="00F11BA6">
      <w:pPr>
        <w:spacing w:after="0" w:line="240" w:lineRule="auto"/>
        <w:ind w:firstLine="709"/>
        <w:jc w:val="both"/>
        <w:rPr>
          <w:rFonts w:ascii="Times New Roman" w:eastAsia="Times New Roman" w:hAnsi="Times New Roman" w:cs="Times New Roman"/>
          <w:sz w:val="24"/>
          <w:szCs w:val="24"/>
          <w:lang w:eastAsia="ru-RU"/>
        </w:rPr>
      </w:pPr>
    </w:p>
    <w:p w:rsidR="00F11BA6" w:rsidRPr="00AE0BB2" w:rsidRDefault="00F11BA6" w:rsidP="00F11BA6">
      <w:pPr>
        <w:spacing w:after="0" w:line="240" w:lineRule="auto"/>
        <w:ind w:firstLine="709"/>
        <w:jc w:val="both"/>
        <w:rPr>
          <w:rFonts w:ascii="Times New Roman" w:eastAsia="Times New Roman" w:hAnsi="Times New Roman" w:cs="Times New Roman"/>
          <w:sz w:val="24"/>
          <w:szCs w:val="24"/>
          <w:lang w:eastAsia="ru-RU"/>
        </w:rPr>
      </w:pPr>
      <w:r w:rsidRPr="00AE0BB2">
        <w:rPr>
          <w:rFonts w:ascii="Times New Roman" w:eastAsia="Times New Roman" w:hAnsi="Times New Roman" w:cs="Times New Roman"/>
          <w:sz w:val="24"/>
          <w:szCs w:val="24"/>
          <w:lang w:eastAsia="ru-RU"/>
        </w:rPr>
        <w:t>Дума Чаинского района РЕШИЛА:</w:t>
      </w:r>
    </w:p>
    <w:p w:rsidR="00F11BA6" w:rsidRPr="00AE0BB2" w:rsidRDefault="00F11BA6" w:rsidP="00F11BA6">
      <w:pPr>
        <w:spacing w:after="0" w:line="240" w:lineRule="auto"/>
        <w:ind w:firstLine="709"/>
        <w:jc w:val="both"/>
        <w:rPr>
          <w:rFonts w:ascii="Times New Roman" w:eastAsia="Times New Roman" w:hAnsi="Times New Roman" w:cs="Times New Roman"/>
          <w:sz w:val="24"/>
          <w:szCs w:val="24"/>
          <w:lang w:eastAsia="ru-RU"/>
        </w:rPr>
      </w:pPr>
    </w:p>
    <w:p w:rsidR="00B84DED" w:rsidRDefault="00E97AA7" w:rsidP="00B84DED">
      <w:pPr>
        <w:pStyle w:val="a6"/>
        <w:numPr>
          <w:ilvl w:val="0"/>
          <w:numId w:val="2"/>
        </w:numPr>
        <w:tabs>
          <w:tab w:val="left" w:pos="993"/>
          <w:tab w:val="left" w:pos="1276"/>
        </w:tabs>
        <w:spacing w:after="0" w:line="259" w:lineRule="auto"/>
        <w:ind w:left="0" w:firstLine="709"/>
        <w:jc w:val="both"/>
        <w:rPr>
          <w:rFonts w:ascii="Times New Roman" w:eastAsia="Calibri" w:hAnsi="Times New Roman" w:cs="Times New Roman"/>
          <w:sz w:val="24"/>
          <w:szCs w:val="24"/>
        </w:rPr>
      </w:pPr>
      <w:r w:rsidRPr="00AE0BB2">
        <w:rPr>
          <w:rFonts w:ascii="Times New Roman" w:eastAsia="Calibri" w:hAnsi="Times New Roman" w:cs="Times New Roman"/>
          <w:sz w:val="24"/>
          <w:szCs w:val="24"/>
        </w:rPr>
        <w:t>Утвердить Порядок предоставления из бюджета муниципального образования «Чаинский район</w:t>
      </w:r>
      <w:r w:rsidR="00776119" w:rsidRPr="00AE0BB2">
        <w:rPr>
          <w:rFonts w:ascii="Times New Roman" w:eastAsia="Calibri" w:hAnsi="Times New Roman" w:cs="Times New Roman"/>
          <w:sz w:val="24"/>
          <w:szCs w:val="24"/>
        </w:rPr>
        <w:t xml:space="preserve"> Томской области</w:t>
      </w:r>
      <w:r w:rsidRPr="00AE0BB2">
        <w:rPr>
          <w:rFonts w:ascii="Times New Roman" w:eastAsia="Calibri" w:hAnsi="Times New Roman" w:cs="Times New Roman"/>
          <w:sz w:val="24"/>
          <w:szCs w:val="24"/>
        </w:rPr>
        <w:t>» бюджетам сельских поселений иных межбюджетных трансфертов на поддержку мер по обеспечению сбалансированности бюджетов сельских поселений согласно приложению 1 к настоящему решению.</w:t>
      </w:r>
    </w:p>
    <w:p w:rsidR="004439F9" w:rsidRPr="00AE0BB2" w:rsidRDefault="004439F9" w:rsidP="004439F9">
      <w:pPr>
        <w:pStyle w:val="a6"/>
        <w:numPr>
          <w:ilvl w:val="0"/>
          <w:numId w:val="2"/>
        </w:numPr>
        <w:tabs>
          <w:tab w:val="left" w:pos="993"/>
        </w:tabs>
        <w:spacing w:after="0" w:line="259" w:lineRule="auto"/>
        <w:ind w:left="0"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Утвердить Методику </w:t>
      </w:r>
      <w:r w:rsidRPr="004439F9">
        <w:rPr>
          <w:rFonts w:ascii="Times New Roman" w:eastAsia="Calibri" w:hAnsi="Times New Roman" w:cs="Times New Roman"/>
          <w:sz w:val="24"/>
          <w:szCs w:val="24"/>
        </w:rPr>
        <w:t xml:space="preserve">распределения иных межбюджетных трансфертов на поддержку мер по обеспечению сбалансированности местных бюджетов из бюджета муниципального образования «Чаинский район Томской области» бюджетам сельских поселений </w:t>
      </w:r>
      <w:r w:rsidRPr="00AE0BB2">
        <w:rPr>
          <w:rFonts w:ascii="Times New Roman" w:eastAsia="Calibri" w:hAnsi="Times New Roman" w:cs="Times New Roman"/>
          <w:sz w:val="24"/>
          <w:szCs w:val="24"/>
        </w:rPr>
        <w:t xml:space="preserve">согласно приложению </w:t>
      </w:r>
      <w:r>
        <w:rPr>
          <w:rFonts w:ascii="Times New Roman" w:eastAsia="Calibri" w:hAnsi="Times New Roman" w:cs="Times New Roman"/>
          <w:sz w:val="24"/>
          <w:szCs w:val="24"/>
        </w:rPr>
        <w:t>2</w:t>
      </w:r>
      <w:r w:rsidRPr="00AE0BB2">
        <w:rPr>
          <w:rFonts w:ascii="Times New Roman" w:eastAsia="Calibri" w:hAnsi="Times New Roman" w:cs="Times New Roman"/>
          <w:sz w:val="24"/>
          <w:szCs w:val="24"/>
        </w:rPr>
        <w:t xml:space="preserve"> к настоящему решению</w:t>
      </w:r>
      <w:r>
        <w:rPr>
          <w:rFonts w:ascii="Times New Roman" w:eastAsia="Calibri" w:hAnsi="Times New Roman" w:cs="Times New Roman"/>
          <w:sz w:val="24"/>
          <w:szCs w:val="24"/>
        </w:rPr>
        <w:t>.</w:t>
      </w:r>
    </w:p>
    <w:p w:rsidR="00936B62" w:rsidRPr="00AE0BB2" w:rsidRDefault="00936B62" w:rsidP="00B84DED">
      <w:pPr>
        <w:pStyle w:val="a6"/>
        <w:numPr>
          <w:ilvl w:val="0"/>
          <w:numId w:val="2"/>
        </w:numPr>
        <w:tabs>
          <w:tab w:val="left" w:pos="993"/>
          <w:tab w:val="left" w:pos="1276"/>
        </w:tabs>
        <w:spacing w:after="0" w:line="259" w:lineRule="auto"/>
        <w:ind w:left="0" w:firstLine="709"/>
        <w:jc w:val="both"/>
        <w:rPr>
          <w:rFonts w:ascii="Times New Roman" w:eastAsia="Calibri" w:hAnsi="Times New Roman" w:cs="Times New Roman"/>
          <w:sz w:val="24"/>
          <w:szCs w:val="24"/>
        </w:rPr>
      </w:pPr>
      <w:r w:rsidRPr="00AE0BB2">
        <w:rPr>
          <w:rFonts w:ascii="Times New Roman" w:eastAsia="Calibri" w:hAnsi="Times New Roman" w:cs="Times New Roman"/>
          <w:sz w:val="24"/>
          <w:szCs w:val="24"/>
        </w:rPr>
        <w:t xml:space="preserve">Признать утратившим силу решение Думы Чаинского района от </w:t>
      </w:r>
      <w:r w:rsidR="00B84DED" w:rsidRPr="00AE0BB2">
        <w:rPr>
          <w:rFonts w:ascii="Times New Roman" w:eastAsia="Calibri" w:hAnsi="Times New Roman" w:cs="Times New Roman"/>
          <w:sz w:val="24"/>
          <w:szCs w:val="24"/>
        </w:rPr>
        <w:t>29</w:t>
      </w:r>
      <w:r w:rsidRPr="00AE0BB2">
        <w:rPr>
          <w:rFonts w:ascii="Times New Roman" w:eastAsia="Calibri" w:hAnsi="Times New Roman" w:cs="Times New Roman"/>
          <w:sz w:val="24"/>
          <w:szCs w:val="24"/>
        </w:rPr>
        <w:t>.</w:t>
      </w:r>
      <w:r w:rsidR="00B84DED" w:rsidRPr="00AE0BB2">
        <w:rPr>
          <w:rFonts w:ascii="Times New Roman" w:eastAsia="Calibri" w:hAnsi="Times New Roman" w:cs="Times New Roman"/>
          <w:sz w:val="24"/>
          <w:szCs w:val="24"/>
        </w:rPr>
        <w:t>10</w:t>
      </w:r>
      <w:r w:rsidRPr="00AE0BB2">
        <w:rPr>
          <w:rFonts w:ascii="Times New Roman" w:eastAsia="Calibri" w:hAnsi="Times New Roman" w:cs="Times New Roman"/>
          <w:sz w:val="24"/>
          <w:szCs w:val="24"/>
        </w:rPr>
        <w:t>.20</w:t>
      </w:r>
      <w:r w:rsidR="00B84DED" w:rsidRPr="00AE0BB2">
        <w:rPr>
          <w:rFonts w:ascii="Times New Roman" w:eastAsia="Calibri" w:hAnsi="Times New Roman" w:cs="Times New Roman"/>
          <w:sz w:val="24"/>
          <w:szCs w:val="24"/>
        </w:rPr>
        <w:t>15</w:t>
      </w:r>
      <w:r w:rsidRPr="00AE0BB2">
        <w:rPr>
          <w:rFonts w:ascii="Times New Roman" w:eastAsia="Calibri" w:hAnsi="Times New Roman" w:cs="Times New Roman"/>
          <w:sz w:val="24"/>
          <w:szCs w:val="24"/>
        </w:rPr>
        <w:t xml:space="preserve"> № 8 «</w:t>
      </w:r>
      <w:r w:rsidR="00B84DED" w:rsidRPr="00AE0BB2">
        <w:rPr>
          <w:rFonts w:ascii="Times New Roman" w:eastAsia="Calibri" w:hAnsi="Times New Roman" w:cs="Times New Roman"/>
          <w:sz w:val="24"/>
          <w:szCs w:val="24"/>
        </w:rPr>
        <w:t>Об утверждении Порядка предоставления из бюджета муниципального образования «Чаинский район» бюджетам сельских поселений иных межбюджетных трансфертов на поддержку мер по обеспечению сбалансированности бюджетов сельских поселений</w:t>
      </w:r>
      <w:r w:rsidRPr="00AE0BB2">
        <w:rPr>
          <w:rFonts w:ascii="Times New Roman" w:eastAsia="Calibri" w:hAnsi="Times New Roman" w:cs="Times New Roman"/>
          <w:sz w:val="24"/>
          <w:szCs w:val="24"/>
        </w:rPr>
        <w:t>».</w:t>
      </w:r>
    </w:p>
    <w:p w:rsidR="00F11BA6" w:rsidRPr="00AE0BB2" w:rsidRDefault="004439F9" w:rsidP="00936B62">
      <w:pPr>
        <w:spacing w:after="0" w:line="259" w:lineRule="auto"/>
        <w:ind w:firstLine="709"/>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4</w:t>
      </w:r>
      <w:r w:rsidR="00F11BA6" w:rsidRPr="00AE0BB2">
        <w:rPr>
          <w:rFonts w:ascii="Times New Roman" w:eastAsia="Times New Roman" w:hAnsi="Times New Roman" w:cs="Times New Roman"/>
          <w:sz w:val="24"/>
          <w:szCs w:val="24"/>
          <w:lang w:eastAsia="ru-RU"/>
        </w:rPr>
        <w:t xml:space="preserve">. </w:t>
      </w:r>
      <w:r w:rsidR="00F11BA6" w:rsidRPr="00AE0BB2">
        <w:rPr>
          <w:rFonts w:ascii="Times New Roman" w:eastAsia="Calibri" w:hAnsi="Times New Roman" w:cs="Times New Roman"/>
          <w:sz w:val="24"/>
          <w:szCs w:val="24"/>
        </w:rPr>
        <w:t>Настоящее решение вступает в силу со дня его официального опубликования и распространяется на правоотно</w:t>
      </w:r>
      <w:r w:rsidR="005B3A62" w:rsidRPr="00AE0BB2">
        <w:rPr>
          <w:rFonts w:ascii="Times New Roman" w:eastAsia="Calibri" w:hAnsi="Times New Roman" w:cs="Times New Roman"/>
          <w:sz w:val="24"/>
          <w:szCs w:val="24"/>
        </w:rPr>
        <w:t>шения, возникшие с 1 января 2023</w:t>
      </w:r>
      <w:r w:rsidR="00F11BA6" w:rsidRPr="00AE0BB2">
        <w:rPr>
          <w:rFonts w:ascii="Times New Roman" w:eastAsia="Calibri" w:hAnsi="Times New Roman" w:cs="Times New Roman"/>
          <w:sz w:val="24"/>
          <w:szCs w:val="24"/>
        </w:rPr>
        <w:t xml:space="preserve"> года.</w:t>
      </w:r>
    </w:p>
    <w:p w:rsidR="00F11BA6" w:rsidRPr="00AE0BB2" w:rsidRDefault="004439F9" w:rsidP="00936B62">
      <w:pPr>
        <w:spacing w:after="0" w:line="240" w:lineRule="auto"/>
        <w:ind w:right="-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11BA6" w:rsidRPr="00AE0BB2">
        <w:rPr>
          <w:rFonts w:ascii="Times New Roman" w:eastAsia="Times New Roman" w:hAnsi="Times New Roman" w:cs="Times New Roman"/>
          <w:sz w:val="24"/>
          <w:szCs w:val="24"/>
          <w:lang w:eastAsia="ru-RU"/>
        </w:rPr>
        <w:t>. Опубликовать настоящее решение в официальном печатном издании «Официальные ведомости Чаинского района»</w:t>
      </w:r>
      <w:r w:rsidR="00F11BA6" w:rsidRPr="00AE0BB2">
        <w:rPr>
          <w:rFonts w:ascii="Times New Roman" w:eastAsia="Calibri" w:hAnsi="Times New Roman" w:cs="Times New Roman"/>
          <w:sz w:val="24"/>
          <w:szCs w:val="24"/>
        </w:rPr>
        <w:t>, разместить в информационно - телекоммуникационной сети «Интернет» на официальном сайте муниципального образования «Чаинский район</w:t>
      </w:r>
      <w:r w:rsidR="00B02B1C" w:rsidRPr="00AE0BB2">
        <w:rPr>
          <w:rFonts w:ascii="Times New Roman" w:eastAsia="Calibri" w:hAnsi="Times New Roman" w:cs="Times New Roman"/>
          <w:sz w:val="24"/>
          <w:szCs w:val="24"/>
        </w:rPr>
        <w:t xml:space="preserve"> Томской области</w:t>
      </w:r>
      <w:r w:rsidR="00F11BA6" w:rsidRPr="00AE0BB2">
        <w:rPr>
          <w:rFonts w:ascii="Times New Roman" w:eastAsia="Calibri" w:hAnsi="Times New Roman" w:cs="Times New Roman"/>
          <w:sz w:val="24"/>
          <w:szCs w:val="24"/>
        </w:rPr>
        <w:t xml:space="preserve">» по адресу </w:t>
      </w:r>
      <w:hyperlink r:id="rId9" w:history="1">
        <w:r w:rsidR="00F11BA6" w:rsidRPr="00AE0BB2">
          <w:rPr>
            <w:rFonts w:ascii="Times New Roman" w:eastAsia="Calibri" w:hAnsi="Times New Roman" w:cs="Times New Roman"/>
            <w:sz w:val="24"/>
            <w:szCs w:val="24"/>
            <w:u w:val="single"/>
          </w:rPr>
          <w:t>http://chainsk.tom.ru</w:t>
        </w:r>
      </w:hyperlink>
      <w:r w:rsidR="00F11BA6" w:rsidRPr="00AE0BB2">
        <w:rPr>
          <w:rFonts w:ascii="Times New Roman" w:eastAsia="Calibri" w:hAnsi="Times New Roman" w:cs="Times New Roman"/>
          <w:sz w:val="24"/>
          <w:szCs w:val="24"/>
        </w:rPr>
        <w:t xml:space="preserve"> и официальном сайте Думы Чаинского района по адресу </w:t>
      </w:r>
      <w:hyperlink r:id="rId10" w:history="1">
        <w:r w:rsidR="00F11BA6" w:rsidRPr="00AE0BB2">
          <w:rPr>
            <w:rFonts w:ascii="Times New Roman" w:eastAsia="Calibri" w:hAnsi="Times New Roman" w:cs="Times New Roman"/>
            <w:sz w:val="24"/>
            <w:szCs w:val="24"/>
            <w:u w:val="single"/>
          </w:rPr>
          <w:t>http://www.chainduma.ru</w:t>
        </w:r>
      </w:hyperlink>
      <w:r w:rsidR="00F11BA6" w:rsidRPr="00AE0BB2">
        <w:rPr>
          <w:rFonts w:ascii="Times New Roman" w:eastAsia="Calibri" w:hAnsi="Times New Roman" w:cs="Times New Roman"/>
          <w:sz w:val="24"/>
          <w:szCs w:val="24"/>
        </w:rPr>
        <w:t xml:space="preserve">. </w:t>
      </w:r>
    </w:p>
    <w:p w:rsidR="00F11BA6" w:rsidRPr="00AE0BB2" w:rsidRDefault="004439F9" w:rsidP="00936B62">
      <w:pPr>
        <w:spacing w:after="0" w:line="240" w:lineRule="auto"/>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11BA6" w:rsidRPr="00AE0BB2">
        <w:rPr>
          <w:rFonts w:ascii="Times New Roman" w:eastAsia="Times New Roman" w:hAnsi="Times New Roman" w:cs="Times New Roman"/>
          <w:sz w:val="24"/>
          <w:szCs w:val="24"/>
          <w:lang w:eastAsia="ru-RU"/>
        </w:rPr>
        <w:t>. Контроль за исполнением</w:t>
      </w:r>
      <w:r w:rsidR="00F11BA6" w:rsidRPr="00AE0BB2">
        <w:rPr>
          <w:rFonts w:ascii="Times New Roman" w:eastAsia="Calibri" w:hAnsi="Times New Roman" w:cs="Times New Roman"/>
          <w:sz w:val="24"/>
          <w:szCs w:val="24"/>
        </w:rPr>
        <w:t xml:space="preserve"> решения </w:t>
      </w:r>
      <w:r w:rsidR="00F11BA6" w:rsidRPr="00AE0BB2">
        <w:rPr>
          <w:rFonts w:ascii="Times New Roman" w:eastAsia="Times New Roman" w:hAnsi="Times New Roman" w:cs="Times New Roman"/>
          <w:sz w:val="24"/>
          <w:szCs w:val="24"/>
          <w:lang w:eastAsia="ru-RU"/>
        </w:rPr>
        <w:t>возложить на постоянную депутатскую бюджетно-налоговую комиссию Думы Чаинского района.</w:t>
      </w:r>
    </w:p>
    <w:p w:rsidR="00F11BA6" w:rsidRPr="00AE0BB2" w:rsidRDefault="00F11BA6" w:rsidP="00F11BA6">
      <w:pPr>
        <w:widowControl w:val="0"/>
        <w:spacing w:after="0" w:line="240" w:lineRule="auto"/>
        <w:jc w:val="both"/>
        <w:rPr>
          <w:rFonts w:ascii="Times New Roman" w:eastAsia="Times New Roman" w:hAnsi="Times New Roman" w:cs="Times New Roman"/>
          <w:sz w:val="24"/>
          <w:szCs w:val="24"/>
          <w:lang w:eastAsia="ru-RU"/>
        </w:rPr>
      </w:pPr>
    </w:p>
    <w:p w:rsidR="00F11BA6" w:rsidRPr="00AE0BB2" w:rsidRDefault="00F11BA6" w:rsidP="00F11BA6">
      <w:pPr>
        <w:widowControl w:val="0"/>
        <w:spacing w:after="0" w:line="240" w:lineRule="auto"/>
        <w:jc w:val="both"/>
        <w:rPr>
          <w:rFonts w:ascii="Times New Roman" w:eastAsia="Times New Roman" w:hAnsi="Times New Roman" w:cs="Times New Roman"/>
          <w:sz w:val="24"/>
          <w:szCs w:val="24"/>
          <w:lang w:eastAsia="ru-RU"/>
        </w:rPr>
      </w:pPr>
    </w:p>
    <w:p w:rsidR="00F11BA6" w:rsidRPr="00AE0BB2" w:rsidRDefault="00F11BA6" w:rsidP="00F11BA6">
      <w:pPr>
        <w:widowControl w:val="0"/>
        <w:spacing w:after="0" w:line="240" w:lineRule="auto"/>
        <w:jc w:val="both"/>
        <w:rPr>
          <w:rFonts w:ascii="Times New Roman" w:eastAsia="Times New Roman" w:hAnsi="Times New Roman" w:cs="Times New Roman"/>
          <w:sz w:val="24"/>
          <w:szCs w:val="24"/>
          <w:lang w:eastAsia="ru-RU"/>
        </w:rPr>
      </w:pPr>
      <w:r w:rsidRPr="00AE0BB2">
        <w:rPr>
          <w:rFonts w:ascii="Times New Roman" w:eastAsia="Times New Roman" w:hAnsi="Times New Roman" w:cs="Times New Roman"/>
          <w:sz w:val="24"/>
          <w:szCs w:val="24"/>
          <w:lang w:eastAsia="ru-RU"/>
        </w:rPr>
        <w:t xml:space="preserve">Председатель Думы Чаинского района                                    </w:t>
      </w:r>
      <w:r w:rsidR="00776119" w:rsidRPr="00AE0BB2">
        <w:rPr>
          <w:rFonts w:ascii="Times New Roman" w:eastAsia="Times New Roman" w:hAnsi="Times New Roman" w:cs="Times New Roman"/>
          <w:sz w:val="24"/>
          <w:szCs w:val="24"/>
          <w:lang w:eastAsia="ru-RU"/>
        </w:rPr>
        <w:t xml:space="preserve">                 </w:t>
      </w:r>
      <w:r w:rsidR="007C4B57">
        <w:rPr>
          <w:rFonts w:ascii="Times New Roman" w:eastAsia="Times New Roman" w:hAnsi="Times New Roman" w:cs="Times New Roman"/>
          <w:sz w:val="24"/>
          <w:szCs w:val="24"/>
          <w:lang w:eastAsia="ru-RU"/>
        </w:rPr>
        <w:t xml:space="preserve">                      </w:t>
      </w:r>
      <w:r w:rsidR="00776119" w:rsidRPr="00AE0BB2">
        <w:rPr>
          <w:rFonts w:ascii="Times New Roman" w:eastAsia="Times New Roman" w:hAnsi="Times New Roman" w:cs="Times New Roman"/>
          <w:sz w:val="24"/>
          <w:szCs w:val="24"/>
          <w:lang w:eastAsia="ru-RU"/>
        </w:rPr>
        <w:t xml:space="preserve">  </w:t>
      </w:r>
      <w:r w:rsidRPr="00AE0BB2">
        <w:rPr>
          <w:rFonts w:ascii="Times New Roman" w:eastAsia="Times New Roman" w:hAnsi="Times New Roman" w:cs="Times New Roman"/>
          <w:sz w:val="24"/>
          <w:szCs w:val="24"/>
          <w:lang w:eastAsia="ru-RU"/>
        </w:rPr>
        <w:t>С.Ю. Гусева</w:t>
      </w:r>
    </w:p>
    <w:p w:rsidR="00F11BA6" w:rsidRPr="00AE0BB2" w:rsidRDefault="00F11BA6" w:rsidP="00F11BA6">
      <w:pPr>
        <w:widowControl w:val="0"/>
        <w:spacing w:after="0" w:line="240" w:lineRule="auto"/>
        <w:jc w:val="both"/>
        <w:rPr>
          <w:rFonts w:ascii="Times New Roman" w:eastAsia="Times New Roman" w:hAnsi="Times New Roman" w:cs="Times New Roman"/>
          <w:sz w:val="24"/>
          <w:szCs w:val="24"/>
          <w:lang w:eastAsia="ru-RU"/>
        </w:rPr>
      </w:pPr>
      <w:r w:rsidRPr="00AE0BB2">
        <w:rPr>
          <w:rFonts w:ascii="Times New Roman" w:eastAsia="Times New Roman" w:hAnsi="Times New Roman" w:cs="Times New Roman"/>
          <w:sz w:val="24"/>
          <w:szCs w:val="24"/>
          <w:lang w:eastAsia="ru-RU"/>
        </w:rPr>
        <w:tab/>
      </w:r>
    </w:p>
    <w:p w:rsidR="00F11BA6" w:rsidRPr="00AE0BB2" w:rsidRDefault="003E649A" w:rsidP="00776119">
      <w:pPr>
        <w:spacing w:after="0" w:line="240" w:lineRule="auto"/>
        <w:jc w:val="both"/>
        <w:rPr>
          <w:rFonts w:ascii="Times New Roman" w:eastAsia="Times New Roman" w:hAnsi="Times New Roman" w:cs="Times New Roman"/>
          <w:bCs/>
          <w:iCs/>
          <w:sz w:val="24"/>
          <w:szCs w:val="24"/>
          <w:lang w:eastAsia="ru-RU"/>
        </w:rPr>
      </w:pPr>
      <w:r w:rsidRPr="00AE0BB2">
        <w:rPr>
          <w:rFonts w:ascii="Times New Roman" w:eastAsia="Times New Roman" w:hAnsi="Times New Roman" w:cs="Times New Roman"/>
          <w:sz w:val="24"/>
          <w:szCs w:val="24"/>
          <w:lang w:eastAsia="ru-RU"/>
        </w:rPr>
        <w:t>Глав</w:t>
      </w:r>
      <w:r w:rsidR="00776119" w:rsidRPr="00AE0BB2">
        <w:rPr>
          <w:rFonts w:ascii="Times New Roman" w:eastAsia="Times New Roman" w:hAnsi="Times New Roman" w:cs="Times New Roman"/>
          <w:sz w:val="24"/>
          <w:szCs w:val="24"/>
          <w:lang w:eastAsia="ru-RU"/>
        </w:rPr>
        <w:t>а</w:t>
      </w:r>
      <w:r w:rsidR="00F11BA6" w:rsidRPr="00AE0BB2">
        <w:rPr>
          <w:rFonts w:ascii="Times New Roman" w:eastAsia="Times New Roman" w:hAnsi="Times New Roman" w:cs="Times New Roman"/>
          <w:sz w:val="24"/>
          <w:szCs w:val="24"/>
          <w:lang w:eastAsia="ru-RU"/>
        </w:rPr>
        <w:t xml:space="preserve"> Чаинского района                                                                      </w:t>
      </w:r>
      <w:r w:rsidRPr="00AE0BB2">
        <w:rPr>
          <w:rFonts w:ascii="Times New Roman" w:eastAsia="Times New Roman" w:hAnsi="Times New Roman" w:cs="Times New Roman"/>
          <w:sz w:val="24"/>
          <w:szCs w:val="24"/>
          <w:lang w:eastAsia="ru-RU"/>
        </w:rPr>
        <w:t xml:space="preserve">    </w:t>
      </w:r>
      <w:r w:rsidR="00F11BA6" w:rsidRPr="00AE0BB2">
        <w:rPr>
          <w:rFonts w:ascii="Times New Roman" w:eastAsia="Times New Roman" w:hAnsi="Times New Roman" w:cs="Times New Roman"/>
          <w:sz w:val="24"/>
          <w:szCs w:val="24"/>
          <w:lang w:eastAsia="ru-RU"/>
        </w:rPr>
        <w:t xml:space="preserve">     </w:t>
      </w:r>
      <w:r w:rsidR="007C4B57">
        <w:rPr>
          <w:rFonts w:ascii="Times New Roman" w:eastAsia="Times New Roman" w:hAnsi="Times New Roman" w:cs="Times New Roman"/>
          <w:sz w:val="24"/>
          <w:szCs w:val="24"/>
          <w:lang w:eastAsia="ru-RU"/>
        </w:rPr>
        <w:t xml:space="preserve">                   </w:t>
      </w:r>
      <w:r w:rsidR="00F11BA6" w:rsidRPr="00AE0BB2">
        <w:rPr>
          <w:rFonts w:ascii="Times New Roman" w:eastAsia="Times New Roman" w:hAnsi="Times New Roman" w:cs="Times New Roman"/>
          <w:sz w:val="24"/>
          <w:szCs w:val="24"/>
          <w:lang w:eastAsia="ru-RU"/>
        </w:rPr>
        <w:t xml:space="preserve"> </w:t>
      </w:r>
      <w:r w:rsidR="00776119" w:rsidRPr="00AE0BB2">
        <w:rPr>
          <w:rFonts w:ascii="Times New Roman" w:eastAsia="Times New Roman" w:hAnsi="Times New Roman" w:cs="Times New Roman"/>
          <w:sz w:val="24"/>
          <w:szCs w:val="24"/>
          <w:lang w:eastAsia="ru-RU"/>
        </w:rPr>
        <w:t>А.А. Костарев</w:t>
      </w:r>
    </w:p>
    <w:p w:rsidR="00BD6AAC" w:rsidRPr="00AE0BB2" w:rsidRDefault="00BD6AAC" w:rsidP="00BD6AAC">
      <w:pPr>
        <w:pStyle w:val="a8"/>
        <w:ind w:left="4956" w:firstLine="573"/>
        <w:jc w:val="left"/>
        <w:rPr>
          <w:b w:val="0"/>
          <w:iCs/>
          <w:sz w:val="24"/>
        </w:rPr>
      </w:pPr>
      <w:r w:rsidRPr="00AE0BB2">
        <w:rPr>
          <w:b w:val="0"/>
          <w:iCs/>
          <w:sz w:val="24"/>
        </w:rPr>
        <w:lastRenderedPageBreak/>
        <w:t>Приложение</w:t>
      </w:r>
      <w:r w:rsidR="004439F9">
        <w:rPr>
          <w:b w:val="0"/>
          <w:iCs/>
          <w:sz w:val="24"/>
        </w:rPr>
        <w:t xml:space="preserve"> 1</w:t>
      </w:r>
      <w:r w:rsidRPr="00AE0BB2">
        <w:rPr>
          <w:b w:val="0"/>
          <w:iCs/>
          <w:sz w:val="24"/>
        </w:rPr>
        <w:t xml:space="preserve"> к решению Думы     </w:t>
      </w:r>
    </w:p>
    <w:p w:rsidR="00BD6AAC" w:rsidRPr="00AE0BB2" w:rsidRDefault="00BD6AAC" w:rsidP="00BD6AAC">
      <w:pPr>
        <w:pStyle w:val="a8"/>
        <w:ind w:left="4820" w:firstLine="573"/>
        <w:jc w:val="left"/>
        <w:rPr>
          <w:b w:val="0"/>
          <w:iCs/>
          <w:sz w:val="24"/>
        </w:rPr>
      </w:pPr>
      <w:r w:rsidRPr="00AE0BB2">
        <w:rPr>
          <w:b w:val="0"/>
          <w:iCs/>
          <w:sz w:val="24"/>
        </w:rPr>
        <w:t xml:space="preserve">  Чаинского района от 00.0</w:t>
      </w:r>
      <w:r w:rsidR="000D6B4D">
        <w:rPr>
          <w:b w:val="0"/>
          <w:iCs/>
          <w:sz w:val="24"/>
        </w:rPr>
        <w:t>8</w:t>
      </w:r>
      <w:r w:rsidRPr="00AE0BB2">
        <w:rPr>
          <w:b w:val="0"/>
          <w:iCs/>
          <w:sz w:val="24"/>
        </w:rPr>
        <w:t>.2023 № 000</w:t>
      </w:r>
    </w:p>
    <w:p w:rsidR="00BD6AAC" w:rsidRPr="00AE0BB2" w:rsidRDefault="00BD6AAC" w:rsidP="00BD6AAC">
      <w:pPr>
        <w:pStyle w:val="a7"/>
        <w:jc w:val="center"/>
        <w:rPr>
          <w:rFonts w:ascii="Times New Roman" w:hAnsi="Times New Roman"/>
          <w:sz w:val="24"/>
          <w:szCs w:val="24"/>
        </w:rPr>
      </w:pPr>
    </w:p>
    <w:p w:rsidR="00776119" w:rsidRPr="00AE0BB2" w:rsidRDefault="00776119" w:rsidP="00B4645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0BB2">
        <w:rPr>
          <w:rFonts w:ascii="Times New Roman" w:eastAsia="Times New Roman" w:hAnsi="Times New Roman" w:cs="Times New Roman"/>
          <w:b/>
          <w:sz w:val="24"/>
          <w:szCs w:val="24"/>
          <w:lang w:eastAsia="ru-RU"/>
        </w:rPr>
        <w:t xml:space="preserve">Порядок </w:t>
      </w:r>
    </w:p>
    <w:p w:rsidR="00BD6AAC" w:rsidRPr="00AE0BB2" w:rsidRDefault="00776119" w:rsidP="00B46458">
      <w:pPr>
        <w:autoSpaceDE w:val="0"/>
        <w:autoSpaceDN w:val="0"/>
        <w:adjustRightInd w:val="0"/>
        <w:spacing w:after="0" w:line="240" w:lineRule="auto"/>
        <w:jc w:val="center"/>
        <w:rPr>
          <w:rFonts w:ascii="Times New Roman" w:hAnsi="Times New Roman" w:cs="Times New Roman"/>
          <w:b/>
          <w:bCs/>
          <w:sz w:val="24"/>
          <w:szCs w:val="24"/>
        </w:rPr>
      </w:pPr>
      <w:r w:rsidRPr="00AE0BB2">
        <w:rPr>
          <w:rFonts w:ascii="Times New Roman" w:eastAsia="Times New Roman" w:hAnsi="Times New Roman" w:cs="Times New Roman"/>
          <w:b/>
          <w:sz w:val="24"/>
          <w:szCs w:val="24"/>
          <w:lang w:eastAsia="ru-RU"/>
        </w:rPr>
        <w:t>предоставления из бюджета муниципального образования «Чаинский район</w:t>
      </w:r>
      <w:r w:rsidR="00697E24" w:rsidRPr="00AE0BB2">
        <w:rPr>
          <w:rFonts w:ascii="Times New Roman" w:eastAsia="Times New Roman" w:hAnsi="Times New Roman" w:cs="Times New Roman"/>
          <w:b/>
          <w:sz w:val="24"/>
          <w:szCs w:val="24"/>
          <w:lang w:eastAsia="ru-RU"/>
        </w:rPr>
        <w:t xml:space="preserve"> Томской области</w:t>
      </w:r>
      <w:r w:rsidRPr="00AE0BB2">
        <w:rPr>
          <w:rFonts w:ascii="Times New Roman" w:eastAsia="Times New Roman" w:hAnsi="Times New Roman" w:cs="Times New Roman"/>
          <w:b/>
          <w:sz w:val="24"/>
          <w:szCs w:val="24"/>
          <w:lang w:eastAsia="ru-RU"/>
        </w:rPr>
        <w:t>» бюджетам сельских поселений иных межбюджетных трансфертов на поддержку мер по обеспечению сбалансированности бюджетов сельских поселений</w:t>
      </w:r>
    </w:p>
    <w:p w:rsidR="00257133" w:rsidRPr="00AE0BB2" w:rsidRDefault="00257133" w:rsidP="00B46458">
      <w:pPr>
        <w:autoSpaceDE w:val="0"/>
        <w:autoSpaceDN w:val="0"/>
        <w:adjustRightInd w:val="0"/>
        <w:spacing w:after="0" w:line="240" w:lineRule="auto"/>
        <w:jc w:val="both"/>
        <w:rPr>
          <w:rFonts w:ascii="PT Astra Serif" w:hAnsi="PT Astra Serif" w:cs="PT Astra Serif"/>
          <w:bCs/>
          <w:sz w:val="24"/>
          <w:szCs w:val="24"/>
        </w:rPr>
      </w:pPr>
    </w:p>
    <w:p w:rsidR="003A7360" w:rsidRPr="00AE0BB2" w:rsidRDefault="00257133" w:rsidP="003A7360">
      <w:pPr>
        <w:spacing w:after="0" w:line="240" w:lineRule="auto"/>
        <w:ind w:firstLine="709"/>
        <w:jc w:val="both"/>
        <w:rPr>
          <w:rFonts w:ascii="Times New Roman" w:hAnsi="Times New Roman"/>
          <w:bCs/>
          <w:sz w:val="24"/>
          <w:szCs w:val="24"/>
        </w:rPr>
      </w:pPr>
      <w:r w:rsidRPr="00AE0BB2">
        <w:rPr>
          <w:rFonts w:ascii="PT Astra Serif" w:hAnsi="PT Astra Serif" w:cs="PT Astra Serif"/>
          <w:bCs/>
          <w:sz w:val="24"/>
          <w:szCs w:val="24"/>
        </w:rPr>
        <w:t xml:space="preserve">1. </w:t>
      </w:r>
      <w:r w:rsidR="003A7360" w:rsidRPr="00AE0BB2">
        <w:rPr>
          <w:rFonts w:ascii="Times New Roman" w:hAnsi="Times New Roman"/>
          <w:bCs/>
          <w:sz w:val="24"/>
          <w:szCs w:val="24"/>
        </w:rPr>
        <w:t xml:space="preserve">Настоящий Порядок определяет правила предоставления и распределения </w:t>
      </w:r>
      <w:r w:rsidR="003A7360" w:rsidRPr="00AE0BB2">
        <w:rPr>
          <w:rFonts w:ascii="Times New Roman" w:eastAsia="Times New Roman" w:hAnsi="Times New Roman"/>
          <w:sz w:val="24"/>
          <w:szCs w:val="24"/>
          <w:lang w:eastAsia="ru-RU"/>
        </w:rPr>
        <w:t>иных межбюджетных трансфертов</w:t>
      </w:r>
      <w:r w:rsidR="003A7360" w:rsidRPr="00AE0BB2">
        <w:rPr>
          <w:rFonts w:ascii="Times New Roman" w:hAnsi="Times New Roman"/>
          <w:bCs/>
          <w:sz w:val="24"/>
          <w:szCs w:val="24"/>
        </w:rPr>
        <w:t xml:space="preserve"> из </w:t>
      </w:r>
      <w:r w:rsidR="003A7360" w:rsidRPr="00AE0BB2">
        <w:rPr>
          <w:rFonts w:ascii="Times New Roman" w:eastAsia="Times New Roman" w:hAnsi="Times New Roman"/>
          <w:sz w:val="24"/>
          <w:szCs w:val="24"/>
          <w:lang w:eastAsia="ru-RU"/>
        </w:rPr>
        <w:t>бюджета муниципального образования «Чаинский район Томской области»</w:t>
      </w:r>
      <w:r w:rsidR="003A7360" w:rsidRPr="00AE0BB2">
        <w:rPr>
          <w:rFonts w:ascii="Times New Roman" w:hAnsi="Times New Roman"/>
          <w:bCs/>
          <w:sz w:val="24"/>
          <w:szCs w:val="24"/>
        </w:rPr>
        <w:t xml:space="preserve"> бюджетам </w:t>
      </w:r>
      <w:r w:rsidR="003A7360" w:rsidRPr="00AE0BB2">
        <w:rPr>
          <w:rFonts w:ascii="Times New Roman" w:eastAsia="Times New Roman" w:hAnsi="Times New Roman"/>
          <w:sz w:val="24"/>
          <w:szCs w:val="24"/>
          <w:lang w:eastAsia="ru-RU"/>
        </w:rPr>
        <w:t>сельских поселений</w:t>
      </w:r>
      <w:r w:rsidR="003A7360" w:rsidRPr="00AE0BB2">
        <w:rPr>
          <w:rFonts w:ascii="Times New Roman" w:hAnsi="Times New Roman"/>
          <w:bCs/>
          <w:sz w:val="24"/>
          <w:szCs w:val="24"/>
        </w:rPr>
        <w:t xml:space="preserve"> </w:t>
      </w:r>
      <w:r w:rsidR="00A92711" w:rsidRPr="00AE0BB2">
        <w:rPr>
          <w:rFonts w:ascii="Times New Roman" w:hAnsi="Times New Roman"/>
          <w:bCs/>
          <w:sz w:val="24"/>
          <w:szCs w:val="24"/>
        </w:rPr>
        <w:t>на поддержку мер по обеспечению сбалансированности бюджетов сельских поселений</w:t>
      </w:r>
      <w:r w:rsidR="003A7360" w:rsidRPr="00AE0BB2">
        <w:rPr>
          <w:rFonts w:ascii="Times New Roman" w:hAnsi="Times New Roman"/>
          <w:bCs/>
          <w:sz w:val="24"/>
          <w:szCs w:val="24"/>
        </w:rPr>
        <w:t xml:space="preserve"> (далее – иные межбюджетные трансферты).</w:t>
      </w:r>
    </w:p>
    <w:p w:rsidR="00A92711" w:rsidRPr="00AE0BB2" w:rsidRDefault="00A04EDB" w:rsidP="00A92711">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 xml:space="preserve">2. </w:t>
      </w:r>
      <w:r w:rsidR="00A92711" w:rsidRPr="00AE0BB2">
        <w:rPr>
          <w:rFonts w:ascii="PT Astra Serif" w:hAnsi="PT Astra Serif" w:cs="PT Astra Serif"/>
          <w:bCs/>
          <w:sz w:val="24"/>
          <w:szCs w:val="24"/>
        </w:rPr>
        <w:t>Иные межбюджетные трансферты на поддержку мер по обеспечению сбалансированности бюджетов сельских поселений</w:t>
      </w:r>
      <w:r w:rsidR="00E17092" w:rsidRPr="00AE0BB2">
        <w:rPr>
          <w:rFonts w:ascii="PT Astra Serif" w:hAnsi="PT Astra Serif" w:cs="PT Astra Serif"/>
          <w:bCs/>
          <w:sz w:val="24"/>
          <w:szCs w:val="24"/>
        </w:rPr>
        <w:t xml:space="preserve"> </w:t>
      </w:r>
      <w:r w:rsidR="00A92711" w:rsidRPr="00AE0BB2">
        <w:rPr>
          <w:rFonts w:ascii="PT Astra Serif" w:hAnsi="PT Astra Serif" w:cs="PT Astra Serif"/>
          <w:bCs/>
          <w:sz w:val="24"/>
          <w:szCs w:val="24"/>
        </w:rPr>
        <w:t>предоставляются бюджетам</w:t>
      </w:r>
      <w:r w:rsidR="00697E24" w:rsidRPr="00AE0BB2">
        <w:rPr>
          <w:rFonts w:ascii="PT Astra Serif" w:hAnsi="PT Astra Serif" w:cs="PT Astra Serif"/>
          <w:bCs/>
          <w:sz w:val="24"/>
          <w:szCs w:val="24"/>
        </w:rPr>
        <w:t xml:space="preserve"> </w:t>
      </w:r>
      <w:r w:rsidR="00A92711" w:rsidRPr="00AE0BB2">
        <w:rPr>
          <w:rFonts w:ascii="PT Astra Serif" w:hAnsi="PT Astra Serif" w:cs="PT Astra Serif"/>
          <w:bCs/>
          <w:sz w:val="24"/>
          <w:szCs w:val="24"/>
        </w:rPr>
        <w:t>сельских поселений</w:t>
      </w:r>
      <w:r w:rsidR="00E17092" w:rsidRPr="00AE0BB2">
        <w:rPr>
          <w:rFonts w:ascii="PT Astra Serif" w:hAnsi="PT Astra Serif" w:cs="PT Astra Serif"/>
          <w:bCs/>
          <w:sz w:val="24"/>
          <w:szCs w:val="24"/>
        </w:rPr>
        <w:t xml:space="preserve"> в целях выравнивания финансовых возможностей поселений при осуществлении полномочий по решению вопросов местного значения:</w:t>
      </w:r>
    </w:p>
    <w:p w:rsidR="00A92711" w:rsidRPr="00AE0BB2" w:rsidRDefault="00A92711" w:rsidP="00A92711">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1) на финансовое обеспечение исполнения расходных обязательств бюджетов сельских поселений при недостатке собственных доходов местных бюджетов</w:t>
      </w:r>
      <w:r w:rsidR="00201693" w:rsidRPr="00AE0BB2">
        <w:rPr>
          <w:rFonts w:ascii="PT Astra Serif" w:hAnsi="PT Astra Serif" w:cs="PT Astra Serif"/>
          <w:bCs/>
          <w:sz w:val="24"/>
          <w:szCs w:val="24"/>
        </w:rPr>
        <w:t xml:space="preserve"> (в том числе по ходатайствам на дополнительные расходы бюджетов сельских поселений, учтенные при формировании бюджета на очередной финансовый год)</w:t>
      </w:r>
      <w:r w:rsidRPr="00AE0BB2">
        <w:rPr>
          <w:rFonts w:ascii="PT Astra Serif" w:hAnsi="PT Astra Serif" w:cs="PT Astra Serif"/>
          <w:bCs/>
          <w:sz w:val="24"/>
          <w:szCs w:val="24"/>
        </w:rPr>
        <w:t>;</w:t>
      </w:r>
    </w:p>
    <w:p w:rsidR="00A92711" w:rsidRPr="00AE0BB2" w:rsidRDefault="00A92711" w:rsidP="00A92711">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2) на частичную компенсацию недополученных доходов и дополнительных расходов бюджетов сельских поселений в связи с изменением налогового и бюджетного законодательства;</w:t>
      </w:r>
    </w:p>
    <w:p w:rsidR="00A92711" w:rsidRPr="00AE0BB2" w:rsidRDefault="00A92711" w:rsidP="00A92711">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3) на частичную компенсацию дополнительных расходов бюджетов сельских поселений в связи с повышением оплаты труда работников бюджетной сферы;</w:t>
      </w:r>
    </w:p>
    <w:p w:rsidR="00A92711" w:rsidRPr="00AE0BB2" w:rsidRDefault="00A92711" w:rsidP="00A92711">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4) на принятие новых видов расходных обязательств или увеличение бюджетных ассигнований на исполнение существующих видов расходных обязательств бюджетов сельских поселений, возникших в течение текущего финансового года.</w:t>
      </w:r>
    </w:p>
    <w:p w:rsidR="004F2ED0" w:rsidRPr="00AE0BB2" w:rsidRDefault="004F2ED0" w:rsidP="00A92711">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 xml:space="preserve">3. Условием предоставления иных межбюджетных трансфертов из районного бюджета бюджетам сельских поселений Чаинского района является недостаток собственных доходов </w:t>
      </w:r>
      <w:r w:rsidR="00442DC9" w:rsidRPr="00AE0BB2">
        <w:rPr>
          <w:rFonts w:ascii="PT Astra Serif" w:hAnsi="PT Astra Serif" w:cs="PT Astra Serif"/>
          <w:bCs/>
          <w:sz w:val="24"/>
          <w:szCs w:val="24"/>
        </w:rPr>
        <w:t>местных бюджетов</w:t>
      </w:r>
      <w:r w:rsidRPr="00AE0BB2">
        <w:rPr>
          <w:rFonts w:ascii="PT Astra Serif" w:hAnsi="PT Astra Serif" w:cs="PT Astra Serif"/>
          <w:bCs/>
          <w:sz w:val="24"/>
          <w:szCs w:val="24"/>
        </w:rPr>
        <w:t xml:space="preserve"> на финансовое обеспечение исполнения расходных обязательств по вопросам местного значения</w:t>
      </w:r>
      <w:r w:rsidR="00442DC9" w:rsidRPr="00AE0BB2">
        <w:rPr>
          <w:rFonts w:ascii="PT Astra Serif" w:hAnsi="PT Astra Serif" w:cs="PT Astra Serif"/>
          <w:bCs/>
          <w:sz w:val="24"/>
          <w:szCs w:val="24"/>
        </w:rPr>
        <w:t xml:space="preserve"> сельских поселений.</w:t>
      </w:r>
      <w:r w:rsidRPr="00AE0BB2">
        <w:rPr>
          <w:rFonts w:ascii="PT Astra Serif" w:hAnsi="PT Astra Serif" w:cs="PT Astra Serif"/>
          <w:bCs/>
          <w:sz w:val="24"/>
          <w:szCs w:val="24"/>
        </w:rPr>
        <w:t xml:space="preserve"> </w:t>
      </w:r>
    </w:p>
    <w:p w:rsidR="00910F02" w:rsidRPr="00AE0BB2" w:rsidRDefault="00442DC9" w:rsidP="00697E24">
      <w:pPr>
        <w:autoSpaceDE w:val="0"/>
        <w:autoSpaceDN w:val="0"/>
        <w:adjustRightInd w:val="0"/>
        <w:spacing w:after="0" w:line="240" w:lineRule="auto"/>
        <w:ind w:firstLine="540"/>
        <w:jc w:val="both"/>
        <w:rPr>
          <w:rFonts w:ascii="Times New Roman" w:hAnsi="Times New Roman" w:cs="Times New Roman"/>
          <w:sz w:val="24"/>
          <w:szCs w:val="24"/>
        </w:rPr>
      </w:pPr>
      <w:r w:rsidRPr="00AE0BB2">
        <w:rPr>
          <w:rFonts w:ascii="PT Astra Serif" w:hAnsi="PT Astra Serif" w:cs="PT Astra Serif"/>
          <w:bCs/>
          <w:sz w:val="24"/>
          <w:szCs w:val="24"/>
        </w:rPr>
        <w:t>4</w:t>
      </w:r>
      <w:r w:rsidR="00276DD6" w:rsidRPr="00AE0BB2">
        <w:rPr>
          <w:rFonts w:ascii="PT Astra Serif" w:hAnsi="PT Astra Serif" w:cs="PT Astra Serif"/>
          <w:bCs/>
          <w:sz w:val="24"/>
          <w:szCs w:val="24"/>
        </w:rPr>
        <w:t xml:space="preserve">. </w:t>
      </w:r>
      <w:r w:rsidR="00910F02" w:rsidRPr="00AE0BB2">
        <w:rPr>
          <w:rFonts w:ascii="Times New Roman" w:eastAsia="Times New Roman" w:hAnsi="Times New Roman" w:cs="Times New Roman"/>
          <w:sz w:val="24"/>
          <w:szCs w:val="24"/>
          <w:lang w:eastAsia="ru-RU"/>
        </w:rPr>
        <w:t>Общий объем иных межбюджетных трансфертов, подлежащих предоставлению бюджетам сельских поселений, и их распределение между бюджетами сельских поселений устанавливается решением Думы Чаинского района о бюджете муниципального образования «Чаинский район</w:t>
      </w:r>
      <w:r w:rsidR="00D9745B" w:rsidRPr="00AE0BB2">
        <w:rPr>
          <w:rFonts w:ascii="Times New Roman" w:eastAsia="Times New Roman" w:hAnsi="Times New Roman" w:cs="Times New Roman"/>
          <w:sz w:val="24"/>
          <w:szCs w:val="24"/>
          <w:lang w:eastAsia="ru-RU"/>
        </w:rPr>
        <w:t xml:space="preserve"> Томской области</w:t>
      </w:r>
      <w:r w:rsidR="00910F02" w:rsidRPr="00AE0BB2">
        <w:rPr>
          <w:rFonts w:ascii="Times New Roman" w:eastAsia="Times New Roman" w:hAnsi="Times New Roman" w:cs="Times New Roman"/>
          <w:sz w:val="24"/>
          <w:szCs w:val="24"/>
          <w:lang w:eastAsia="ru-RU"/>
        </w:rPr>
        <w:t>» на очередной финансовый год (очередной финансовый год и на плановый период).</w:t>
      </w:r>
      <w:r w:rsidR="00910F02" w:rsidRPr="00AE0BB2">
        <w:rPr>
          <w:rFonts w:ascii="Times New Roman" w:hAnsi="Times New Roman" w:cs="Times New Roman"/>
          <w:sz w:val="24"/>
          <w:szCs w:val="24"/>
        </w:rPr>
        <w:t xml:space="preserve"> </w:t>
      </w:r>
    </w:p>
    <w:p w:rsidR="00697E24" w:rsidRPr="00AE0BB2" w:rsidRDefault="00442DC9" w:rsidP="00697E24">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5</w:t>
      </w:r>
      <w:r w:rsidR="00697E24" w:rsidRPr="00AE0BB2">
        <w:rPr>
          <w:rFonts w:ascii="PT Astra Serif" w:hAnsi="PT Astra Serif" w:cs="PT Astra Serif"/>
          <w:bCs/>
          <w:sz w:val="24"/>
          <w:szCs w:val="24"/>
        </w:rPr>
        <w:t>. Иные межбюджетные трансферты предоставляются в объеме, рассчитанном в соответствии с Методикой распределения иных межбюджетных трансфертов на поддержку мер по обеспечению сбалансированности местных бюджетов из бюджета</w:t>
      </w:r>
      <w:r w:rsidR="00697E24" w:rsidRPr="00AE0BB2">
        <w:t xml:space="preserve"> </w:t>
      </w:r>
      <w:r w:rsidR="00697E24" w:rsidRPr="00AE0BB2">
        <w:rPr>
          <w:rFonts w:ascii="PT Astra Serif" w:hAnsi="PT Astra Serif" w:cs="PT Astra Serif"/>
          <w:bCs/>
          <w:sz w:val="24"/>
          <w:szCs w:val="24"/>
        </w:rPr>
        <w:t xml:space="preserve">муниципального образования «Чаинский район Томской области» бюджетам сельских поселений, установленной настоящим </w:t>
      </w:r>
      <w:r w:rsidR="00494A61" w:rsidRPr="00AE0BB2">
        <w:rPr>
          <w:rFonts w:ascii="PT Astra Serif" w:hAnsi="PT Astra Serif" w:cs="PT Astra Serif"/>
          <w:bCs/>
          <w:sz w:val="24"/>
          <w:szCs w:val="24"/>
        </w:rPr>
        <w:t>решением</w:t>
      </w:r>
      <w:r w:rsidR="00697E24" w:rsidRPr="00AE0BB2">
        <w:rPr>
          <w:rFonts w:ascii="PT Astra Serif" w:hAnsi="PT Astra Serif" w:cs="PT Astra Serif"/>
          <w:bCs/>
          <w:sz w:val="24"/>
          <w:szCs w:val="24"/>
        </w:rPr>
        <w:t>.</w:t>
      </w:r>
    </w:p>
    <w:p w:rsidR="00697E24" w:rsidRPr="00AE0BB2" w:rsidRDefault="00442DC9" w:rsidP="00697E24">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6</w:t>
      </w:r>
      <w:r w:rsidR="00697E24" w:rsidRPr="00AE0BB2">
        <w:rPr>
          <w:rFonts w:ascii="PT Astra Serif" w:hAnsi="PT Astra Serif" w:cs="PT Astra Serif"/>
          <w:bCs/>
          <w:sz w:val="24"/>
          <w:szCs w:val="24"/>
        </w:rPr>
        <w:t>. Предоставление иных межбюджетных трансфертов осуществляется Управлением финансов Администрации Чаинского района.</w:t>
      </w:r>
    </w:p>
    <w:p w:rsidR="00697E24" w:rsidRPr="00AE0BB2" w:rsidRDefault="00442DC9" w:rsidP="00697E24">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7</w:t>
      </w:r>
      <w:r w:rsidR="00697E24" w:rsidRPr="00AE0BB2">
        <w:rPr>
          <w:rFonts w:ascii="PT Astra Serif" w:hAnsi="PT Astra Serif" w:cs="PT Astra Serif"/>
          <w:bCs/>
          <w:sz w:val="24"/>
          <w:szCs w:val="24"/>
        </w:rPr>
        <w:t>. Иные межбюджетные трансферты предоставляются бюджетам сельских поселений в два этапа:</w:t>
      </w:r>
    </w:p>
    <w:p w:rsidR="00697E24" w:rsidRPr="00AE0BB2" w:rsidRDefault="00697E24" w:rsidP="008A4DB5">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 xml:space="preserve">1) на первом этапе предоставляются </w:t>
      </w:r>
      <w:r w:rsidR="004E4BC5" w:rsidRPr="00AE0BB2">
        <w:rPr>
          <w:rFonts w:ascii="PT Astra Serif" w:hAnsi="PT Astra Serif" w:cs="PT Astra Serif"/>
          <w:bCs/>
          <w:sz w:val="24"/>
          <w:szCs w:val="24"/>
        </w:rPr>
        <w:t>иные межбюджетные трансферты</w:t>
      </w:r>
      <w:r w:rsidRPr="00AE0BB2">
        <w:rPr>
          <w:rFonts w:ascii="PT Astra Serif" w:hAnsi="PT Astra Serif" w:cs="PT Astra Serif"/>
          <w:bCs/>
          <w:sz w:val="24"/>
          <w:szCs w:val="24"/>
        </w:rPr>
        <w:t xml:space="preserve">, распределенные между </w:t>
      </w:r>
      <w:r w:rsidR="004E4BC5" w:rsidRPr="00AE0BB2">
        <w:rPr>
          <w:rFonts w:ascii="PT Astra Serif" w:hAnsi="PT Astra Serif" w:cs="PT Astra Serif"/>
          <w:bCs/>
          <w:sz w:val="24"/>
          <w:szCs w:val="24"/>
        </w:rPr>
        <w:t>сельскими поселениями</w:t>
      </w:r>
      <w:r w:rsidRPr="00AE0BB2">
        <w:rPr>
          <w:rFonts w:ascii="PT Astra Serif" w:hAnsi="PT Astra Serif" w:cs="PT Astra Serif"/>
          <w:bCs/>
          <w:sz w:val="24"/>
          <w:szCs w:val="24"/>
        </w:rPr>
        <w:t xml:space="preserve"> при утверждении </w:t>
      </w:r>
      <w:r w:rsidR="004E4BC5" w:rsidRPr="00AE0BB2">
        <w:rPr>
          <w:rFonts w:ascii="PT Astra Serif" w:hAnsi="PT Astra Serif" w:cs="PT Astra Serif"/>
          <w:bCs/>
          <w:sz w:val="24"/>
          <w:szCs w:val="24"/>
        </w:rPr>
        <w:t>решения о районном бюджете</w:t>
      </w:r>
      <w:r w:rsidRPr="00AE0BB2">
        <w:rPr>
          <w:rFonts w:ascii="PT Astra Serif" w:hAnsi="PT Astra Serif" w:cs="PT Astra Serif"/>
          <w:bCs/>
          <w:sz w:val="24"/>
          <w:szCs w:val="24"/>
        </w:rPr>
        <w:t>, в случаях, указанных в подпунктах 1), 2), 3) пункта 2 настоящ</w:t>
      </w:r>
      <w:r w:rsidR="004E4BC5" w:rsidRPr="00AE0BB2">
        <w:rPr>
          <w:rFonts w:ascii="PT Astra Serif" w:hAnsi="PT Astra Serif" w:cs="PT Astra Serif"/>
          <w:bCs/>
          <w:sz w:val="24"/>
          <w:szCs w:val="24"/>
        </w:rPr>
        <w:t>его</w:t>
      </w:r>
      <w:r w:rsidRPr="00AE0BB2">
        <w:rPr>
          <w:rFonts w:ascii="PT Astra Serif" w:hAnsi="PT Astra Serif" w:cs="PT Astra Serif"/>
          <w:bCs/>
          <w:sz w:val="24"/>
          <w:szCs w:val="24"/>
        </w:rPr>
        <w:t xml:space="preserve"> </w:t>
      </w:r>
      <w:r w:rsidR="004E4BC5" w:rsidRPr="00AE0BB2">
        <w:rPr>
          <w:rFonts w:ascii="PT Astra Serif" w:hAnsi="PT Astra Serif" w:cs="PT Astra Serif"/>
          <w:bCs/>
          <w:sz w:val="24"/>
          <w:szCs w:val="24"/>
        </w:rPr>
        <w:t>Порядка</w:t>
      </w:r>
      <w:r w:rsidRPr="00AE0BB2">
        <w:rPr>
          <w:rFonts w:ascii="PT Astra Serif" w:hAnsi="PT Astra Serif" w:cs="PT Astra Serif"/>
          <w:bCs/>
          <w:sz w:val="24"/>
          <w:szCs w:val="24"/>
        </w:rPr>
        <w:t xml:space="preserve">. Указанные </w:t>
      </w:r>
      <w:r w:rsidR="004E4BC5" w:rsidRPr="00AE0BB2">
        <w:rPr>
          <w:rFonts w:ascii="PT Astra Serif" w:hAnsi="PT Astra Serif" w:cs="PT Astra Serif"/>
          <w:bCs/>
          <w:sz w:val="24"/>
          <w:szCs w:val="24"/>
        </w:rPr>
        <w:t xml:space="preserve">иные межбюджетные трансферты </w:t>
      </w:r>
      <w:r w:rsidRPr="00AE0BB2">
        <w:rPr>
          <w:rFonts w:ascii="PT Astra Serif" w:hAnsi="PT Astra Serif" w:cs="PT Astra Serif"/>
          <w:bCs/>
          <w:sz w:val="24"/>
          <w:szCs w:val="24"/>
        </w:rPr>
        <w:t xml:space="preserve">предоставляются </w:t>
      </w:r>
      <w:r w:rsidR="004E4BC5" w:rsidRPr="00AE0BB2">
        <w:rPr>
          <w:rFonts w:ascii="PT Astra Serif" w:hAnsi="PT Astra Serif" w:cs="PT Astra Serif"/>
          <w:bCs/>
          <w:sz w:val="24"/>
          <w:szCs w:val="24"/>
        </w:rPr>
        <w:t xml:space="preserve">Управлением финансов Администрации Чаинского района </w:t>
      </w:r>
      <w:r w:rsidRPr="00AE0BB2">
        <w:rPr>
          <w:rFonts w:ascii="PT Astra Serif" w:hAnsi="PT Astra Serif" w:cs="PT Astra Serif"/>
          <w:bCs/>
          <w:sz w:val="24"/>
          <w:szCs w:val="24"/>
        </w:rPr>
        <w:t xml:space="preserve">ежемесячно на основании сводной бюджетной росписи </w:t>
      </w:r>
      <w:r w:rsidR="004E4BC5" w:rsidRPr="00AE0BB2">
        <w:rPr>
          <w:rFonts w:ascii="PT Astra Serif" w:hAnsi="PT Astra Serif" w:cs="PT Astra Serif"/>
          <w:bCs/>
          <w:sz w:val="24"/>
          <w:szCs w:val="24"/>
        </w:rPr>
        <w:t xml:space="preserve">районного </w:t>
      </w:r>
      <w:r w:rsidRPr="00AE0BB2">
        <w:rPr>
          <w:rFonts w:ascii="PT Astra Serif" w:hAnsi="PT Astra Serif" w:cs="PT Astra Serif"/>
          <w:bCs/>
          <w:sz w:val="24"/>
          <w:szCs w:val="24"/>
        </w:rPr>
        <w:t xml:space="preserve">бюджета в размере одной двенадцатой части объема </w:t>
      </w:r>
      <w:r w:rsidR="004E4BC5" w:rsidRPr="00AE0BB2">
        <w:rPr>
          <w:rFonts w:ascii="PT Astra Serif" w:hAnsi="PT Astra Serif" w:cs="PT Astra Serif"/>
          <w:bCs/>
          <w:sz w:val="24"/>
          <w:szCs w:val="24"/>
        </w:rPr>
        <w:t>иных межбюджетных трансфертов</w:t>
      </w:r>
      <w:r w:rsidR="008A4DB5" w:rsidRPr="00AE0BB2">
        <w:rPr>
          <w:rFonts w:ascii="PT Astra Serif" w:hAnsi="PT Astra Serif" w:cs="PT Astra Serif"/>
          <w:bCs/>
          <w:sz w:val="24"/>
          <w:szCs w:val="24"/>
        </w:rPr>
        <w:t>,</w:t>
      </w:r>
      <w:r w:rsidR="00A77BDF" w:rsidRPr="00AE0BB2">
        <w:rPr>
          <w:rFonts w:ascii="PT Astra Serif" w:hAnsi="PT Astra Serif" w:cs="PT Astra Serif"/>
          <w:bCs/>
          <w:sz w:val="24"/>
          <w:szCs w:val="24"/>
        </w:rPr>
        <w:t xml:space="preserve"> </w:t>
      </w:r>
      <w:r w:rsidRPr="00AE0BB2">
        <w:rPr>
          <w:rFonts w:ascii="PT Astra Serif" w:hAnsi="PT Astra Serif" w:cs="PT Astra Serif"/>
          <w:bCs/>
          <w:sz w:val="24"/>
          <w:szCs w:val="24"/>
        </w:rPr>
        <w:t xml:space="preserve">утвержденного </w:t>
      </w:r>
      <w:r w:rsidR="004E4BC5" w:rsidRPr="00AE0BB2">
        <w:rPr>
          <w:rFonts w:ascii="PT Astra Serif" w:hAnsi="PT Astra Serif" w:cs="PT Astra Serif"/>
          <w:bCs/>
          <w:sz w:val="24"/>
          <w:szCs w:val="24"/>
        </w:rPr>
        <w:t>сельскому поселению</w:t>
      </w:r>
      <w:r w:rsidRPr="00AE0BB2">
        <w:rPr>
          <w:rFonts w:ascii="PT Astra Serif" w:hAnsi="PT Astra Serif" w:cs="PT Astra Serif"/>
          <w:bCs/>
          <w:sz w:val="24"/>
          <w:szCs w:val="24"/>
        </w:rPr>
        <w:t xml:space="preserve"> </w:t>
      </w:r>
      <w:r w:rsidR="004E4BC5" w:rsidRPr="00AE0BB2">
        <w:rPr>
          <w:rFonts w:ascii="PT Astra Serif" w:hAnsi="PT Astra Serif" w:cs="PT Astra Serif"/>
          <w:bCs/>
          <w:sz w:val="24"/>
          <w:szCs w:val="24"/>
        </w:rPr>
        <w:t xml:space="preserve">решением Думы Чаинского района о бюджете муниципального образования «Чаинский район Томской области» на очередной финансовый год (очередной </w:t>
      </w:r>
      <w:r w:rsidR="004E4BC5" w:rsidRPr="00AE0BB2">
        <w:rPr>
          <w:rFonts w:ascii="PT Astra Serif" w:hAnsi="PT Astra Serif" w:cs="PT Astra Serif"/>
          <w:bCs/>
          <w:sz w:val="24"/>
          <w:szCs w:val="24"/>
        </w:rPr>
        <w:lastRenderedPageBreak/>
        <w:t>финансовый год и плановый период)</w:t>
      </w:r>
      <w:r w:rsidR="008A4DB5" w:rsidRPr="00AE0BB2">
        <w:rPr>
          <w:rFonts w:ascii="PT Astra Serif" w:hAnsi="PT Astra Serif" w:cs="PT Astra Serif"/>
          <w:bCs/>
          <w:sz w:val="24"/>
          <w:szCs w:val="24"/>
        </w:rPr>
        <w:t>. Средства по ходатайствам на дополнительные расходы бюджетов сельских поселений, учтенные при формировании бюджета на очередной финансовый год, указанные в подпункте 1) пункта 2, предоставляются в месяце, указанном в письменном обращ</w:t>
      </w:r>
      <w:r w:rsidR="00D50ECA" w:rsidRPr="00AE0BB2">
        <w:rPr>
          <w:rFonts w:ascii="PT Astra Serif" w:hAnsi="PT Astra Serif" w:cs="PT Astra Serif"/>
          <w:bCs/>
          <w:sz w:val="24"/>
          <w:szCs w:val="24"/>
        </w:rPr>
        <w:t>ении от</w:t>
      </w:r>
      <w:r w:rsidR="008A4DB5" w:rsidRPr="00AE0BB2">
        <w:rPr>
          <w:rFonts w:ascii="PT Astra Serif" w:hAnsi="PT Astra Serif" w:cs="PT Astra Serif"/>
          <w:bCs/>
          <w:sz w:val="24"/>
          <w:szCs w:val="24"/>
        </w:rPr>
        <w:t xml:space="preserve"> Администрации сельского поселения, предоставляемом в Управление финансов</w:t>
      </w:r>
      <w:r w:rsidR="002700DC">
        <w:rPr>
          <w:rFonts w:ascii="PT Astra Serif" w:hAnsi="PT Astra Serif" w:cs="PT Astra Serif"/>
          <w:bCs/>
          <w:sz w:val="24"/>
          <w:szCs w:val="24"/>
        </w:rPr>
        <w:t xml:space="preserve"> Администрации Чаинского района;</w:t>
      </w:r>
      <w:bookmarkStart w:id="1" w:name="_GoBack"/>
      <w:bookmarkEnd w:id="1"/>
    </w:p>
    <w:p w:rsidR="00697E24" w:rsidRPr="00AE0BB2" w:rsidRDefault="00697E24" w:rsidP="00697E24">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 xml:space="preserve">2) на втором этапе предоставляются </w:t>
      </w:r>
      <w:r w:rsidR="00E1319A" w:rsidRPr="00AE0BB2">
        <w:rPr>
          <w:rFonts w:ascii="PT Astra Serif" w:hAnsi="PT Astra Serif" w:cs="PT Astra Serif"/>
          <w:bCs/>
          <w:sz w:val="24"/>
          <w:szCs w:val="24"/>
        </w:rPr>
        <w:t>иные межбюджетные трансферты</w:t>
      </w:r>
      <w:r w:rsidRPr="00AE0BB2">
        <w:rPr>
          <w:rFonts w:ascii="PT Astra Serif" w:hAnsi="PT Astra Serif" w:cs="PT Astra Serif"/>
          <w:bCs/>
          <w:sz w:val="24"/>
          <w:szCs w:val="24"/>
        </w:rPr>
        <w:t xml:space="preserve"> в пределах объема </w:t>
      </w:r>
      <w:r w:rsidR="00E1319A" w:rsidRPr="00AE0BB2">
        <w:rPr>
          <w:rFonts w:ascii="PT Astra Serif" w:hAnsi="PT Astra Serif" w:cs="PT Astra Serif"/>
          <w:bCs/>
          <w:sz w:val="24"/>
          <w:szCs w:val="24"/>
        </w:rPr>
        <w:t>иных межбюджетных трансфертов</w:t>
      </w:r>
      <w:r w:rsidRPr="00AE0BB2">
        <w:rPr>
          <w:rFonts w:ascii="PT Astra Serif" w:hAnsi="PT Astra Serif" w:cs="PT Astra Serif"/>
          <w:bCs/>
          <w:sz w:val="24"/>
          <w:szCs w:val="24"/>
        </w:rPr>
        <w:t>, не распределенн</w:t>
      </w:r>
      <w:r w:rsidR="00E1319A" w:rsidRPr="00AE0BB2">
        <w:rPr>
          <w:rFonts w:ascii="PT Astra Serif" w:hAnsi="PT Astra Serif" w:cs="PT Astra Serif"/>
          <w:bCs/>
          <w:sz w:val="24"/>
          <w:szCs w:val="24"/>
        </w:rPr>
        <w:t>ых</w:t>
      </w:r>
      <w:r w:rsidRPr="00AE0BB2">
        <w:rPr>
          <w:rFonts w:ascii="PT Astra Serif" w:hAnsi="PT Astra Serif" w:cs="PT Astra Serif"/>
          <w:bCs/>
          <w:sz w:val="24"/>
          <w:szCs w:val="24"/>
        </w:rPr>
        <w:t xml:space="preserve"> между </w:t>
      </w:r>
      <w:r w:rsidR="00E1319A" w:rsidRPr="00AE0BB2">
        <w:rPr>
          <w:rFonts w:ascii="PT Astra Serif" w:hAnsi="PT Astra Serif" w:cs="PT Astra Serif"/>
          <w:bCs/>
          <w:sz w:val="24"/>
          <w:szCs w:val="24"/>
        </w:rPr>
        <w:t>сельскими поселениями Чаинского района</w:t>
      </w:r>
      <w:r w:rsidRPr="00AE0BB2">
        <w:rPr>
          <w:rFonts w:ascii="PT Astra Serif" w:hAnsi="PT Astra Serif" w:cs="PT Astra Serif"/>
          <w:bCs/>
          <w:sz w:val="24"/>
          <w:szCs w:val="24"/>
        </w:rPr>
        <w:t xml:space="preserve"> при утверждении </w:t>
      </w:r>
      <w:r w:rsidR="00E1319A" w:rsidRPr="00AE0BB2">
        <w:rPr>
          <w:rFonts w:ascii="PT Astra Serif" w:hAnsi="PT Astra Serif" w:cs="PT Astra Serif"/>
          <w:bCs/>
          <w:sz w:val="24"/>
          <w:szCs w:val="24"/>
        </w:rPr>
        <w:t>решения о районном бюджете</w:t>
      </w:r>
      <w:r w:rsidRPr="00AE0BB2">
        <w:rPr>
          <w:rFonts w:ascii="PT Astra Serif" w:hAnsi="PT Astra Serif" w:cs="PT Astra Serif"/>
          <w:bCs/>
          <w:sz w:val="24"/>
          <w:szCs w:val="24"/>
        </w:rPr>
        <w:t xml:space="preserve">, по итогам выполнения соглашений о мерах по социально-экономическому развитию и оздоровлению муниципальных финансов, на основании мотивированного обращения главы администрации </w:t>
      </w:r>
      <w:r w:rsidR="00E1319A" w:rsidRPr="00AE0BB2">
        <w:rPr>
          <w:rFonts w:ascii="PT Astra Serif" w:hAnsi="PT Astra Serif" w:cs="PT Astra Serif"/>
          <w:bCs/>
          <w:sz w:val="24"/>
          <w:szCs w:val="24"/>
        </w:rPr>
        <w:t>сельского поселения</w:t>
      </w:r>
      <w:r w:rsidRPr="00AE0BB2">
        <w:rPr>
          <w:rFonts w:ascii="PT Astra Serif" w:hAnsi="PT Astra Serif" w:cs="PT Astra Serif"/>
          <w:bCs/>
          <w:sz w:val="24"/>
          <w:szCs w:val="24"/>
        </w:rPr>
        <w:t>, в</w:t>
      </w:r>
      <w:r w:rsidR="00494A61" w:rsidRPr="00AE0BB2">
        <w:rPr>
          <w:rFonts w:ascii="PT Astra Serif" w:hAnsi="PT Astra Serif" w:cs="PT Astra Serif"/>
          <w:bCs/>
          <w:sz w:val="24"/>
          <w:szCs w:val="24"/>
        </w:rPr>
        <w:t xml:space="preserve"> случаях, указанных в подпункте</w:t>
      </w:r>
      <w:r w:rsidRPr="00AE0BB2">
        <w:rPr>
          <w:rFonts w:ascii="PT Astra Serif" w:hAnsi="PT Astra Serif" w:cs="PT Astra Serif"/>
          <w:bCs/>
          <w:sz w:val="24"/>
          <w:szCs w:val="24"/>
        </w:rPr>
        <w:t xml:space="preserve"> 4) пункта 2 настоящ</w:t>
      </w:r>
      <w:r w:rsidR="00E1319A" w:rsidRPr="00AE0BB2">
        <w:rPr>
          <w:rFonts w:ascii="PT Astra Serif" w:hAnsi="PT Astra Serif" w:cs="PT Astra Serif"/>
          <w:bCs/>
          <w:sz w:val="24"/>
          <w:szCs w:val="24"/>
        </w:rPr>
        <w:t>его</w:t>
      </w:r>
      <w:r w:rsidRPr="00AE0BB2">
        <w:rPr>
          <w:rFonts w:ascii="PT Astra Serif" w:hAnsi="PT Astra Serif" w:cs="PT Astra Serif"/>
          <w:bCs/>
          <w:sz w:val="24"/>
          <w:szCs w:val="24"/>
        </w:rPr>
        <w:t xml:space="preserve"> П</w:t>
      </w:r>
      <w:r w:rsidR="00E1319A" w:rsidRPr="00AE0BB2">
        <w:rPr>
          <w:rFonts w:ascii="PT Astra Serif" w:hAnsi="PT Astra Serif" w:cs="PT Astra Serif"/>
          <w:bCs/>
          <w:sz w:val="24"/>
          <w:szCs w:val="24"/>
        </w:rPr>
        <w:t>орядка</w:t>
      </w:r>
      <w:r w:rsidRPr="00AE0BB2">
        <w:rPr>
          <w:rFonts w:ascii="PT Astra Serif" w:hAnsi="PT Astra Serif" w:cs="PT Astra Serif"/>
          <w:bCs/>
          <w:sz w:val="24"/>
          <w:szCs w:val="24"/>
        </w:rPr>
        <w:t>.</w:t>
      </w:r>
    </w:p>
    <w:p w:rsidR="00697E24" w:rsidRPr="00AE0BB2" w:rsidRDefault="00442DC9" w:rsidP="00697E24">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8</w:t>
      </w:r>
      <w:r w:rsidR="00697E24" w:rsidRPr="00AE0BB2">
        <w:rPr>
          <w:rFonts w:ascii="PT Astra Serif" w:hAnsi="PT Astra Serif" w:cs="PT Astra Serif"/>
          <w:bCs/>
          <w:sz w:val="24"/>
          <w:szCs w:val="24"/>
        </w:rPr>
        <w:t xml:space="preserve">. Указанные в подпункте 2) пункта </w:t>
      </w:r>
      <w:r w:rsidRPr="00AE0BB2">
        <w:rPr>
          <w:rFonts w:ascii="PT Astra Serif" w:hAnsi="PT Astra Serif" w:cs="PT Astra Serif"/>
          <w:bCs/>
          <w:sz w:val="24"/>
          <w:szCs w:val="24"/>
        </w:rPr>
        <w:t>7</w:t>
      </w:r>
      <w:r w:rsidR="00697E24" w:rsidRPr="00AE0BB2">
        <w:rPr>
          <w:rFonts w:ascii="PT Astra Serif" w:hAnsi="PT Astra Serif" w:cs="PT Astra Serif"/>
          <w:bCs/>
          <w:sz w:val="24"/>
          <w:szCs w:val="24"/>
        </w:rPr>
        <w:t xml:space="preserve"> настоящ</w:t>
      </w:r>
      <w:r w:rsidR="00E1319A" w:rsidRPr="00AE0BB2">
        <w:rPr>
          <w:rFonts w:ascii="PT Astra Serif" w:hAnsi="PT Astra Serif" w:cs="PT Astra Serif"/>
          <w:bCs/>
          <w:sz w:val="24"/>
          <w:szCs w:val="24"/>
        </w:rPr>
        <w:t>его</w:t>
      </w:r>
      <w:r w:rsidR="00697E24" w:rsidRPr="00AE0BB2">
        <w:rPr>
          <w:rFonts w:ascii="PT Astra Serif" w:hAnsi="PT Astra Serif" w:cs="PT Astra Serif"/>
          <w:bCs/>
          <w:sz w:val="24"/>
          <w:szCs w:val="24"/>
        </w:rPr>
        <w:t xml:space="preserve"> </w:t>
      </w:r>
      <w:r w:rsidR="00E1319A" w:rsidRPr="00AE0BB2">
        <w:rPr>
          <w:rFonts w:ascii="PT Astra Serif" w:hAnsi="PT Astra Serif" w:cs="PT Astra Serif"/>
          <w:bCs/>
          <w:sz w:val="24"/>
          <w:szCs w:val="24"/>
        </w:rPr>
        <w:t>Порядка</w:t>
      </w:r>
      <w:r w:rsidR="00697E24" w:rsidRPr="00AE0BB2">
        <w:rPr>
          <w:rFonts w:ascii="PT Astra Serif" w:hAnsi="PT Astra Serif" w:cs="PT Astra Serif"/>
          <w:bCs/>
          <w:sz w:val="24"/>
          <w:szCs w:val="24"/>
        </w:rPr>
        <w:t xml:space="preserve"> </w:t>
      </w:r>
      <w:r w:rsidR="00E1319A" w:rsidRPr="00AE0BB2">
        <w:rPr>
          <w:rFonts w:ascii="PT Astra Serif" w:hAnsi="PT Astra Serif" w:cs="PT Astra Serif"/>
          <w:bCs/>
          <w:sz w:val="24"/>
          <w:szCs w:val="24"/>
        </w:rPr>
        <w:t>иные межбюджетные трансферты</w:t>
      </w:r>
      <w:r w:rsidR="00697E24" w:rsidRPr="00AE0BB2">
        <w:rPr>
          <w:rFonts w:ascii="PT Astra Serif" w:hAnsi="PT Astra Serif" w:cs="PT Astra Serif"/>
          <w:bCs/>
          <w:sz w:val="24"/>
          <w:szCs w:val="24"/>
        </w:rPr>
        <w:t xml:space="preserve"> предоставляются</w:t>
      </w:r>
      <w:r w:rsidR="00285C27" w:rsidRPr="00AE0BB2">
        <w:rPr>
          <w:rFonts w:ascii="PT Astra Serif" w:hAnsi="PT Astra Serif" w:cs="PT Astra Serif"/>
          <w:bCs/>
          <w:sz w:val="24"/>
          <w:szCs w:val="24"/>
        </w:rPr>
        <w:t xml:space="preserve"> </w:t>
      </w:r>
      <w:r w:rsidR="00A63F37" w:rsidRPr="00AE0BB2">
        <w:rPr>
          <w:rFonts w:ascii="Times New Roman" w:hAnsi="Times New Roman" w:cs="Times New Roman"/>
          <w:sz w:val="24"/>
          <w:szCs w:val="24"/>
        </w:rPr>
        <w:t>на основании соглашений о предоставлении иных межбюджетных трансфертов из бюджета муниципального образования «Чаинский район Томской области»</w:t>
      </w:r>
      <w:r w:rsidR="00924719" w:rsidRPr="00AE0BB2">
        <w:rPr>
          <w:rFonts w:ascii="PT Astra Serif" w:hAnsi="PT Astra Serif" w:cs="PT Astra Serif"/>
          <w:bCs/>
          <w:sz w:val="24"/>
          <w:szCs w:val="24"/>
        </w:rPr>
        <w:t xml:space="preserve"> заключаемым между Администрацией Чаинского района Томской области и администрацией сельского поселения</w:t>
      </w:r>
      <w:r w:rsidR="00D50ECA" w:rsidRPr="00AE0BB2">
        <w:rPr>
          <w:rFonts w:ascii="PT Astra Serif" w:hAnsi="PT Astra Serif" w:cs="PT Astra Serif"/>
          <w:bCs/>
          <w:sz w:val="24"/>
          <w:szCs w:val="24"/>
        </w:rPr>
        <w:t>.</w:t>
      </w:r>
    </w:p>
    <w:p w:rsidR="00B502F7" w:rsidRPr="00AE0BB2" w:rsidRDefault="00B502F7">
      <w:pPr>
        <w:rPr>
          <w:rFonts w:ascii="PT Astra Serif" w:hAnsi="PT Astra Serif" w:cs="PT Astra Serif"/>
          <w:bCs/>
          <w:sz w:val="24"/>
          <w:szCs w:val="24"/>
        </w:rPr>
      </w:pPr>
      <w:r w:rsidRPr="00AE0BB2">
        <w:rPr>
          <w:rFonts w:ascii="PT Astra Serif" w:hAnsi="PT Astra Serif" w:cs="PT Astra Serif"/>
          <w:bCs/>
          <w:sz w:val="24"/>
          <w:szCs w:val="24"/>
        </w:rPr>
        <w:br w:type="page"/>
      </w:r>
    </w:p>
    <w:p w:rsidR="00B502F7" w:rsidRPr="00AE0BB2" w:rsidRDefault="00B502F7" w:rsidP="00B502F7">
      <w:pPr>
        <w:pStyle w:val="a8"/>
        <w:ind w:left="4956" w:firstLine="573"/>
        <w:jc w:val="left"/>
        <w:rPr>
          <w:b w:val="0"/>
          <w:iCs/>
          <w:sz w:val="24"/>
        </w:rPr>
      </w:pPr>
      <w:r w:rsidRPr="00AE0BB2">
        <w:rPr>
          <w:b w:val="0"/>
          <w:iCs/>
          <w:sz w:val="24"/>
        </w:rPr>
        <w:lastRenderedPageBreak/>
        <w:t>Приложение</w:t>
      </w:r>
      <w:r w:rsidR="004439F9">
        <w:rPr>
          <w:b w:val="0"/>
          <w:iCs/>
          <w:sz w:val="24"/>
        </w:rPr>
        <w:t xml:space="preserve"> 2</w:t>
      </w:r>
      <w:r w:rsidRPr="00AE0BB2">
        <w:rPr>
          <w:b w:val="0"/>
          <w:iCs/>
          <w:sz w:val="24"/>
        </w:rPr>
        <w:t xml:space="preserve"> к решению Думы     </w:t>
      </w:r>
    </w:p>
    <w:p w:rsidR="00B502F7" w:rsidRPr="00AE0BB2" w:rsidRDefault="00B502F7" w:rsidP="00B502F7">
      <w:pPr>
        <w:pStyle w:val="a8"/>
        <w:ind w:left="4820" w:firstLine="573"/>
        <w:jc w:val="left"/>
        <w:rPr>
          <w:b w:val="0"/>
          <w:iCs/>
          <w:sz w:val="24"/>
        </w:rPr>
      </w:pPr>
      <w:r w:rsidRPr="00AE0BB2">
        <w:rPr>
          <w:b w:val="0"/>
          <w:iCs/>
          <w:sz w:val="24"/>
        </w:rPr>
        <w:t xml:space="preserve">  Чаинского района от 00.0</w:t>
      </w:r>
      <w:r w:rsidR="000D6B4D">
        <w:rPr>
          <w:b w:val="0"/>
          <w:iCs/>
          <w:sz w:val="24"/>
        </w:rPr>
        <w:t>8</w:t>
      </w:r>
      <w:r w:rsidRPr="00AE0BB2">
        <w:rPr>
          <w:b w:val="0"/>
          <w:iCs/>
          <w:sz w:val="24"/>
        </w:rPr>
        <w:t>.2023 № 000</w:t>
      </w:r>
    </w:p>
    <w:p w:rsidR="00B502F7" w:rsidRPr="00AE0BB2" w:rsidRDefault="00B502F7" w:rsidP="00B502F7">
      <w:pPr>
        <w:pStyle w:val="a7"/>
        <w:jc w:val="center"/>
        <w:rPr>
          <w:rFonts w:ascii="Times New Roman" w:hAnsi="Times New Roman"/>
          <w:sz w:val="24"/>
          <w:szCs w:val="24"/>
        </w:rPr>
      </w:pPr>
    </w:p>
    <w:p w:rsidR="00B502F7" w:rsidRPr="00AE0BB2" w:rsidRDefault="00B502F7" w:rsidP="00B502F7">
      <w:pPr>
        <w:autoSpaceDE w:val="0"/>
        <w:autoSpaceDN w:val="0"/>
        <w:adjustRightInd w:val="0"/>
        <w:spacing w:after="0" w:line="240" w:lineRule="auto"/>
        <w:ind w:firstLine="540"/>
        <w:jc w:val="both"/>
        <w:rPr>
          <w:rFonts w:ascii="PT Astra Serif" w:hAnsi="PT Astra Serif" w:cs="PT Astra Serif"/>
          <w:bCs/>
          <w:sz w:val="24"/>
          <w:szCs w:val="24"/>
        </w:rPr>
      </w:pPr>
    </w:p>
    <w:p w:rsidR="00B502F7" w:rsidRPr="00AE0BB2" w:rsidRDefault="00B502F7" w:rsidP="00B502F7">
      <w:pPr>
        <w:autoSpaceDE w:val="0"/>
        <w:autoSpaceDN w:val="0"/>
        <w:adjustRightInd w:val="0"/>
        <w:spacing w:after="0" w:line="240" w:lineRule="auto"/>
        <w:ind w:firstLine="540"/>
        <w:jc w:val="center"/>
        <w:rPr>
          <w:rFonts w:ascii="PT Astra Serif" w:hAnsi="PT Astra Serif" w:cs="PT Astra Serif"/>
          <w:b/>
          <w:bCs/>
          <w:sz w:val="24"/>
          <w:szCs w:val="24"/>
        </w:rPr>
      </w:pPr>
      <w:r w:rsidRPr="00AE0BB2">
        <w:rPr>
          <w:rFonts w:ascii="PT Astra Serif" w:hAnsi="PT Astra Serif" w:cs="PT Astra Serif"/>
          <w:b/>
          <w:bCs/>
          <w:sz w:val="24"/>
          <w:szCs w:val="24"/>
        </w:rPr>
        <w:t>Методика</w:t>
      </w:r>
    </w:p>
    <w:p w:rsidR="00B502F7" w:rsidRPr="00AE0BB2" w:rsidRDefault="00B502F7" w:rsidP="00B502F7">
      <w:pPr>
        <w:autoSpaceDE w:val="0"/>
        <w:autoSpaceDN w:val="0"/>
        <w:adjustRightInd w:val="0"/>
        <w:spacing w:after="0" w:line="240" w:lineRule="auto"/>
        <w:ind w:firstLine="540"/>
        <w:jc w:val="center"/>
        <w:rPr>
          <w:rFonts w:ascii="PT Astra Serif" w:hAnsi="PT Astra Serif" w:cs="PT Astra Serif"/>
          <w:b/>
          <w:bCs/>
          <w:sz w:val="24"/>
          <w:szCs w:val="24"/>
        </w:rPr>
      </w:pPr>
      <w:r w:rsidRPr="00AE0BB2">
        <w:rPr>
          <w:rFonts w:ascii="PT Astra Serif" w:hAnsi="PT Astra Serif" w:cs="PT Astra Serif"/>
          <w:b/>
          <w:bCs/>
          <w:sz w:val="24"/>
          <w:szCs w:val="24"/>
        </w:rPr>
        <w:t>распределения иных межбюджетных трансфертов на поддержку мер по обеспечению сбалансированности местных бюджетов из бюджета муниципального образования «Чаинский район Томской области» бюджетам сельских поселений</w:t>
      </w:r>
    </w:p>
    <w:p w:rsidR="00B502F7" w:rsidRPr="00AE0BB2" w:rsidRDefault="00B502F7" w:rsidP="00B502F7">
      <w:pPr>
        <w:autoSpaceDE w:val="0"/>
        <w:autoSpaceDN w:val="0"/>
        <w:adjustRightInd w:val="0"/>
        <w:spacing w:after="0" w:line="240" w:lineRule="auto"/>
        <w:ind w:firstLine="540"/>
        <w:jc w:val="both"/>
        <w:rPr>
          <w:rFonts w:ascii="PT Astra Serif" w:hAnsi="PT Astra Serif" w:cs="PT Astra Serif"/>
          <w:bCs/>
          <w:sz w:val="24"/>
          <w:szCs w:val="24"/>
        </w:rPr>
      </w:pPr>
    </w:p>
    <w:p w:rsidR="00B502F7" w:rsidRPr="00AE0BB2" w:rsidRDefault="00B502F7" w:rsidP="00B502F7">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1. Настоящая Методика устанавливает способы определения общего объема иных межбюджетных трансфертов и распределения объема иных межбюджетных трансфертов на поддержку мер по обеспечению сбалансированности бюджетов сельских поселений из бюджета муниципального образования «Чаинский район Томской области» бюджетам сельских поселений.</w:t>
      </w:r>
    </w:p>
    <w:p w:rsidR="00B502F7" w:rsidRPr="00AE0BB2" w:rsidRDefault="00B502F7" w:rsidP="00B502F7">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 xml:space="preserve">2. Общий объем </w:t>
      </w:r>
      <w:r w:rsidR="00DD28F3" w:rsidRPr="00AE0BB2">
        <w:rPr>
          <w:rFonts w:ascii="PT Astra Serif" w:hAnsi="PT Astra Serif" w:cs="PT Astra Serif"/>
          <w:bCs/>
          <w:sz w:val="24"/>
          <w:szCs w:val="24"/>
        </w:rPr>
        <w:t>иных межбюджетных трансфертов</w:t>
      </w:r>
      <w:r w:rsidRPr="00AE0BB2">
        <w:rPr>
          <w:rFonts w:ascii="PT Astra Serif" w:hAnsi="PT Astra Serif" w:cs="PT Astra Serif"/>
          <w:bCs/>
          <w:sz w:val="24"/>
          <w:szCs w:val="24"/>
        </w:rPr>
        <w:t xml:space="preserve"> на поддержку мер по обеспечению сбалансированности бюджетов </w:t>
      </w:r>
      <w:r w:rsidR="00DD28F3" w:rsidRPr="00AE0BB2">
        <w:rPr>
          <w:rFonts w:ascii="PT Astra Serif" w:hAnsi="PT Astra Serif" w:cs="PT Astra Serif"/>
          <w:bCs/>
          <w:sz w:val="24"/>
          <w:szCs w:val="24"/>
        </w:rPr>
        <w:t xml:space="preserve">сельских поселений </w:t>
      </w:r>
      <w:r w:rsidRPr="00AE0BB2">
        <w:rPr>
          <w:rFonts w:ascii="PT Astra Serif" w:hAnsi="PT Astra Serif" w:cs="PT Astra Serif"/>
          <w:bCs/>
          <w:sz w:val="24"/>
          <w:szCs w:val="24"/>
        </w:rPr>
        <w:t xml:space="preserve">из </w:t>
      </w:r>
      <w:r w:rsidR="00DD28F3" w:rsidRPr="00AE0BB2">
        <w:rPr>
          <w:rFonts w:ascii="PT Astra Serif" w:hAnsi="PT Astra Serif" w:cs="PT Astra Serif"/>
          <w:bCs/>
          <w:sz w:val="24"/>
          <w:szCs w:val="24"/>
        </w:rPr>
        <w:t>районного</w:t>
      </w:r>
      <w:r w:rsidRPr="00AE0BB2">
        <w:rPr>
          <w:rFonts w:ascii="PT Astra Serif" w:hAnsi="PT Astra Serif" w:cs="PT Astra Serif"/>
          <w:bCs/>
          <w:sz w:val="24"/>
          <w:szCs w:val="24"/>
        </w:rPr>
        <w:t xml:space="preserve"> бюджета бюджету i-го </w:t>
      </w:r>
      <w:r w:rsidR="00DD28F3" w:rsidRPr="00AE0BB2">
        <w:rPr>
          <w:rFonts w:ascii="PT Astra Serif" w:hAnsi="PT Astra Serif" w:cs="PT Astra Serif"/>
          <w:bCs/>
          <w:sz w:val="24"/>
          <w:szCs w:val="24"/>
        </w:rPr>
        <w:t>сельского поселения</w:t>
      </w:r>
      <w:r w:rsidRPr="00AE0BB2">
        <w:rPr>
          <w:rFonts w:ascii="PT Astra Serif" w:hAnsi="PT Astra Serif" w:cs="PT Astra Serif"/>
          <w:bCs/>
          <w:sz w:val="24"/>
          <w:szCs w:val="24"/>
        </w:rPr>
        <w:t xml:space="preserve"> определяется по следующей формуле:</w:t>
      </w:r>
    </w:p>
    <w:p w:rsidR="00B502F7" w:rsidRPr="00AE0BB2" w:rsidRDefault="00B502F7" w:rsidP="00B502F7">
      <w:pPr>
        <w:autoSpaceDE w:val="0"/>
        <w:autoSpaceDN w:val="0"/>
        <w:adjustRightInd w:val="0"/>
        <w:spacing w:after="0" w:line="240" w:lineRule="auto"/>
        <w:ind w:firstLine="540"/>
        <w:jc w:val="both"/>
        <w:rPr>
          <w:rFonts w:ascii="PT Astra Serif" w:hAnsi="PT Astra Serif" w:cs="PT Astra Serif"/>
          <w:bCs/>
          <w:sz w:val="24"/>
          <w:szCs w:val="24"/>
        </w:rPr>
      </w:pPr>
    </w:p>
    <w:p w:rsidR="00B502F7" w:rsidRPr="00AE0BB2" w:rsidRDefault="00DD28F3" w:rsidP="00B502F7">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ИМБТ</w:t>
      </w:r>
      <w:r w:rsidR="00B502F7" w:rsidRPr="00AE0BB2">
        <w:rPr>
          <w:rFonts w:ascii="PT Astra Serif" w:hAnsi="PT Astra Serif" w:cs="PT Astra Serif"/>
          <w:bCs/>
          <w:sz w:val="24"/>
          <w:szCs w:val="24"/>
        </w:rPr>
        <w:t xml:space="preserve">общi = </w:t>
      </w:r>
      <w:r w:rsidRPr="00AE0BB2">
        <w:rPr>
          <w:rFonts w:ascii="PT Astra Serif" w:hAnsi="PT Astra Serif" w:cs="PT Astra Serif"/>
          <w:bCs/>
          <w:sz w:val="24"/>
          <w:szCs w:val="24"/>
        </w:rPr>
        <w:t>ИМБТ</w:t>
      </w:r>
      <w:r w:rsidR="00B502F7" w:rsidRPr="00AE0BB2">
        <w:rPr>
          <w:rFonts w:ascii="PT Astra Serif" w:hAnsi="PT Astra Serif" w:cs="PT Astra Serif"/>
          <w:bCs/>
          <w:sz w:val="24"/>
          <w:szCs w:val="24"/>
        </w:rPr>
        <w:t xml:space="preserve">1сбi + </w:t>
      </w:r>
      <w:r w:rsidRPr="00AE0BB2">
        <w:rPr>
          <w:rFonts w:ascii="PT Astra Serif" w:hAnsi="PT Astra Serif" w:cs="PT Astra Serif"/>
          <w:bCs/>
          <w:sz w:val="24"/>
          <w:szCs w:val="24"/>
        </w:rPr>
        <w:t>ИМБТ</w:t>
      </w:r>
      <w:r w:rsidR="00B502F7" w:rsidRPr="00AE0BB2">
        <w:rPr>
          <w:rFonts w:ascii="PT Astra Serif" w:hAnsi="PT Astra Serif" w:cs="PT Astra Serif"/>
          <w:bCs/>
          <w:sz w:val="24"/>
          <w:szCs w:val="24"/>
        </w:rPr>
        <w:t xml:space="preserve">2компi + </w:t>
      </w:r>
      <w:r w:rsidRPr="00AE0BB2">
        <w:rPr>
          <w:rFonts w:ascii="PT Astra Serif" w:hAnsi="PT Astra Serif" w:cs="PT Astra Serif"/>
          <w:bCs/>
          <w:sz w:val="24"/>
          <w:szCs w:val="24"/>
        </w:rPr>
        <w:t>ИМБТ</w:t>
      </w:r>
      <w:r w:rsidR="00B502F7" w:rsidRPr="00AE0BB2">
        <w:rPr>
          <w:rFonts w:ascii="PT Astra Serif" w:hAnsi="PT Astra Serif" w:cs="PT Astra Serif"/>
          <w:bCs/>
          <w:sz w:val="24"/>
          <w:szCs w:val="24"/>
        </w:rPr>
        <w:t xml:space="preserve">3зпi + </w:t>
      </w:r>
      <w:r w:rsidRPr="00AE0BB2">
        <w:rPr>
          <w:rFonts w:ascii="PT Astra Serif" w:hAnsi="PT Astra Serif" w:cs="PT Astra Serif"/>
          <w:bCs/>
          <w:sz w:val="24"/>
          <w:szCs w:val="24"/>
        </w:rPr>
        <w:t>ИМБТ</w:t>
      </w:r>
      <w:r w:rsidR="00B502F7" w:rsidRPr="00AE0BB2">
        <w:rPr>
          <w:rFonts w:ascii="PT Astra Serif" w:hAnsi="PT Astra Serif" w:cs="PT Astra Serif"/>
          <w:bCs/>
          <w:sz w:val="24"/>
          <w:szCs w:val="24"/>
        </w:rPr>
        <w:t>4нсi, где:</w:t>
      </w:r>
    </w:p>
    <w:p w:rsidR="00B502F7" w:rsidRPr="00AE0BB2" w:rsidRDefault="00B502F7" w:rsidP="00B502F7">
      <w:pPr>
        <w:autoSpaceDE w:val="0"/>
        <w:autoSpaceDN w:val="0"/>
        <w:adjustRightInd w:val="0"/>
        <w:spacing w:after="0" w:line="240" w:lineRule="auto"/>
        <w:ind w:firstLine="540"/>
        <w:jc w:val="both"/>
        <w:rPr>
          <w:rFonts w:ascii="PT Astra Serif" w:hAnsi="PT Astra Serif" w:cs="PT Astra Serif"/>
          <w:bCs/>
          <w:sz w:val="24"/>
          <w:szCs w:val="24"/>
        </w:rPr>
      </w:pPr>
    </w:p>
    <w:p w:rsidR="00B502F7" w:rsidRPr="00AE0BB2" w:rsidRDefault="00DD28F3" w:rsidP="00B502F7">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ИМБТ</w:t>
      </w:r>
      <w:r w:rsidR="00B502F7" w:rsidRPr="00AE0BB2">
        <w:rPr>
          <w:rFonts w:ascii="PT Astra Serif" w:hAnsi="PT Astra Serif" w:cs="PT Astra Serif"/>
          <w:bCs/>
          <w:sz w:val="24"/>
          <w:szCs w:val="24"/>
        </w:rPr>
        <w:t xml:space="preserve">общi - общий объем </w:t>
      </w:r>
      <w:r w:rsidRPr="00AE0BB2">
        <w:rPr>
          <w:rFonts w:ascii="PT Astra Serif" w:hAnsi="PT Astra Serif" w:cs="PT Astra Serif"/>
          <w:bCs/>
          <w:sz w:val="24"/>
          <w:szCs w:val="24"/>
        </w:rPr>
        <w:t>иных межбюджетных трансфертов</w:t>
      </w:r>
      <w:r w:rsidR="00B502F7" w:rsidRPr="00AE0BB2">
        <w:rPr>
          <w:rFonts w:ascii="PT Astra Serif" w:hAnsi="PT Astra Serif" w:cs="PT Astra Serif"/>
          <w:bCs/>
          <w:sz w:val="24"/>
          <w:szCs w:val="24"/>
        </w:rPr>
        <w:t xml:space="preserve"> на поддержку мер по обеспечению сбалансированности </w:t>
      </w:r>
      <w:r w:rsidRPr="00AE0BB2">
        <w:rPr>
          <w:rFonts w:ascii="PT Astra Serif" w:hAnsi="PT Astra Serif" w:cs="PT Astra Serif"/>
          <w:bCs/>
          <w:sz w:val="24"/>
          <w:szCs w:val="24"/>
        </w:rPr>
        <w:t>бюджетов сельских поселений</w:t>
      </w:r>
      <w:r w:rsidR="00B502F7" w:rsidRPr="00AE0BB2">
        <w:rPr>
          <w:rFonts w:ascii="PT Astra Serif" w:hAnsi="PT Astra Serif" w:cs="PT Astra Serif"/>
          <w:bCs/>
          <w:sz w:val="24"/>
          <w:szCs w:val="24"/>
        </w:rPr>
        <w:t xml:space="preserve"> из бюджета </w:t>
      </w:r>
      <w:r w:rsidRPr="00AE0BB2">
        <w:rPr>
          <w:rFonts w:ascii="PT Astra Serif" w:hAnsi="PT Astra Serif" w:cs="PT Astra Serif"/>
          <w:bCs/>
          <w:sz w:val="24"/>
          <w:szCs w:val="24"/>
        </w:rPr>
        <w:t xml:space="preserve">муниципального образования «Чаинский район Томской области» </w:t>
      </w:r>
      <w:r w:rsidR="00B502F7" w:rsidRPr="00AE0BB2">
        <w:rPr>
          <w:rFonts w:ascii="PT Astra Serif" w:hAnsi="PT Astra Serif" w:cs="PT Astra Serif"/>
          <w:bCs/>
          <w:sz w:val="24"/>
          <w:szCs w:val="24"/>
        </w:rPr>
        <w:t xml:space="preserve">бюджету i-го </w:t>
      </w:r>
      <w:r w:rsidRPr="00AE0BB2">
        <w:rPr>
          <w:rFonts w:ascii="PT Astra Serif" w:hAnsi="PT Astra Serif" w:cs="PT Astra Serif"/>
          <w:bCs/>
          <w:sz w:val="24"/>
          <w:szCs w:val="24"/>
        </w:rPr>
        <w:t>сельского поселения</w:t>
      </w:r>
      <w:r w:rsidR="00B502F7" w:rsidRPr="00AE0BB2">
        <w:rPr>
          <w:rFonts w:ascii="PT Astra Serif" w:hAnsi="PT Astra Serif" w:cs="PT Astra Serif"/>
          <w:bCs/>
          <w:sz w:val="24"/>
          <w:szCs w:val="24"/>
        </w:rPr>
        <w:t>;</w:t>
      </w:r>
    </w:p>
    <w:p w:rsidR="00B502F7" w:rsidRPr="00AE0BB2" w:rsidRDefault="00DD28F3" w:rsidP="00B502F7">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ИМБТ</w:t>
      </w:r>
      <w:r w:rsidR="00B502F7" w:rsidRPr="00AE0BB2">
        <w:rPr>
          <w:rFonts w:ascii="PT Astra Serif" w:hAnsi="PT Astra Serif" w:cs="PT Astra Serif"/>
          <w:bCs/>
          <w:sz w:val="24"/>
          <w:szCs w:val="24"/>
        </w:rPr>
        <w:t xml:space="preserve">1сбi - объем </w:t>
      </w:r>
      <w:r w:rsidR="00443B63" w:rsidRPr="00AE0BB2">
        <w:rPr>
          <w:rFonts w:ascii="PT Astra Serif" w:hAnsi="PT Astra Serif" w:cs="PT Astra Serif"/>
          <w:bCs/>
          <w:sz w:val="24"/>
          <w:szCs w:val="24"/>
        </w:rPr>
        <w:t>иных межбюджетных трансфертов</w:t>
      </w:r>
      <w:r w:rsidR="00B502F7" w:rsidRPr="00AE0BB2">
        <w:rPr>
          <w:rFonts w:ascii="PT Astra Serif" w:hAnsi="PT Astra Serif" w:cs="PT Astra Serif"/>
          <w:bCs/>
          <w:sz w:val="24"/>
          <w:szCs w:val="24"/>
        </w:rPr>
        <w:t xml:space="preserve"> бюджету i-го </w:t>
      </w:r>
      <w:r w:rsidRPr="00AE0BB2">
        <w:rPr>
          <w:rFonts w:ascii="PT Astra Serif" w:hAnsi="PT Astra Serif" w:cs="PT Astra Serif"/>
          <w:bCs/>
          <w:sz w:val="24"/>
          <w:szCs w:val="24"/>
        </w:rPr>
        <w:t>сельского поселения</w:t>
      </w:r>
      <w:r w:rsidR="00B502F7" w:rsidRPr="00AE0BB2">
        <w:rPr>
          <w:rFonts w:ascii="PT Astra Serif" w:hAnsi="PT Astra Serif" w:cs="PT Astra Serif"/>
          <w:bCs/>
          <w:sz w:val="24"/>
          <w:szCs w:val="24"/>
        </w:rPr>
        <w:t xml:space="preserve"> на финансовое обеспечение исполнения расходных обязательств бюджетов</w:t>
      </w:r>
      <w:r w:rsidRPr="00AE0BB2">
        <w:rPr>
          <w:rFonts w:ascii="PT Astra Serif" w:hAnsi="PT Astra Serif" w:cs="PT Astra Serif"/>
          <w:bCs/>
          <w:sz w:val="24"/>
          <w:szCs w:val="24"/>
        </w:rPr>
        <w:t xml:space="preserve"> сельских поселений</w:t>
      </w:r>
      <w:r w:rsidR="00B502F7" w:rsidRPr="00AE0BB2">
        <w:rPr>
          <w:rFonts w:ascii="PT Astra Serif" w:hAnsi="PT Astra Serif" w:cs="PT Astra Serif"/>
          <w:bCs/>
          <w:sz w:val="24"/>
          <w:szCs w:val="24"/>
        </w:rPr>
        <w:t xml:space="preserve"> при недостатке собственных доходов местных бюджетов;</w:t>
      </w:r>
    </w:p>
    <w:p w:rsidR="00B502F7" w:rsidRPr="00AE0BB2" w:rsidRDefault="00DD28F3" w:rsidP="00B502F7">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ИМБТ</w:t>
      </w:r>
      <w:r w:rsidR="00B502F7" w:rsidRPr="00AE0BB2">
        <w:rPr>
          <w:rFonts w:ascii="PT Astra Serif" w:hAnsi="PT Astra Serif" w:cs="PT Astra Serif"/>
          <w:bCs/>
          <w:sz w:val="24"/>
          <w:szCs w:val="24"/>
        </w:rPr>
        <w:t xml:space="preserve">2компi - объем </w:t>
      </w:r>
      <w:r w:rsidR="00443B63" w:rsidRPr="00AE0BB2">
        <w:rPr>
          <w:rFonts w:ascii="PT Astra Serif" w:hAnsi="PT Astra Serif" w:cs="PT Astra Serif"/>
          <w:bCs/>
          <w:sz w:val="24"/>
          <w:szCs w:val="24"/>
        </w:rPr>
        <w:t>иных межбюджетных трансфертов</w:t>
      </w:r>
      <w:r w:rsidR="00B502F7" w:rsidRPr="00AE0BB2">
        <w:rPr>
          <w:rFonts w:ascii="PT Astra Serif" w:hAnsi="PT Astra Serif" w:cs="PT Astra Serif"/>
          <w:bCs/>
          <w:sz w:val="24"/>
          <w:szCs w:val="24"/>
        </w:rPr>
        <w:t xml:space="preserve"> бюджету i-го </w:t>
      </w:r>
      <w:r w:rsidR="00443B63" w:rsidRPr="00AE0BB2">
        <w:rPr>
          <w:rFonts w:ascii="PT Astra Serif" w:hAnsi="PT Astra Serif" w:cs="PT Astra Serif"/>
          <w:bCs/>
          <w:sz w:val="24"/>
          <w:szCs w:val="24"/>
        </w:rPr>
        <w:t>сельского поселения</w:t>
      </w:r>
      <w:r w:rsidR="00B502F7" w:rsidRPr="00AE0BB2">
        <w:rPr>
          <w:rFonts w:ascii="PT Astra Serif" w:hAnsi="PT Astra Serif" w:cs="PT Astra Serif"/>
          <w:bCs/>
          <w:sz w:val="24"/>
          <w:szCs w:val="24"/>
        </w:rPr>
        <w:t xml:space="preserve"> на частичную компенсацию недополученных доходов и дополнительных расходов бюджетов </w:t>
      </w:r>
      <w:r w:rsidR="00443B63" w:rsidRPr="00AE0BB2">
        <w:rPr>
          <w:rFonts w:ascii="PT Astra Serif" w:hAnsi="PT Astra Serif" w:cs="PT Astra Serif"/>
          <w:bCs/>
          <w:sz w:val="24"/>
          <w:szCs w:val="24"/>
        </w:rPr>
        <w:t xml:space="preserve">сельских поселений </w:t>
      </w:r>
      <w:r w:rsidR="00B502F7" w:rsidRPr="00AE0BB2">
        <w:rPr>
          <w:rFonts w:ascii="PT Astra Serif" w:hAnsi="PT Astra Serif" w:cs="PT Astra Serif"/>
          <w:bCs/>
          <w:sz w:val="24"/>
          <w:szCs w:val="24"/>
        </w:rPr>
        <w:t>в связи с изменением налогового и бюджетного законодательства;</w:t>
      </w:r>
    </w:p>
    <w:p w:rsidR="00B502F7" w:rsidRPr="00AE0BB2" w:rsidRDefault="0033280E" w:rsidP="00B502F7">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ИМБТ</w:t>
      </w:r>
      <w:r w:rsidR="00B502F7" w:rsidRPr="00AE0BB2">
        <w:rPr>
          <w:rFonts w:ascii="PT Astra Serif" w:hAnsi="PT Astra Serif" w:cs="PT Astra Serif"/>
          <w:bCs/>
          <w:sz w:val="24"/>
          <w:szCs w:val="24"/>
        </w:rPr>
        <w:t xml:space="preserve">3зпi - объем </w:t>
      </w:r>
      <w:r w:rsidRPr="00AE0BB2">
        <w:rPr>
          <w:rFonts w:ascii="PT Astra Serif" w:hAnsi="PT Astra Serif" w:cs="PT Astra Serif"/>
          <w:bCs/>
          <w:sz w:val="24"/>
          <w:szCs w:val="24"/>
        </w:rPr>
        <w:t>иных межбюджетных трансфертов</w:t>
      </w:r>
      <w:r w:rsidR="00B502F7" w:rsidRPr="00AE0BB2">
        <w:rPr>
          <w:rFonts w:ascii="PT Astra Serif" w:hAnsi="PT Astra Serif" w:cs="PT Astra Serif"/>
          <w:bCs/>
          <w:sz w:val="24"/>
          <w:szCs w:val="24"/>
        </w:rPr>
        <w:t xml:space="preserve"> бюджету i-го </w:t>
      </w:r>
      <w:r w:rsidRPr="00AE0BB2">
        <w:rPr>
          <w:rFonts w:ascii="PT Astra Serif" w:hAnsi="PT Astra Serif" w:cs="PT Astra Serif"/>
          <w:bCs/>
          <w:sz w:val="24"/>
          <w:szCs w:val="24"/>
        </w:rPr>
        <w:t>сельского поселения</w:t>
      </w:r>
      <w:r w:rsidR="00B502F7" w:rsidRPr="00AE0BB2">
        <w:rPr>
          <w:rFonts w:ascii="PT Astra Serif" w:hAnsi="PT Astra Serif" w:cs="PT Astra Serif"/>
          <w:bCs/>
          <w:sz w:val="24"/>
          <w:szCs w:val="24"/>
        </w:rPr>
        <w:t xml:space="preserve"> на частичную компенсацию дополнительных расходов бюджетов</w:t>
      </w:r>
      <w:r w:rsidRPr="00AE0BB2">
        <w:rPr>
          <w:rFonts w:ascii="PT Astra Serif" w:hAnsi="PT Astra Serif" w:cs="PT Astra Serif"/>
          <w:bCs/>
          <w:sz w:val="24"/>
          <w:szCs w:val="24"/>
        </w:rPr>
        <w:t xml:space="preserve"> сельских поселений</w:t>
      </w:r>
      <w:r w:rsidR="00B502F7" w:rsidRPr="00AE0BB2">
        <w:rPr>
          <w:rFonts w:ascii="PT Astra Serif" w:hAnsi="PT Astra Serif" w:cs="PT Astra Serif"/>
          <w:bCs/>
          <w:sz w:val="24"/>
          <w:szCs w:val="24"/>
        </w:rPr>
        <w:t xml:space="preserve"> в связи с повышением оплаты труда работников бюджетной сферы;</w:t>
      </w:r>
    </w:p>
    <w:p w:rsidR="00B502F7" w:rsidRPr="00AE0BB2" w:rsidRDefault="0033280E" w:rsidP="00B502F7">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ИМБТ</w:t>
      </w:r>
      <w:r w:rsidR="00B502F7" w:rsidRPr="00AE0BB2">
        <w:rPr>
          <w:rFonts w:ascii="PT Astra Serif" w:hAnsi="PT Astra Serif" w:cs="PT Astra Serif"/>
          <w:bCs/>
          <w:sz w:val="24"/>
          <w:szCs w:val="24"/>
        </w:rPr>
        <w:t xml:space="preserve">4нсi - объем </w:t>
      </w:r>
      <w:r w:rsidRPr="00AE0BB2">
        <w:rPr>
          <w:rFonts w:ascii="PT Astra Serif" w:hAnsi="PT Astra Serif" w:cs="PT Astra Serif"/>
          <w:bCs/>
          <w:sz w:val="24"/>
          <w:szCs w:val="24"/>
        </w:rPr>
        <w:t>иных межбюджетных трансфертов</w:t>
      </w:r>
      <w:r w:rsidR="00B502F7" w:rsidRPr="00AE0BB2">
        <w:rPr>
          <w:rFonts w:ascii="PT Astra Serif" w:hAnsi="PT Astra Serif" w:cs="PT Astra Serif"/>
          <w:bCs/>
          <w:sz w:val="24"/>
          <w:szCs w:val="24"/>
        </w:rPr>
        <w:t xml:space="preserve"> бюджету i-го </w:t>
      </w:r>
      <w:r w:rsidRPr="00AE0BB2">
        <w:rPr>
          <w:rFonts w:ascii="PT Astra Serif" w:hAnsi="PT Astra Serif" w:cs="PT Astra Serif"/>
          <w:bCs/>
          <w:sz w:val="24"/>
          <w:szCs w:val="24"/>
        </w:rPr>
        <w:t>сельского поселения</w:t>
      </w:r>
      <w:r w:rsidR="00B502F7" w:rsidRPr="00AE0BB2">
        <w:rPr>
          <w:rFonts w:ascii="PT Astra Serif" w:hAnsi="PT Astra Serif" w:cs="PT Astra Serif"/>
          <w:bCs/>
          <w:sz w:val="24"/>
          <w:szCs w:val="24"/>
        </w:rPr>
        <w:t xml:space="preserve"> на принятие новых видов расходных обязательств или увеличение бюджетных ассигнований на исполнение существующих видов расходных обязательств бюджетов</w:t>
      </w:r>
      <w:r w:rsidRPr="00AE0BB2">
        <w:rPr>
          <w:rFonts w:ascii="PT Astra Serif" w:hAnsi="PT Astra Serif" w:cs="PT Astra Serif"/>
          <w:bCs/>
          <w:sz w:val="24"/>
          <w:szCs w:val="24"/>
        </w:rPr>
        <w:t xml:space="preserve"> сельских поселений</w:t>
      </w:r>
      <w:r w:rsidR="00B502F7" w:rsidRPr="00AE0BB2">
        <w:rPr>
          <w:rFonts w:ascii="PT Astra Serif" w:hAnsi="PT Astra Serif" w:cs="PT Astra Serif"/>
          <w:bCs/>
          <w:sz w:val="24"/>
          <w:szCs w:val="24"/>
        </w:rPr>
        <w:t>, возникших в те</w:t>
      </w:r>
      <w:r w:rsidR="00301621" w:rsidRPr="00AE0BB2">
        <w:rPr>
          <w:rFonts w:ascii="PT Astra Serif" w:hAnsi="PT Astra Serif" w:cs="PT Astra Serif"/>
          <w:bCs/>
          <w:sz w:val="24"/>
          <w:szCs w:val="24"/>
        </w:rPr>
        <w:t>чение текущего финансового года.</w:t>
      </w:r>
    </w:p>
    <w:p w:rsidR="00B502F7" w:rsidRPr="00AE0BB2" w:rsidRDefault="00B502F7" w:rsidP="00B502F7">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 xml:space="preserve">3. Объем </w:t>
      </w:r>
      <w:r w:rsidR="0033280E" w:rsidRPr="00AE0BB2">
        <w:rPr>
          <w:rFonts w:ascii="PT Astra Serif" w:hAnsi="PT Astra Serif" w:cs="PT Astra Serif"/>
          <w:bCs/>
          <w:sz w:val="24"/>
          <w:szCs w:val="24"/>
        </w:rPr>
        <w:t>иных межбюджетных трансфертов</w:t>
      </w:r>
      <w:r w:rsidRPr="00AE0BB2">
        <w:rPr>
          <w:rFonts w:ascii="PT Astra Serif" w:hAnsi="PT Astra Serif" w:cs="PT Astra Serif"/>
          <w:bCs/>
          <w:sz w:val="24"/>
          <w:szCs w:val="24"/>
        </w:rPr>
        <w:t xml:space="preserve"> бюджету i-го </w:t>
      </w:r>
      <w:r w:rsidR="0033280E" w:rsidRPr="00AE0BB2">
        <w:rPr>
          <w:rFonts w:ascii="PT Astra Serif" w:hAnsi="PT Astra Serif" w:cs="PT Astra Serif"/>
          <w:bCs/>
          <w:sz w:val="24"/>
          <w:szCs w:val="24"/>
        </w:rPr>
        <w:t>сельского поселения</w:t>
      </w:r>
      <w:r w:rsidRPr="00AE0BB2">
        <w:rPr>
          <w:rFonts w:ascii="PT Astra Serif" w:hAnsi="PT Astra Serif" w:cs="PT Astra Serif"/>
          <w:bCs/>
          <w:sz w:val="24"/>
          <w:szCs w:val="24"/>
        </w:rPr>
        <w:t xml:space="preserve"> на финансовое обеспечение исполнения расходных обязательств бюджетов</w:t>
      </w:r>
      <w:r w:rsidR="0033280E" w:rsidRPr="00AE0BB2">
        <w:rPr>
          <w:rFonts w:ascii="PT Astra Serif" w:hAnsi="PT Astra Serif" w:cs="PT Astra Serif"/>
          <w:bCs/>
          <w:sz w:val="24"/>
          <w:szCs w:val="24"/>
        </w:rPr>
        <w:t xml:space="preserve"> сельских поселений</w:t>
      </w:r>
      <w:r w:rsidRPr="00AE0BB2">
        <w:rPr>
          <w:rFonts w:ascii="PT Astra Serif" w:hAnsi="PT Astra Serif" w:cs="PT Astra Serif"/>
          <w:bCs/>
          <w:sz w:val="24"/>
          <w:szCs w:val="24"/>
        </w:rPr>
        <w:t xml:space="preserve"> при недостатке собственных доходов местных бюджетов (</w:t>
      </w:r>
      <w:r w:rsidR="0033280E" w:rsidRPr="00AE0BB2">
        <w:rPr>
          <w:rFonts w:ascii="PT Astra Serif" w:hAnsi="PT Astra Serif" w:cs="PT Astra Serif"/>
          <w:bCs/>
          <w:sz w:val="24"/>
          <w:szCs w:val="24"/>
        </w:rPr>
        <w:t>ИМБТ</w:t>
      </w:r>
      <w:r w:rsidRPr="00AE0BB2">
        <w:rPr>
          <w:rFonts w:ascii="PT Astra Serif" w:hAnsi="PT Astra Serif" w:cs="PT Astra Serif"/>
          <w:bCs/>
          <w:sz w:val="24"/>
          <w:szCs w:val="24"/>
        </w:rPr>
        <w:t>1сбi) рассчитывается по следующей формуле:</w:t>
      </w:r>
    </w:p>
    <w:p w:rsidR="00B502F7" w:rsidRPr="00AE0BB2" w:rsidRDefault="00B502F7" w:rsidP="00B502F7">
      <w:pPr>
        <w:autoSpaceDE w:val="0"/>
        <w:autoSpaceDN w:val="0"/>
        <w:adjustRightInd w:val="0"/>
        <w:spacing w:after="0" w:line="240" w:lineRule="auto"/>
        <w:ind w:firstLine="540"/>
        <w:jc w:val="both"/>
        <w:rPr>
          <w:rFonts w:ascii="PT Astra Serif" w:hAnsi="PT Astra Serif" w:cs="PT Astra Serif"/>
          <w:bCs/>
          <w:sz w:val="24"/>
          <w:szCs w:val="24"/>
        </w:rPr>
      </w:pPr>
    </w:p>
    <w:p w:rsidR="00B502F7" w:rsidRPr="00AE0BB2" w:rsidRDefault="0033280E" w:rsidP="00B502F7">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ИМБТ</w:t>
      </w:r>
      <w:r w:rsidR="00B502F7" w:rsidRPr="00AE0BB2">
        <w:rPr>
          <w:rFonts w:ascii="PT Astra Serif" w:hAnsi="PT Astra Serif" w:cs="PT Astra Serif"/>
          <w:bCs/>
          <w:sz w:val="24"/>
          <w:szCs w:val="24"/>
        </w:rPr>
        <w:t>1сбi = Pi - (Дi + Сi), где:</w:t>
      </w:r>
    </w:p>
    <w:p w:rsidR="00B502F7" w:rsidRPr="00AE0BB2" w:rsidRDefault="00B502F7" w:rsidP="00B502F7">
      <w:pPr>
        <w:autoSpaceDE w:val="0"/>
        <w:autoSpaceDN w:val="0"/>
        <w:adjustRightInd w:val="0"/>
        <w:spacing w:after="0" w:line="240" w:lineRule="auto"/>
        <w:ind w:firstLine="540"/>
        <w:jc w:val="both"/>
        <w:rPr>
          <w:rFonts w:ascii="PT Astra Serif" w:hAnsi="PT Astra Serif" w:cs="PT Astra Serif"/>
          <w:bCs/>
          <w:sz w:val="24"/>
          <w:szCs w:val="24"/>
        </w:rPr>
      </w:pPr>
    </w:p>
    <w:p w:rsidR="00B502F7" w:rsidRPr="00AE0BB2" w:rsidRDefault="00B502F7" w:rsidP="00B502F7">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 xml:space="preserve">Pi - расчетный (ожидаемый) объем расходов бюджета i-го </w:t>
      </w:r>
      <w:r w:rsidR="0033280E" w:rsidRPr="00AE0BB2">
        <w:rPr>
          <w:rFonts w:ascii="PT Astra Serif" w:hAnsi="PT Astra Serif" w:cs="PT Astra Serif"/>
          <w:bCs/>
          <w:sz w:val="24"/>
          <w:szCs w:val="24"/>
        </w:rPr>
        <w:t>сельского поселения</w:t>
      </w:r>
      <w:r w:rsidRPr="00AE0BB2">
        <w:rPr>
          <w:rFonts w:ascii="PT Astra Serif" w:hAnsi="PT Astra Serif" w:cs="PT Astra Serif"/>
          <w:bCs/>
          <w:sz w:val="24"/>
          <w:szCs w:val="24"/>
        </w:rPr>
        <w:t xml:space="preserve"> по вопросам местного значения на очередной финансовый год (в текущем финансовом году);</w:t>
      </w:r>
    </w:p>
    <w:p w:rsidR="00B502F7" w:rsidRPr="00AE0BB2" w:rsidRDefault="00B502F7" w:rsidP="00B502F7">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 xml:space="preserve">Дi - прогноз (оценка) поступления налоговых и неналоговых доходов в бюджет i-го </w:t>
      </w:r>
      <w:r w:rsidR="0033280E" w:rsidRPr="00AE0BB2">
        <w:rPr>
          <w:rFonts w:ascii="PT Astra Serif" w:hAnsi="PT Astra Serif" w:cs="PT Astra Serif"/>
          <w:bCs/>
          <w:sz w:val="24"/>
          <w:szCs w:val="24"/>
        </w:rPr>
        <w:t>сельского поселения</w:t>
      </w:r>
      <w:r w:rsidRPr="00AE0BB2">
        <w:rPr>
          <w:rFonts w:ascii="PT Astra Serif" w:hAnsi="PT Astra Serif" w:cs="PT Astra Serif"/>
          <w:bCs/>
          <w:sz w:val="24"/>
          <w:szCs w:val="24"/>
        </w:rPr>
        <w:t xml:space="preserve"> на очередной финансовый год (в текущем финансовом году);</w:t>
      </w:r>
    </w:p>
    <w:p w:rsidR="00B502F7" w:rsidRPr="00AE0BB2" w:rsidRDefault="00B502F7" w:rsidP="00B502F7">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 xml:space="preserve">Ci - объем </w:t>
      </w:r>
      <w:r w:rsidR="00301621" w:rsidRPr="00AE0BB2">
        <w:rPr>
          <w:rFonts w:ascii="PT Astra Serif" w:hAnsi="PT Astra Serif" w:cs="PT Astra Serif"/>
          <w:bCs/>
          <w:sz w:val="24"/>
          <w:szCs w:val="24"/>
        </w:rPr>
        <w:t>дотации на выравнивание бюджетной обеспеченности</w:t>
      </w:r>
      <w:r w:rsidRPr="00AE0BB2">
        <w:rPr>
          <w:rFonts w:ascii="PT Astra Serif" w:hAnsi="PT Astra Serif" w:cs="PT Astra Serif"/>
          <w:bCs/>
          <w:sz w:val="24"/>
          <w:szCs w:val="24"/>
        </w:rPr>
        <w:t xml:space="preserve">, предусмотренный бюджету i-го </w:t>
      </w:r>
      <w:r w:rsidR="0033280E" w:rsidRPr="00AE0BB2">
        <w:rPr>
          <w:rFonts w:ascii="PT Astra Serif" w:hAnsi="PT Astra Serif" w:cs="PT Astra Serif"/>
          <w:bCs/>
          <w:sz w:val="24"/>
          <w:szCs w:val="24"/>
        </w:rPr>
        <w:t>сельского поселения</w:t>
      </w:r>
      <w:r w:rsidRPr="00AE0BB2">
        <w:rPr>
          <w:rFonts w:ascii="PT Astra Serif" w:hAnsi="PT Astra Serif" w:cs="PT Astra Serif"/>
          <w:bCs/>
          <w:sz w:val="24"/>
          <w:szCs w:val="24"/>
        </w:rPr>
        <w:t xml:space="preserve"> на очередной финансовый год (в текущем финансовом году).</w:t>
      </w:r>
    </w:p>
    <w:p w:rsidR="00B502F7" w:rsidRPr="00AE0BB2" w:rsidRDefault="00B502F7" w:rsidP="00F81B8C">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 xml:space="preserve">4. Объем </w:t>
      </w:r>
      <w:r w:rsidR="00F81B8C" w:rsidRPr="00AE0BB2">
        <w:rPr>
          <w:rFonts w:ascii="PT Astra Serif" w:hAnsi="PT Astra Serif" w:cs="PT Astra Serif"/>
          <w:bCs/>
          <w:sz w:val="24"/>
          <w:szCs w:val="24"/>
        </w:rPr>
        <w:t>иных межбюджетных трансфертов</w:t>
      </w:r>
      <w:r w:rsidRPr="00AE0BB2">
        <w:rPr>
          <w:rFonts w:ascii="PT Astra Serif" w:hAnsi="PT Astra Serif" w:cs="PT Astra Serif"/>
          <w:bCs/>
          <w:sz w:val="24"/>
          <w:szCs w:val="24"/>
        </w:rPr>
        <w:t xml:space="preserve"> на частичную компенсацию недополученных доходов и дополнительных расходов местных бюджетов в связи с изменением налогового и бюджетного законодательства (</w:t>
      </w:r>
      <w:r w:rsidR="00F81B8C" w:rsidRPr="00AE0BB2">
        <w:rPr>
          <w:rFonts w:ascii="PT Astra Serif" w:hAnsi="PT Astra Serif" w:cs="PT Astra Serif"/>
          <w:bCs/>
          <w:sz w:val="24"/>
          <w:szCs w:val="24"/>
        </w:rPr>
        <w:t xml:space="preserve">ИМБТ2компi) учитывает </w:t>
      </w:r>
      <w:r w:rsidRPr="00AE0BB2">
        <w:rPr>
          <w:rFonts w:ascii="PT Astra Serif" w:hAnsi="PT Astra Serif" w:cs="PT Astra Serif"/>
          <w:bCs/>
          <w:sz w:val="24"/>
          <w:szCs w:val="24"/>
        </w:rPr>
        <w:t>дополнительные расходы бюджетов</w:t>
      </w:r>
      <w:r w:rsidR="00F81B8C" w:rsidRPr="00AE0BB2">
        <w:rPr>
          <w:rFonts w:ascii="PT Astra Serif" w:hAnsi="PT Astra Serif" w:cs="PT Astra Serif"/>
          <w:bCs/>
          <w:sz w:val="24"/>
          <w:szCs w:val="24"/>
        </w:rPr>
        <w:t xml:space="preserve"> сельских поселений</w:t>
      </w:r>
      <w:r w:rsidRPr="00AE0BB2">
        <w:rPr>
          <w:rFonts w:ascii="PT Astra Serif" w:hAnsi="PT Astra Serif" w:cs="PT Astra Serif"/>
          <w:bCs/>
          <w:sz w:val="24"/>
          <w:szCs w:val="24"/>
        </w:rPr>
        <w:t xml:space="preserve"> в связи с отменой льготы по налогу на имущество организаций в </w:t>
      </w:r>
      <w:r w:rsidRPr="00AE0BB2">
        <w:rPr>
          <w:rFonts w:ascii="PT Astra Serif" w:hAnsi="PT Astra Serif" w:cs="PT Astra Serif"/>
          <w:bCs/>
          <w:sz w:val="24"/>
          <w:szCs w:val="24"/>
        </w:rPr>
        <w:lastRenderedPageBreak/>
        <w:t xml:space="preserve">отношении муниципальных учреждений в соответствии с Законом Томской </w:t>
      </w:r>
      <w:r w:rsidR="00F81B8C" w:rsidRPr="00AE0BB2">
        <w:rPr>
          <w:rFonts w:ascii="PT Astra Serif" w:hAnsi="PT Astra Serif" w:cs="PT Astra Serif"/>
          <w:bCs/>
          <w:sz w:val="24"/>
          <w:szCs w:val="24"/>
        </w:rPr>
        <w:t>области от 29 ноября 2016 года № 135-ОЗ «</w:t>
      </w:r>
      <w:r w:rsidRPr="00AE0BB2">
        <w:rPr>
          <w:rFonts w:ascii="PT Astra Serif" w:hAnsi="PT Astra Serif" w:cs="PT Astra Serif"/>
          <w:bCs/>
          <w:sz w:val="24"/>
          <w:szCs w:val="24"/>
        </w:rPr>
        <w:t xml:space="preserve">О внесении изменений в Закон Томской области </w:t>
      </w:r>
      <w:r w:rsidR="00386BEC" w:rsidRPr="00AE0BB2">
        <w:rPr>
          <w:rFonts w:ascii="PT Astra Serif" w:hAnsi="PT Astra Serif" w:cs="PT Astra Serif"/>
          <w:bCs/>
          <w:sz w:val="24"/>
          <w:szCs w:val="24"/>
        </w:rPr>
        <w:t>«</w:t>
      </w:r>
      <w:r w:rsidRPr="00AE0BB2">
        <w:rPr>
          <w:rFonts w:ascii="PT Astra Serif" w:hAnsi="PT Astra Serif" w:cs="PT Astra Serif"/>
          <w:bCs/>
          <w:sz w:val="24"/>
          <w:szCs w:val="24"/>
        </w:rPr>
        <w:t>О налоге на имущество организаций</w:t>
      </w:r>
      <w:r w:rsidR="00F81B8C" w:rsidRPr="00AE0BB2">
        <w:rPr>
          <w:rFonts w:ascii="PT Astra Serif" w:hAnsi="PT Astra Serif" w:cs="PT Astra Serif"/>
          <w:bCs/>
          <w:sz w:val="24"/>
          <w:szCs w:val="24"/>
        </w:rPr>
        <w:t>»</w:t>
      </w:r>
      <w:r w:rsidRPr="00AE0BB2">
        <w:rPr>
          <w:rFonts w:ascii="PT Astra Serif" w:hAnsi="PT Astra Serif" w:cs="PT Astra Serif"/>
          <w:bCs/>
          <w:sz w:val="24"/>
          <w:szCs w:val="24"/>
        </w:rPr>
        <w:t>.</w:t>
      </w:r>
    </w:p>
    <w:p w:rsidR="00B502F7" w:rsidRPr="00AE0BB2" w:rsidRDefault="00B502F7" w:rsidP="00B502F7">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 xml:space="preserve">5. Объем </w:t>
      </w:r>
      <w:r w:rsidR="00386BEC" w:rsidRPr="00AE0BB2">
        <w:rPr>
          <w:rFonts w:ascii="PT Astra Serif" w:hAnsi="PT Astra Serif" w:cs="PT Astra Serif"/>
          <w:bCs/>
          <w:sz w:val="24"/>
          <w:szCs w:val="24"/>
        </w:rPr>
        <w:t>иных межбюджетных трансфертов</w:t>
      </w:r>
      <w:r w:rsidRPr="00AE0BB2">
        <w:rPr>
          <w:rFonts w:ascii="PT Astra Serif" w:hAnsi="PT Astra Serif" w:cs="PT Astra Serif"/>
          <w:bCs/>
          <w:sz w:val="24"/>
          <w:szCs w:val="24"/>
        </w:rPr>
        <w:t xml:space="preserve"> на частичную компенсацию дополнительных расходов бюджетов</w:t>
      </w:r>
      <w:r w:rsidR="00386BEC" w:rsidRPr="00AE0BB2">
        <w:rPr>
          <w:rFonts w:ascii="PT Astra Serif" w:hAnsi="PT Astra Serif" w:cs="PT Astra Serif"/>
          <w:bCs/>
          <w:sz w:val="24"/>
          <w:szCs w:val="24"/>
        </w:rPr>
        <w:t xml:space="preserve"> сельских поселений</w:t>
      </w:r>
      <w:r w:rsidRPr="00AE0BB2">
        <w:rPr>
          <w:rFonts w:ascii="PT Astra Serif" w:hAnsi="PT Astra Serif" w:cs="PT Astra Serif"/>
          <w:bCs/>
          <w:sz w:val="24"/>
          <w:szCs w:val="24"/>
        </w:rPr>
        <w:t xml:space="preserve"> в связи с повышением оплаты труда работников бюджетной сферы (</w:t>
      </w:r>
      <w:r w:rsidR="00386BEC" w:rsidRPr="00AE0BB2">
        <w:rPr>
          <w:rFonts w:ascii="PT Astra Serif" w:hAnsi="PT Astra Serif" w:cs="PT Astra Serif"/>
          <w:bCs/>
          <w:sz w:val="24"/>
          <w:szCs w:val="24"/>
        </w:rPr>
        <w:t>ИМБТ</w:t>
      </w:r>
      <w:r w:rsidRPr="00AE0BB2">
        <w:rPr>
          <w:rFonts w:ascii="PT Astra Serif" w:hAnsi="PT Astra Serif" w:cs="PT Astra Serif"/>
          <w:bCs/>
          <w:sz w:val="24"/>
          <w:szCs w:val="24"/>
        </w:rPr>
        <w:t>3зпi) учитывает:</w:t>
      </w:r>
    </w:p>
    <w:p w:rsidR="00B502F7" w:rsidRPr="00AE0BB2" w:rsidRDefault="00B502F7" w:rsidP="00B502F7">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дополнительные расходы бюджетов</w:t>
      </w:r>
      <w:r w:rsidR="00386BEC" w:rsidRPr="00AE0BB2">
        <w:rPr>
          <w:rFonts w:ascii="PT Astra Serif" w:hAnsi="PT Astra Serif" w:cs="PT Astra Serif"/>
          <w:bCs/>
          <w:sz w:val="24"/>
          <w:szCs w:val="24"/>
        </w:rPr>
        <w:t xml:space="preserve"> сельских поселений</w:t>
      </w:r>
      <w:r w:rsidRPr="00AE0BB2">
        <w:rPr>
          <w:rFonts w:ascii="PT Astra Serif" w:hAnsi="PT Astra Serif" w:cs="PT Astra Serif"/>
          <w:bCs/>
          <w:sz w:val="24"/>
          <w:szCs w:val="24"/>
        </w:rPr>
        <w:t xml:space="preserve"> в связи с повышением минимального размера оплаты труда в Российской Федерации;</w:t>
      </w:r>
    </w:p>
    <w:p w:rsidR="00B502F7" w:rsidRPr="00AE0BB2" w:rsidRDefault="00B502F7" w:rsidP="00B502F7">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дополнительные расходы бюджетов в связи с индексацией фондов оплаты труда работников бюджетной сферы, не подпадающих под действие указов Президента Российской Федерации;</w:t>
      </w:r>
    </w:p>
    <w:p w:rsidR="00B502F7" w:rsidRPr="00AE0BB2" w:rsidRDefault="00B502F7" w:rsidP="00B502F7">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дополнительные расходы бюджетов</w:t>
      </w:r>
      <w:r w:rsidR="00386BEC" w:rsidRPr="00AE0BB2">
        <w:rPr>
          <w:rFonts w:ascii="PT Astra Serif" w:hAnsi="PT Astra Serif" w:cs="PT Astra Serif"/>
          <w:bCs/>
          <w:sz w:val="24"/>
          <w:szCs w:val="24"/>
        </w:rPr>
        <w:t xml:space="preserve"> сельских поселений</w:t>
      </w:r>
      <w:r w:rsidRPr="00AE0BB2">
        <w:rPr>
          <w:rFonts w:ascii="PT Astra Serif" w:hAnsi="PT Astra Serif" w:cs="PT Astra Serif"/>
          <w:bCs/>
          <w:sz w:val="24"/>
          <w:szCs w:val="24"/>
        </w:rPr>
        <w:t xml:space="preserve"> на обеспечение гарантированной части заработной платы отдельных категорий работников бюджетной сферы, определенных указами Президента Российской Федерации.</w:t>
      </w:r>
    </w:p>
    <w:p w:rsidR="00B502F7" w:rsidRPr="00AE0BB2" w:rsidRDefault="00B502F7" w:rsidP="00B502F7">
      <w:pPr>
        <w:autoSpaceDE w:val="0"/>
        <w:autoSpaceDN w:val="0"/>
        <w:adjustRightInd w:val="0"/>
        <w:spacing w:after="0" w:line="240" w:lineRule="auto"/>
        <w:ind w:firstLine="540"/>
        <w:jc w:val="both"/>
        <w:rPr>
          <w:rFonts w:ascii="PT Astra Serif" w:hAnsi="PT Astra Serif" w:cs="PT Astra Serif"/>
          <w:bCs/>
          <w:sz w:val="24"/>
          <w:szCs w:val="24"/>
        </w:rPr>
      </w:pPr>
      <w:r w:rsidRPr="00AE0BB2">
        <w:rPr>
          <w:rFonts w:ascii="PT Astra Serif" w:hAnsi="PT Astra Serif" w:cs="PT Astra Serif"/>
          <w:bCs/>
          <w:sz w:val="24"/>
          <w:szCs w:val="24"/>
        </w:rPr>
        <w:t xml:space="preserve">6. Объем </w:t>
      </w:r>
      <w:r w:rsidR="00386BEC" w:rsidRPr="00AE0BB2">
        <w:rPr>
          <w:rFonts w:ascii="PT Astra Serif" w:hAnsi="PT Astra Serif" w:cs="PT Astra Serif"/>
          <w:bCs/>
          <w:sz w:val="24"/>
          <w:szCs w:val="24"/>
        </w:rPr>
        <w:t>иных межбюджетных трансфертов</w:t>
      </w:r>
      <w:r w:rsidRPr="00AE0BB2">
        <w:rPr>
          <w:rFonts w:ascii="PT Astra Serif" w:hAnsi="PT Astra Serif" w:cs="PT Astra Serif"/>
          <w:bCs/>
          <w:sz w:val="24"/>
          <w:szCs w:val="24"/>
        </w:rPr>
        <w:t xml:space="preserve"> на принятие новых видов расходных обязательств или увеличение бюджетных ассигнований на исполнение существующих видов расходных обязательств бюджетов</w:t>
      </w:r>
      <w:r w:rsidR="00386BEC" w:rsidRPr="00AE0BB2">
        <w:rPr>
          <w:rFonts w:ascii="PT Astra Serif" w:hAnsi="PT Astra Serif" w:cs="PT Astra Serif"/>
          <w:bCs/>
          <w:sz w:val="24"/>
          <w:szCs w:val="24"/>
        </w:rPr>
        <w:t xml:space="preserve"> сельских поселений</w:t>
      </w:r>
      <w:r w:rsidRPr="00AE0BB2">
        <w:rPr>
          <w:rFonts w:ascii="PT Astra Serif" w:hAnsi="PT Astra Serif" w:cs="PT Astra Serif"/>
          <w:bCs/>
          <w:sz w:val="24"/>
          <w:szCs w:val="24"/>
        </w:rPr>
        <w:t>, возникших в течение текущего финансового года (</w:t>
      </w:r>
      <w:r w:rsidR="00386BEC" w:rsidRPr="00AE0BB2">
        <w:rPr>
          <w:rFonts w:ascii="PT Astra Serif" w:hAnsi="PT Astra Serif" w:cs="PT Astra Serif"/>
          <w:bCs/>
          <w:sz w:val="24"/>
          <w:szCs w:val="24"/>
        </w:rPr>
        <w:t>ИМБТ</w:t>
      </w:r>
      <w:r w:rsidRPr="00AE0BB2">
        <w:rPr>
          <w:rFonts w:ascii="PT Astra Serif" w:hAnsi="PT Astra Serif" w:cs="PT Astra Serif"/>
          <w:bCs/>
          <w:sz w:val="24"/>
          <w:szCs w:val="24"/>
        </w:rPr>
        <w:t xml:space="preserve">4нсi), определяется исходя из расчета потребности в бюджетных ассигнованиях, заявленной </w:t>
      </w:r>
      <w:r w:rsidR="00386BEC" w:rsidRPr="00AE0BB2">
        <w:rPr>
          <w:rFonts w:ascii="PT Astra Serif" w:hAnsi="PT Astra Serif" w:cs="PT Astra Serif"/>
          <w:bCs/>
          <w:sz w:val="24"/>
          <w:szCs w:val="24"/>
        </w:rPr>
        <w:t>сельским поселением</w:t>
      </w:r>
      <w:r w:rsidRPr="00AE0BB2">
        <w:rPr>
          <w:rFonts w:ascii="PT Astra Serif" w:hAnsi="PT Astra Serif" w:cs="PT Astra Serif"/>
          <w:bCs/>
          <w:sz w:val="24"/>
          <w:szCs w:val="24"/>
        </w:rPr>
        <w:t>.</w:t>
      </w:r>
    </w:p>
    <w:p w:rsidR="009606B0" w:rsidRPr="00AE0BB2" w:rsidRDefault="009606B0">
      <w:pPr>
        <w:rPr>
          <w:rFonts w:ascii="Times New Roman" w:eastAsia="Times New Roman" w:hAnsi="Times New Roman" w:cs="Times New Roman"/>
          <w:b/>
          <w:sz w:val="24"/>
          <w:szCs w:val="24"/>
          <w:lang w:eastAsia="ru-RU"/>
        </w:rPr>
      </w:pPr>
      <w:r w:rsidRPr="00AE0BB2">
        <w:rPr>
          <w:rFonts w:ascii="Times New Roman" w:eastAsia="Times New Roman" w:hAnsi="Times New Roman" w:cs="Times New Roman"/>
          <w:b/>
          <w:sz w:val="24"/>
          <w:szCs w:val="24"/>
          <w:lang w:eastAsia="ru-RU"/>
        </w:rPr>
        <w:br w:type="page"/>
      </w:r>
    </w:p>
    <w:p w:rsidR="009606B0" w:rsidRPr="00AE0BB2" w:rsidRDefault="009606B0" w:rsidP="009606B0">
      <w:pPr>
        <w:spacing w:after="0" w:line="240" w:lineRule="auto"/>
        <w:jc w:val="center"/>
        <w:rPr>
          <w:rFonts w:ascii="Times New Roman" w:eastAsia="Times New Roman" w:hAnsi="Times New Roman" w:cs="Times New Roman"/>
          <w:b/>
          <w:sz w:val="24"/>
          <w:szCs w:val="24"/>
          <w:lang w:eastAsia="ru-RU"/>
        </w:rPr>
      </w:pPr>
      <w:r w:rsidRPr="00AE0BB2">
        <w:rPr>
          <w:rFonts w:ascii="Times New Roman" w:eastAsia="Times New Roman" w:hAnsi="Times New Roman" w:cs="Times New Roman"/>
          <w:b/>
          <w:sz w:val="24"/>
          <w:szCs w:val="24"/>
          <w:lang w:eastAsia="ru-RU"/>
        </w:rPr>
        <w:lastRenderedPageBreak/>
        <w:t>ПОЯСНИТЕЛЬНАЯ ЗАПИСКА</w:t>
      </w:r>
    </w:p>
    <w:p w:rsidR="009606B0" w:rsidRPr="00AE0BB2" w:rsidRDefault="009606B0" w:rsidP="009606B0">
      <w:pPr>
        <w:spacing w:after="0" w:line="240" w:lineRule="auto"/>
        <w:jc w:val="center"/>
        <w:rPr>
          <w:rFonts w:ascii="Times New Roman" w:eastAsia="Times New Roman" w:hAnsi="Times New Roman" w:cs="Times New Roman"/>
          <w:sz w:val="24"/>
          <w:szCs w:val="24"/>
          <w:lang w:eastAsia="ru-RU"/>
        </w:rPr>
      </w:pPr>
      <w:r w:rsidRPr="00AE0BB2">
        <w:rPr>
          <w:rFonts w:ascii="Times New Roman" w:eastAsia="Times New Roman" w:hAnsi="Times New Roman" w:cs="Times New Roman"/>
          <w:b/>
          <w:sz w:val="24"/>
          <w:szCs w:val="24"/>
          <w:lang w:eastAsia="ru-RU"/>
        </w:rPr>
        <w:t>к проекту решения Думы Чаинского района «Об утверждении Порядка предоставления из бюджета муниципального образования «Чаинский район Томской области» бюджетам сельских поселений иных межбюджетных трансфертов на поддержку мер по обеспечению сбалансированности бюджетов сельских поселений»</w:t>
      </w:r>
    </w:p>
    <w:p w:rsidR="009606B0" w:rsidRPr="00AE0BB2" w:rsidRDefault="009606B0" w:rsidP="009606B0">
      <w:pPr>
        <w:spacing w:after="0" w:line="240" w:lineRule="auto"/>
        <w:jc w:val="center"/>
        <w:rPr>
          <w:rFonts w:ascii="Times New Roman" w:eastAsia="Times New Roman" w:hAnsi="Times New Roman" w:cs="Times New Roman"/>
          <w:sz w:val="24"/>
          <w:szCs w:val="24"/>
          <w:lang w:eastAsia="ru-RU"/>
        </w:rPr>
      </w:pPr>
    </w:p>
    <w:p w:rsidR="009606B0" w:rsidRPr="00AE0BB2" w:rsidRDefault="009606B0" w:rsidP="009606B0">
      <w:pPr>
        <w:spacing w:after="0" w:line="240" w:lineRule="auto"/>
        <w:jc w:val="center"/>
        <w:rPr>
          <w:rFonts w:ascii="Times New Roman" w:eastAsia="Times New Roman" w:hAnsi="Times New Roman" w:cs="Times New Roman"/>
          <w:b/>
          <w:sz w:val="24"/>
          <w:szCs w:val="24"/>
          <w:lang w:eastAsia="ru-RU"/>
        </w:rPr>
      </w:pPr>
    </w:p>
    <w:p w:rsidR="009606B0" w:rsidRPr="00AE0BB2" w:rsidRDefault="009606B0" w:rsidP="009606B0">
      <w:pPr>
        <w:spacing w:after="0" w:line="240" w:lineRule="auto"/>
        <w:jc w:val="both"/>
        <w:rPr>
          <w:rFonts w:ascii="Times New Roman" w:eastAsia="Times New Roman" w:hAnsi="Times New Roman" w:cs="Times New Roman"/>
          <w:sz w:val="24"/>
          <w:szCs w:val="24"/>
          <w:lang w:eastAsia="ru-RU"/>
        </w:rPr>
      </w:pPr>
      <w:r w:rsidRPr="00AE0BB2">
        <w:rPr>
          <w:rFonts w:ascii="Times New Roman" w:eastAsia="Times New Roman" w:hAnsi="Times New Roman" w:cs="Times New Roman"/>
          <w:sz w:val="24"/>
          <w:szCs w:val="24"/>
          <w:lang w:eastAsia="ru-RU"/>
        </w:rPr>
        <w:tab/>
        <w:t>Статьей 9 Бюджетного кодекса РФ установлено, что к бюджетным полномочиям муниципальных образований относится установление порядка и условий предоставления межбюджетных трансфертов из бюджета муниципального района бюджетам сельских поселений.</w:t>
      </w:r>
    </w:p>
    <w:p w:rsidR="009606B0" w:rsidRPr="00AE0BB2" w:rsidRDefault="009606B0" w:rsidP="009606B0">
      <w:pPr>
        <w:spacing w:after="0" w:line="240" w:lineRule="auto"/>
        <w:jc w:val="both"/>
        <w:rPr>
          <w:rFonts w:ascii="Times New Roman" w:eastAsia="Times New Roman" w:hAnsi="Times New Roman" w:cs="Times New Roman"/>
          <w:sz w:val="24"/>
          <w:szCs w:val="24"/>
          <w:lang w:eastAsia="ru-RU"/>
        </w:rPr>
      </w:pPr>
      <w:r w:rsidRPr="00AE0BB2">
        <w:rPr>
          <w:rFonts w:ascii="Times New Roman" w:eastAsia="Times New Roman" w:hAnsi="Times New Roman" w:cs="Times New Roman"/>
          <w:sz w:val="24"/>
          <w:szCs w:val="24"/>
          <w:lang w:eastAsia="ru-RU"/>
        </w:rPr>
        <w:tab/>
        <w:t>Статьей 142</w:t>
      </w:r>
      <w:r w:rsidRPr="00AE0BB2">
        <w:rPr>
          <w:rFonts w:ascii="Times New Roman" w:eastAsia="Times New Roman" w:hAnsi="Times New Roman" w:cs="Times New Roman"/>
          <w:sz w:val="24"/>
          <w:szCs w:val="24"/>
          <w:vertAlign w:val="superscript"/>
          <w:lang w:eastAsia="ru-RU"/>
        </w:rPr>
        <w:t xml:space="preserve">4 </w:t>
      </w:r>
      <w:r w:rsidRPr="00AE0BB2">
        <w:rPr>
          <w:rFonts w:ascii="Times New Roman" w:eastAsia="Times New Roman" w:hAnsi="Times New Roman" w:cs="Times New Roman"/>
          <w:sz w:val="24"/>
          <w:szCs w:val="24"/>
          <w:lang w:eastAsia="ru-RU"/>
        </w:rPr>
        <w:t>Бюджетного кодекса РФ установлено, что 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Бюджетного кодекса РФ и соответствующими им законами субъекта РФ, бюджетам поселений могут быть предоставлены иные межбюджетные трансферты из бюджета муниципального района.</w:t>
      </w:r>
    </w:p>
    <w:p w:rsidR="009606B0" w:rsidRPr="00E468A1" w:rsidRDefault="009606B0" w:rsidP="009606B0">
      <w:pPr>
        <w:spacing w:after="0" w:line="240" w:lineRule="auto"/>
        <w:jc w:val="both"/>
        <w:rPr>
          <w:rFonts w:ascii="Times New Roman" w:eastAsia="Times New Roman" w:hAnsi="Times New Roman" w:cs="Times New Roman"/>
          <w:sz w:val="24"/>
          <w:szCs w:val="24"/>
          <w:lang w:eastAsia="ru-RU"/>
        </w:rPr>
      </w:pPr>
      <w:r w:rsidRPr="00AE0BB2">
        <w:rPr>
          <w:rFonts w:ascii="Times New Roman" w:eastAsia="Times New Roman" w:hAnsi="Times New Roman" w:cs="Times New Roman"/>
          <w:sz w:val="24"/>
          <w:szCs w:val="24"/>
          <w:lang w:eastAsia="ru-RU"/>
        </w:rPr>
        <w:t xml:space="preserve">           Данным Порядком определены условия и цели предоставления иных межбюджетных трансфертов сельским поселениям.</w:t>
      </w:r>
    </w:p>
    <w:p w:rsidR="009606B0" w:rsidRPr="00E468A1" w:rsidRDefault="009606B0" w:rsidP="009606B0">
      <w:pPr>
        <w:jc w:val="both"/>
        <w:rPr>
          <w:rFonts w:ascii="Times New Roman" w:hAnsi="Times New Roman" w:cs="Times New Roman"/>
          <w:sz w:val="24"/>
          <w:szCs w:val="24"/>
          <w:lang w:eastAsia="ru-RU"/>
        </w:rPr>
      </w:pPr>
      <w:r w:rsidRPr="00E468A1">
        <w:rPr>
          <w:rFonts w:ascii="Times New Roman" w:eastAsia="Times New Roman" w:hAnsi="Times New Roman" w:cs="Times New Roman"/>
          <w:sz w:val="24"/>
          <w:szCs w:val="24"/>
          <w:lang w:eastAsia="ru-RU"/>
        </w:rPr>
        <w:t xml:space="preserve">           </w:t>
      </w:r>
    </w:p>
    <w:p w:rsidR="00B502F7" w:rsidRPr="00E468A1" w:rsidRDefault="00B502F7" w:rsidP="00B502F7">
      <w:pPr>
        <w:autoSpaceDE w:val="0"/>
        <w:autoSpaceDN w:val="0"/>
        <w:adjustRightInd w:val="0"/>
        <w:spacing w:after="0" w:line="240" w:lineRule="auto"/>
        <w:ind w:firstLine="540"/>
        <w:jc w:val="both"/>
        <w:rPr>
          <w:rFonts w:ascii="PT Astra Serif" w:hAnsi="PT Astra Serif" w:cs="PT Astra Serif"/>
          <w:bCs/>
          <w:sz w:val="24"/>
          <w:szCs w:val="24"/>
        </w:rPr>
      </w:pPr>
    </w:p>
    <w:sectPr w:rsidR="00B502F7" w:rsidRPr="00E468A1" w:rsidSect="00EE4A05">
      <w:headerReference w:type="default" r:id="rId11"/>
      <w:pgSz w:w="11905" w:h="16838" w:code="9"/>
      <w:pgMar w:top="851" w:right="567" w:bottom="851" w:left="1418"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8C2" w:rsidRDefault="00E128C2" w:rsidP="007C4B57">
      <w:pPr>
        <w:spacing w:after="0" w:line="240" w:lineRule="auto"/>
      </w:pPr>
      <w:r>
        <w:separator/>
      </w:r>
    </w:p>
  </w:endnote>
  <w:endnote w:type="continuationSeparator" w:id="0">
    <w:p w:rsidR="00E128C2" w:rsidRDefault="00E128C2" w:rsidP="007C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8C2" w:rsidRDefault="00E128C2" w:rsidP="007C4B57">
      <w:pPr>
        <w:spacing w:after="0" w:line="240" w:lineRule="auto"/>
      </w:pPr>
      <w:r>
        <w:separator/>
      </w:r>
    </w:p>
  </w:footnote>
  <w:footnote w:type="continuationSeparator" w:id="0">
    <w:p w:rsidR="00E128C2" w:rsidRDefault="00E128C2" w:rsidP="007C4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46308"/>
      <w:docPartObj>
        <w:docPartGallery w:val="Page Numbers (Top of Page)"/>
        <w:docPartUnique/>
      </w:docPartObj>
    </w:sdtPr>
    <w:sdtEndPr/>
    <w:sdtContent>
      <w:p w:rsidR="007C4B57" w:rsidRDefault="007C4B57">
        <w:pPr>
          <w:pStyle w:val="ac"/>
          <w:jc w:val="center"/>
        </w:pPr>
      </w:p>
      <w:p w:rsidR="00EE4A05" w:rsidRDefault="00EE4A05" w:rsidP="00EE4A05">
        <w:pPr>
          <w:pStyle w:val="ac"/>
          <w:jc w:val="center"/>
        </w:pPr>
      </w:p>
      <w:p w:rsidR="007C4B57" w:rsidRDefault="007C4B57" w:rsidP="00EE4A05">
        <w:pPr>
          <w:pStyle w:val="ac"/>
          <w:jc w:val="center"/>
        </w:pPr>
        <w:r>
          <w:fldChar w:fldCharType="begin"/>
        </w:r>
        <w:r>
          <w:instrText>PAGE   \* MERGEFORMAT</w:instrText>
        </w:r>
        <w:r>
          <w:fldChar w:fldCharType="separate"/>
        </w:r>
        <w:r w:rsidR="002700DC">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F1B70"/>
    <w:multiLevelType w:val="hybridMultilevel"/>
    <w:tmpl w:val="B4AA9466"/>
    <w:lvl w:ilvl="0" w:tplc="F8B01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3D75B7F"/>
    <w:multiLevelType w:val="hybridMultilevel"/>
    <w:tmpl w:val="D456A648"/>
    <w:lvl w:ilvl="0" w:tplc="C6C045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8FE"/>
    <w:rsid w:val="00066EB7"/>
    <w:rsid w:val="000B735F"/>
    <w:rsid w:val="000D6B4D"/>
    <w:rsid w:val="000F2ECA"/>
    <w:rsid w:val="000F5570"/>
    <w:rsid w:val="00102CE1"/>
    <w:rsid w:val="001646CE"/>
    <w:rsid w:val="00197F27"/>
    <w:rsid w:val="001A59E9"/>
    <w:rsid w:val="00201693"/>
    <w:rsid w:val="00257133"/>
    <w:rsid w:val="00262623"/>
    <w:rsid w:val="002700DC"/>
    <w:rsid w:val="00276DD6"/>
    <w:rsid w:val="00277125"/>
    <w:rsid w:val="00285C27"/>
    <w:rsid w:val="00293B83"/>
    <w:rsid w:val="002A51C5"/>
    <w:rsid w:val="00301621"/>
    <w:rsid w:val="00307CA8"/>
    <w:rsid w:val="00307EC5"/>
    <w:rsid w:val="00315B48"/>
    <w:rsid w:val="0033280E"/>
    <w:rsid w:val="00386BEC"/>
    <w:rsid w:val="003A0379"/>
    <w:rsid w:val="003A7360"/>
    <w:rsid w:val="003B6827"/>
    <w:rsid w:val="003E3746"/>
    <w:rsid w:val="003E649A"/>
    <w:rsid w:val="00424D70"/>
    <w:rsid w:val="00427113"/>
    <w:rsid w:val="00442DC9"/>
    <w:rsid w:val="004439F9"/>
    <w:rsid w:val="00443B63"/>
    <w:rsid w:val="0045750A"/>
    <w:rsid w:val="0046612F"/>
    <w:rsid w:val="0048734C"/>
    <w:rsid w:val="00494A61"/>
    <w:rsid w:val="004A5E86"/>
    <w:rsid w:val="004B1D99"/>
    <w:rsid w:val="004B1EA9"/>
    <w:rsid w:val="004B22EA"/>
    <w:rsid w:val="004B29F7"/>
    <w:rsid w:val="004E4BC5"/>
    <w:rsid w:val="004F2ED0"/>
    <w:rsid w:val="004F489A"/>
    <w:rsid w:val="00500269"/>
    <w:rsid w:val="00500898"/>
    <w:rsid w:val="005260F7"/>
    <w:rsid w:val="005B3A62"/>
    <w:rsid w:val="005B6001"/>
    <w:rsid w:val="005C4A36"/>
    <w:rsid w:val="006610F1"/>
    <w:rsid w:val="00662830"/>
    <w:rsid w:val="00673A63"/>
    <w:rsid w:val="006751B7"/>
    <w:rsid w:val="00682E85"/>
    <w:rsid w:val="00697E24"/>
    <w:rsid w:val="006D6508"/>
    <w:rsid w:val="006E6B26"/>
    <w:rsid w:val="007012FD"/>
    <w:rsid w:val="007626A1"/>
    <w:rsid w:val="00776119"/>
    <w:rsid w:val="007C4B57"/>
    <w:rsid w:val="00804974"/>
    <w:rsid w:val="008A4DB5"/>
    <w:rsid w:val="008D129A"/>
    <w:rsid w:val="00910F02"/>
    <w:rsid w:val="00916873"/>
    <w:rsid w:val="00924719"/>
    <w:rsid w:val="00926E80"/>
    <w:rsid w:val="00936B62"/>
    <w:rsid w:val="009606B0"/>
    <w:rsid w:val="009676E4"/>
    <w:rsid w:val="009A1AFB"/>
    <w:rsid w:val="009C0B9D"/>
    <w:rsid w:val="00A04EDB"/>
    <w:rsid w:val="00A353DB"/>
    <w:rsid w:val="00A44A05"/>
    <w:rsid w:val="00A63F37"/>
    <w:rsid w:val="00A77BDF"/>
    <w:rsid w:val="00A92711"/>
    <w:rsid w:val="00AA35EE"/>
    <w:rsid w:val="00AB4F0E"/>
    <w:rsid w:val="00AD3AE0"/>
    <w:rsid w:val="00AD46C4"/>
    <w:rsid w:val="00AE0BB2"/>
    <w:rsid w:val="00AE2CAE"/>
    <w:rsid w:val="00AE36B8"/>
    <w:rsid w:val="00B00783"/>
    <w:rsid w:val="00B010D1"/>
    <w:rsid w:val="00B02B1C"/>
    <w:rsid w:val="00B34DFB"/>
    <w:rsid w:val="00B46458"/>
    <w:rsid w:val="00B502F7"/>
    <w:rsid w:val="00B84DED"/>
    <w:rsid w:val="00B94C7B"/>
    <w:rsid w:val="00BD6AAC"/>
    <w:rsid w:val="00BE0B3F"/>
    <w:rsid w:val="00BF03EA"/>
    <w:rsid w:val="00C47177"/>
    <w:rsid w:val="00C602D0"/>
    <w:rsid w:val="00C6359A"/>
    <w:rsid w:val="00C73852"/>
    <w:rsid w:val="00D10A44"/>
    <w:rsid w:val="00D21E8A"/>
    <w:rsid w:val="00D33625"/>
    <w:rsid w:val="00D50ECA"/>
    <w:rsid w:val="00D5689D"/>
    <w:rsid w:val="00D9745B"/>
    <w:rsid w:val="00D97D18"/>
    <w:rsid w:val="00DB08FE"/>
    <w:rsid w:val="00DD28F3"/>
    <w:rsid w:val="00E128C2"/>
    <w:rsid w:val="00E1319A"/>
    <w:rsid w:val="00E17092"/>
    <w:rsid w:val="00E468A1"/>
    <w:rsid w:val="00E5558B"/>
    <w:rsid w:val="00E97AA7"/>
    <w:rsid w:val="00EE4A05"/>
    <w:rsid w:val="00F038CC"/>
    <w:rsid w:val="00F11BA6"/>
    <w:rsid w:val="00F602BB"/>
    <w:rsid w:val="00F7232A"/>
    <w:rsid w:val="00F7607C"/>
    <w:rsid w:val="00F81B8C"/>
    <w:rsid w:val="00FC6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0CF9"/>
  <w15:docId w15:val="{1A9B001E-8C7D-4F09-B7E1-48EA3163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1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133"/>
    <w:rPr>
      <w:rFonts w:ascii="Tahoma" w:hAnsi="Tahoma" w:cs="Tahoma"/>
      <w:sz w:val="16"/>
      <w:szCs w:val="16"/>
    </w:rPr>
  </w:style>
  <w:style w:type="table" w:styleId="a5">
    <w:name w:val="Table Grid"/>
    <w:basedOn w:val="a1"/>
    <w:uiPriority w:val="59"/>
    <w:rsid w:val="00AD4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62623"/>
    <w:pPr>
      <w:ind w:left="720"/>
      <w:contextualSpacing/>
    </w:pPr>
  </w:style>
  <w:style w:type="paragraph" w:styleId="a7">
    <w:name w:val="No Spacing"/>
    <w:uiPriority w:val="1"/>
    <w:qFormat/>
    <w:rsid w:val="00BD6AAC"/>
    <w:pPr>
      <w:spacing w:after="0" w:line="240" w:lineRule="auto"/>
    </w:pPr>
    <w:rPr>
      <w:rFonts w:ascii="Calibri" w:eastAsia="Times New Roman" w:hAnsi="Calibri" w:cs="Times New Roman"/>
      <w:lang w:eastAsia="ru-RU"/>
    </w:rPr>
  </w:style>
  <w:style w:type="paragraph" w:customStyle="1" w:styleId="a8">
    <w:basedOn w:val="a"/>
    <w:next w:val="a9"/>
    <w:link w:val="aa"/>
    <w:qFormat/>
    <w:rsid w:val="00BD6AAC"/>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8"/>
    <w:rsid w:val="00BD6AAC"/>
    <w:rPr>
      <w:rFonts w:ascii="Times New Roman" w:eastAsia="Times New Roman" w:hAnsi="Times New Roman"/>
      <w:b/>
      <w:bCs/>
      <w:sz w:val="28"/>
      <w:szCs w:val="24"/>
    </w:rPr>
  </w:style>
  <w:style w:type="paragraph" w:styleId="a9">
    <w:name w:val="Title"/>
    <w:basedOn w:val="a"/>
    <w:next w:val="a"/>
    <w:link w:val="ab"/>
    <w:uiPriority w:val="10"/>
    <w:qFormat/>
    <w:rsid w:val="00BD6A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9"/>
    <w:uiPriority w:val="10"/>
    <w:rsid w:val="00BD6AAC"/>
    <w:rPr>
      <w:rFonts w:asciiTheme="majorHAnsi" w:eastAsiaTheme="majorEastAsia" w:hAnsiTheme="majorHAnsi" w:cstheme="majorBidi"/>
      <w:spacing w:val="-10"/>
      <w:kern w:val="28"/>
      <w:sz w:val="56"/>
      <w:szCs w:val="56"/>
    </w:rPr>
  </w:style>
  <w:style w:type="paragraph" w:styleId="ac">
    <w:name w:val="header"/>
    <w:basedOn w:val="a"/>
    <w:link w:val="ad"/>
    <w:uiPriority w:val="99"/>
    <w:unhideWhenUsed/>
    <w:rsid w:val="007C4B5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C4B57"/>
  </w:style>
  <w:style w:type="paragraph" w:styleId="ae">
    <w:name w:val="footer"/>
    <w:basedOn w:val="a"/>
    <w:link w:val="af"/>
    <w:uiPriority w:val="99"/>
    <w:unhideWhenUsed/>
    <w:rsid w:val="007C4B5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C4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hyperlink" Target="http://chainsk.t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ACC17-C06C-4F12-BC9C-9BA931BAB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6</Pages>
  <Words>1947</Words>
  <Characters>11101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Николаевна Мещеулова</dc:creator>
  <cp:lastModifiedBy>duma</cp:lastModifiedBy>
  <cp:revision>52</cp:revision>
  <cp:lastPrinted>2023-02-02T07:52:00Z</cp:lastPrinted>
  <dcterms:created xsi:type="dcterms:W3CDTF">2023-01-18T08:20:00Z</dcterms:created>
  <dcterms:modified xsi:type="dcterms:W3CDTF">2023-08-23T02:55:00Z</dcterms:modified>
</cp:coreProperties>
</file>