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472"/>
        <w:gridCol w:w="3158"/>
        <w:gridCol w:w="3791"/>
      </w:tblGrid>
      <w:tr w:rsidR="00F51B94" w:rsidRPr="003B6711" w:rsidTr="00487551">
        <w:tc>
          <w:tcPr>
            <w:tcW w:w="1666" w:type="pct"/>
          </w:tcPr>
          <w:p w:rsidR="00F51B94" w:rsidRPr="003B6711" w:rsidRDefault="00F51B94" w:rsidP="00487551"/>
        </w:tc>
        <w:tc>
          <w:tcPr>
            <w:tcW w:w="1515" w:type="pct"/>
          </w:tcPr>
          <w:p w:rsidR="00F51B94" w:rsidRPr="003B6711" w:rsidRDefault="00F51B94" w:rsidP="00487551"/>
        </w:tc>
        <w:tc>
          <w:tcPr>
            <w:tcW w:w="1819" w:type="pct"/>
          </w:tcPr>
          <w:p w:rsidR="00F51B94" w:rsidRPr="003B6711" w:rsidRDefault="00F51B94" w:rsidP="00487551">
            <w:pPr>
              <w:jc w:val="center"/>
            </w:pPr>
            <w:r w:rsidRPr="003B6711">
              <w:rPr>
                <w:sz w:val="22"/>
                <w:szCs w:val="22"/>
              </w:rPr>
              <w:t>Приложение</w:t>
            </w:r>
          </w:p>
          <w:p w:rsidR="00F51B94" w:rsidRPr="003B6711" w:rsidRDefault="00F51B94" w:rsidP="00487551">
            <w:pPr>
              <w:jc w:val="center"/>
            </w:pPr>
          </w:p>
          <w:p w:rsidR="00F51B94" w:rsidRPr="003B6711" w:rsidRDefault="00F51B94" w:rsidP="00487551">
            <w:pPr>
              <w:jc w:val="center"/>
            </w:pPr>
            <w:r w:rsidRPr="003B6711">
              <w:rPr>
                <w:sz w:val="22"/>
                <w:szCs w:val="22"/>
              </w:rPr>
              <w:t>УТВЕРЖДЕН</w:t>
            </w:r>
          </w:p>
          <w:p w:rsidR="00F51B94" w:rsidRPr="003B6711" w:rsidRDefault="00F51B94" w:rsidP="00487551">
            <w:pPr>
              <w:jc w:val="center"/>
            </w:pPr>
          </w:p>
          <w:p w:rsidR="00F51B94" w:rsidRPr="003B6711" w:rsidRDefault="00F51B94" w:rsidP="00487551">
            <w:pPr>
              <w:jc w:val="center"/>
            </w:pPr>
            <w:r w:rsidRPr="003B6711">
              <w:rPr>
                <w:sz w:val="22"/>
                <w:szCs w:val="22"/>
              </w:rPr>
              <w:t>распоряжением Контрольно-счетной комиссии муниципального образования «Чаинский район»</w:t>
            </w:r>
          </w:p>
          <w:p w:rsidR="00F51B94" w:rsidRPr="003B6711" w:rsidRDefault="00F51B94" w:rsidP="00F51B94">
            <w:pPr>
              <w:jc w:val="center"/>
            </w:pPr>
            <w:r w:rsidRPr="003B6711">
              <w:rPr>
                <w:sz w:val="22"/>
                <w:szCs w:val="22"/>
              </w:rPr>
              <w:t>от «01» июня 2022 г. № 13-О/Д</w:t>
            </w:r>
          </w:p>
        </w:tc>
      </w:tr>
    </w:tbl>
    <w:p w:rsidR="00F51B94" w:rsidRPr="003B6711" w:rsidRDefault="00F51B94" w:rsidP="00F51B94">
      <w:pPr>
        <w:spacing w:line="288" w:lineRule="auto"/>
        <w:jc w:val="center"/>
        <w:rPr>
          <w:sz w:val="22"/>
          <w:szCs w:val="22"/>
        </w:rPr>
      </w:pPr>
    </w:p>
    <w:p w:rsidR="00F51B94" w:rsidRPr="003B6711" w:rsidRDefault="00F51B94" w:rsidP="00F51B94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3B6711">
        <w:rPr>
          <w:rFonts w:eastAsiaTheme="minorHAnsi"/>
          <w:sz w:val="22"/>
          <w:szCs w:val="22"/>
          <w:lang w:eastAsia="en-US"/>
        </w:rPr>
        <w:t xml:space="preserve">Дата начала действия: </w:t>
      </w:r>
      <w:r w:rsidRPr="003B6711">
        <w:rPr>
          <w:sz w:val="22"/>
          <w:szCs w:val="22"/>
        </w:rPr>
        <w:t>«01» июня 2022 г.</w:t>
      </w:r>
    </w:p>
    <w:p w:rsidR="00F51B94" w:rsidRPr="003B6711" w:rsidRDefault="00F51B94" w:rsidP="00BA0E8A">
      <w:pPr>
        <w:jc w:val="center"/>
        <w:rPr>
          <w:sz w:val="28"/>
          <w:szCs w:val="28"/>
        </w:rPr>
      </w:pPr>
    </w:p>
    <w:p w:rsidR="00F51B94" w:rsidRPr="003B6711" w:rsidRDefault="00F51B94" w:rsidP="00BA0E8A">
      <w:pPr>
        <w:jc w:val="center"/>
        <w:rPr>
          <w:sz w:val="28"/>
          <w:szCs w:val="28"/>
        </w:rPr>
      </w:pPr>
    </w:p>
    <w:p w:rsidR="00F51B94" w:rsidRPr="003B6711" w:rsidRDefault="00F51B94" w:rsidP="00BA0E8A">
      <w:pPr>
        <w:jc w:val="center"/>
        <w:rPr>
          <w:sz w:val="28"/>
          <w:szCs w:val="28"/>
        </w:rPr>
      </w:pPr>
    </w:p>
    <w:p w:rsidR="00F51B94" w:rsidRPr="003B6711" w:rsidRDefault="00F51B94" w:rsidP="00BA0E8A">
      <w:pPr>
        <w:jc w:val="center"/>
        <w:rPr>
          <w:sz w:val="28"/>
          <w:szCs w:val="28"/>
        </w:rPr>
      </w:pPr>
    </w:p>
    <w:p w:rsidR="00F51B94" w:rsidRPr="003B6711" w:rsidRDefault="00F51B94" w:rsidP="00BA0E8A">
      <w:pPr>
        <w:jc w:val="center"/>
        <w:rPr>
          <w:sz w:val="28"/>
          <w:szCs w:val="28"/>
        </w:rPr>
      </w:pPr>
    </w:p>
    <w:p w:rsidR="00F51B94" w:rsidRPr="003B6711" w:rsidRDefault="00F51B94" w:rsidP="00BA0E8A">
      <w:pPr>
        <w:jc w:val="center"/>
        <w:rPr>
          <w:b/>
          <w:sz w:val="28"/>
          <w:szCs w:val="28"/>
        </w:rPr>
      </w:pPr>
      <w:r w:rsidRPr="003B6711">
        <w:rPr>
          <w:b/>
          <w:sz w:val="28"/>
          <w:szCs w:val="28"/>
        </w:rPr>
        <w:t xml:space="preserve">КОНТРОЛЬНО-СЧЕТАЯ КОМИССИЯ </w:t>
      </w:r>
    </w:p>
    <w:p w:rsidR="00F51B94" w:rsidRPr="003B6711" w:rsidRDefault="00F51B94" w:rsidP="00BA0E8A">
      <w:pPr>
        <w:jc w:val="center"/>
        <w:rPr>
          <w:b/>
          <w:sz w:val="28"/>
          <w:szCs w:val="28"/>
        </w:rPr>
      </w:pPr>
      <w:r w:rsidRPr="003B6711">
        <w:rPr>
          <w:b/>
          <w:sz w:val="28"/>
          <w:szCs w:val="28"/>
        </w:rPr>
        <w:t>МУНИЦИПАЛЬНОГО ОБРАЗОВАНИЯ «ЧАИНСКИЙ РАЙОН»</w:t>
      </w:r>
    </w:p>
    <w:p w:rsidR="00F51B94" w:rsidRPr="003B6711" w:rsidRDefault="00F51B94" w:rsidP="00BA0E8A">
      <w:pPr>
        <w:rPr>
          <w:sz w:val="28"/>
          <w:szCs w:val="28"/>
        </w:rPr>
      </w:pPr>
    </w:p>
    <w:p w:rsidR="00F51B94" w:rsidRPr="003B6711" w:rsidRDefault="00F51B94" w:rsidP="00BA0E8A">
      <w:pPr>
        <w:rPr>
          <w:sz w:val="28"/>
          <w:szCs w:val="28"/>
        </w:rPr>
      </w:pPr>
    </w:p>
    <w:p w:rsidR="00F51B94" w:rsidRPr="003B6711" w:rsidRDefault="00F51B94" w:rsidP="00BA0E8A">
      <w:pPr>
        <w:rPr>
          <w:sz w:val="28"/>
          <w:szCs w:val="28"/>
        </w:rPr>
      </w:pPr>
    </w:p>
    <w:p w:rsidR="00F51B94" w:rsidRPr="003B6711" w:rsidRDefault="00F51B94" w:rsidP="00BA0E8A">
      <w:pPr>
        <w:rPr>
          <w:sz w:val="28"/>
          <w:szCs w:val="28"/>
        </w:rPr>
      </w:pPr>
    </w:p>
    <w:p w:rsidR="00F51B94" w:rsidRPr="003B6711" w:rsidRDefault="00F51B94" w:rsidP="00BA0E8A">
      <w:pPr>
        <w:rPr>
          <w:sz w:val="28"/>
          <w:szCs w:val="28"/>
        </w:rPr>
      </w:pPr>
    </w:p>
    <w:p w:rsidR="00F51B94" w:rsidRPr="003B6711" w:rsidRDefault="00F51B94" w:rsidP="00BA0E8A">
      <w:pPr>
        <w:jc w:val="center"/>
        <w:rPr>
          <w:b/>
          <w:sz w:val="28"/>
          <w:szCs w:val="28"/>
        </w:rPr>
      </w:pPr>
      <w:r w:rsidRPr="003B6711">
        <w:rPr>
          <w:b/>
          <w:sz w:val="28"/>
          <w:szCs w:val="28"/>
        </w:rPr>
        <w:t>СТАНДАРТ</w:t>
      </w:r>
    </w:p>
    <w:p w:rsidR="00F51B94" w:rsidRPr="003B6711" w:rsidRDefault="00F51B94" w:rsidP="00BA0E8A">
      <w:pPr>
        <w:jc w:val="center"/>
        <w:rPr>
          <w:b/>
          <w:sz w:val="28"/>
          <w:szCs w:val="28"/>
        </w:rPr>
      </w:pPr>
      <w:r w:rsidRPr="003B6711">
        <w:rPr>
          <w:b/>
          <w:sz w:val="28"/>
          <w:szCs w:val="28"/>
        </w:rPr>
        <w:t>внешнего муниципального финансового контроля</w:t>
      </w:r>
    </w:p>
    <w:p w:rsidR="00F51B94" w:rsidRPr="003B6711" w:rsidRDefault="00F51B94" w:rsidP="00BA0E8A">
      <w:pPr>
        <w:jc w:val="center"/>
        <w:rPr>
          <w:b/>
          <w:sz w:val="28"/>
          <w:szCs w:val="28"/>
        </w:rPr>
      </w:pPr>
    </w:p>
    <w:p w:rsidR="00BA0E8A" w:rsidRPr="003B6711" w:rsidRDefault="00BA0E8A" w:rsidP="00BA0E8A">
      <w:pPr>
        <w:jc w:val="center"/>
        <w:rPr>
          <w:b/>
          <w:sz w:val="28"/>
          <w:szCs w:val="28"/>
        </w:rPr>
      </w:pPr>
      <w:r w:rsidRPr="003B6711">
        <w:rPr>
          <w:b/>
          <w:sz w:val="28"/>
          <w:szCs w:val="28"/>
        </w:rPr>
        <w:t>«Общие правила проведения проверки управления и распоряжения муниципальным имуществом»</w:t>
      </w:r>
    </w:p>
    <w:p w:rsidR="00F51B94" w:rsidRPr="003B6711" w:rsidRDefault="00F51B94" w:rsidP="00BA0E8A">
      <w:pPr>
        <w:jc w:val="center"/>
        <w:rPr>
          <w:sz w:val="28"/>
          <w:szCs w:val="28"/>
        </w:rPr>
      </w:pPr>
    </w:p>
    <w:p w:rsidR="00F51B94" w:rsidRPr="003B6711" w:rsidRDefault="00F51B94" w:rsidP="00BA0E8A">
      <w:pPr>
        <w:jc w:val="center"/>
        <w:rPr>
          <w:sz w:val="28"/>
          <w:szCs w:val="28"/>
        </w:rPr>
      </w:pPr>
    </w:p>
    <w:p w:rsidR="00F51B94" w:rsidRPr="003B6711" w:rsidRDefault="00F51B94" w:rsidP="00BA0E8A">
      <w:pPr>
        <w:jc w:val="center"/>
        <w:rPr>
          <w:sz w:val="28"/>
          <w:szCs w:val="28"/>
        </w:rPr>
      </w:pPr>
    </w:p>
    <w:p w:rsidR="00F51B94" w:rsidRPr="003B6711" w:rsidRDefault="00F51B94" w:rsidP="00BA0E8A">
      <w:pPr>
        <w:jc w:val="center"/>
        <w:rPr>
          <w:sz w:val="28"/>
          <w:szCs w:val="28"/>
        </w:rPr>
      </w:pPr>
    </w:p>
    <w:p w:rsidR="00F51B94" w:rsidRPr="003B6711" w:rsidRDefault="00F51B94" w:rsidP="00BA0E8A">
      <w:pPr>
        <w:jc w:val="center"/>
        <w:rPr>
          <w:sz w:val="28"/>
          <w:szCs w:val="28"/>
        </w:rPr>
      </w:pPr>
    </w:p>
    <w:p w:rsidR="00F51B94" w:rsidRPr="003B6711" w:rsidRDefault="00F51B94" w:rsidP="00BA0E8A">
      <w:pPr>
        <w:jc w:val="center"/>
        <w:rPr>
          <w:sz w:val="28"/>
          <w:szCs w:val="28"/>
        </w:rPr>
      </w:pPr>
    </w:p>
    <w:p w:rsidR="00F51B94" w:rsidRPr="003B6711" w:rsidRDefault="00F51B94" w:rsidP="00BA0E8A">
      <w:pPr>
        <w:jc w:val="center"/>
        <w:rPr>
          <w:sz w:val="28"/>
          <w:szCs w:val="28"/>
        </w:rPr>
      </w:pPr>
    </w:p>
    <w:p w:rsidR="00F51B94" w:rsidRPr="003B6711" w:rsidRDefault="00F51B94" w:rsidP="00BA0E8A">
      <w:pPr>
        <w:jc w:val="center"/>
        <w:rPr>
          <w:sz w:val="28"/>
          <w:szCs w:val="28"/>
        </w:rPr>
      </w:pPr>
    </w:p>
    <w:p w:rsidR="00F51B94" w:rsidRPr="003B6711" w:rsidRDefault="00F51B94" w:rsidP="00BA0E8A">
      <w:pPr>
        <w:jc w:val="center"/>
        <w:rPr>
          <w:sz w:val="28"/>
          <w:szCs w:val="28"/>
        </w:rPr>
      </w:pPr>
    </w:p>
    <w:p w:rsidR="00F51B94" w:rsidRPr="003B6711" w:rsidRDefault="00F51B94" w:rsidP="00BA0E8A">
      <w:pPr>
        <w:jc w:val="center"/>
        <w:rPr>
          <w:sz w:val="28"/>
          <w:szCs w:val="28"/>
        </w:rPr>
      </w:pPr>
    </w:p>
    <w:p w:rsidR="00F51B94" w:rsidRPr="003B6711" w:rsidRDefault="00F51B94" w:rsidP="00BA0E8A">
      <w:pPr>
        <w:jc w:val="center"/>
        <w:rPr>
          <w:sz w:val="28"/>
          <w:szCs w:val="28"/>
        </w:rPr>
      </w:pPr>
    </w:p>
    <w:p w:rsidR="00F51B94" w:rsidRPr="003B6711" w:rsidRDefault="00F51B94" w:rsidP="00BA0E8A">
      <w:pPr>
        <w:jc w:val="center"/>
        <w:rPr>
          <w:sz w:val="28"/>
          <w:szCs w:val="28"/>
        </w:rPr>
      </w:pPr>
    </w:p>
    <w:p w:rsidR="00F51B94" w:rsidRPr="003B6711" w:rsidRDefault="00F51B94" w:rsidP="00BA0E8A">
      <w:pPr>
        <w:jc w:val="center"/>
        <w:rPr>
          <w:sz w:val="28"/>
          <w:szCs w:val="28"/>
        </w:rPr>
      </w:pPr>
    </w:p>
    <w:p w:rsidR="00F51B94" w:rsidRPr="003B6711" w:rsidRDefault="00F51B94" w:rsidP="00BA0E8A">
      <w:pPr>
        <w:jc w:val="center"/>
        <w:rPr>
          <w:sz w:val="28"/>
          <w:szCs w:val="28"/>
        </w:rPr>
      </w:pPr>
    </w:p>
    <w:p w:rsidR="00F51B94" w:rsidRPr="003B6711" w:rsidRDefault="00F51B94" w:rsidP="00BA0E8A">
      <w:pPr>
        <w:jc w:val="center"/>
        <w:rPr>
          <w:sz w:val="28"/>
          <w:szCs w:val="28"/>
        </w:rPr>
      </w:pPr>
    </w:p>
    <w:p w:rsidR="00F51B94" w:rsidRPr="003B6711" w:rsidRDefault="00F51B94" w:rsidP="00BA0E8A">
      <w:pPr>
        <w:jc w:val="center"/>
        <w:rPr>
          <w:sz w:val="28"/>
          <w:szCs w:val="28"/>
        </w:rPr>
      </w:pPr>
    </w:p>
    <w:p w:rsidR="00F51B94" w:rsidRPr="003B6711" w:rsidRDefault="00F51B94" w:rsidP="00BA0E8A">
      <w:pPr>
        <w:jc w:val="center"/>
        <w:rPr>
          <w:sz w:val="28"/>
          <w:szCs w:val="28"/>
        </w:rPr>
      </w:pPr>
    </w:p>
    <w:p w:rsidR="00F51B94" w:rsidRPr="003B6711" w:rsidRDefault="00F51B94" w:rsidP="00BA0E8A">
      <w:pPr>
        <w:jc w:val="center"/>
        <w:rPr>
          <w:sz w:val="28"/>
          <w:szCs w:val="28"/>
        </w:rPr>
      </w:pPr>
    </w:p>
    <w:p w:rsidR="00F51B94" w:rsidRPr="003B6711" w:rsidRDefault="00F51B94" w:rsidP="00BA0E8A">
      <w:pPr>
        <w:pStyle w:val="a3"/>
        <w:spacing w:after="0"/>
        <w:jc w:val="center"/>
        <w:rPr>
          <w:sz w:val="28"/>
          <w:szCs w:val="28"/>
        </w:rPr>
      </w:pPr>
      <w:r w:rsidRPr="003B6711">
        <w:rPr>
          <w:sz w:val="28"/>
          <w:szCs w:val="28"/>
        </w:rPr>
        <w:t>с. Подгорное</w:t>
      </w:r>
    </w:p>
    <w:p w:rsidR="00F51B94" w:rsidRPr="003B6711" w:rsidRDefault="00F51B94" w:rsidP="00BA0E8A">
      <w:pPr>
        <w:pStyle w:val="a3"/>
        <w:spacing w:after="0"/>
        <w:jc w:val="center"/>
        <w:rPr>
          <w:sz w:val="28"/>
          <w:szCs w:val="28"/>
        </w:rPr>
      </w:pPr>
      <w:r w:rsidRPr="003B6711">
        <w:rPr>
          <w:sz w:val="28"/>
          <w:szCs w:val="28"/>
        </w:rPr>
        <w:t>2022 год</w:t>
      </w:r>
    </w:p>
    <w:p w:rsidR="00BD003D" w:rsidRPr="003B6711" w:rsidRDefault="00BD003D" w:rsidP="00BA0E8A">
      <w:pPr>
        <w:pStyle w:val="a3"/>
        <w:spacing w:after="0"/>
        <w:jc w:val="center"/>
        <w:rPr>
          <w:b/>
          <w:sz w:val="28"/>
          <w:szCs w:val="28"/>
        </w:rPr>
      </w:pPr>
      <w:r w:rsidRPr="003B6711">
        <w:rPr>
          <w:b/>
          <w:sz w:val="28"/>
          <w:szCs w:val="28"/>
        </w:rPr>
        <w:lastRenderedPageBreak/>
        <w:t>Содержание</w:t>
      </w:r>
    </w:p>
    <w:p w:rsidR="00BD003D" w:rsidRPr="003B6711" w:rsidRDefault="00BD003D" w:rsidP="00BA0E8A">
      <w:pPr>
        <w:pStyle w:val="a3"/>
        <w:spacing w:after="0"/>
        <w:jc w:val="center"/>
        <w:rPr>
          <w:sz w:val="28"/>
          <w:szCs w:val="28"/>
        </w:rPr>
      </w:pPr>
    </w:p>
    <w:tbl>
      <w:tblPr>
        <w:tblW w:w="5000" w:type="pct"/>
        <w:tblLook w:val="01E0"/>
      </w:tblPr>
      <w:tblGrid>
        <w:gridCol w:w="701"/>
        <w:gridCol w:w="8943"/>
        <w:gridCol w:w="777"/>
      </w:tblGrid>
      <w:tr w:rsidR="0053686D" w:rsidRPr="003B6711" w:rsidTr="00487551">
        <w:trPr>
          <w:trHeight w:val="340"/>
        </w:trPr>
        <w:tc>
          <w:tcPr>
            <w:tcW w:w="336" w:type="pct"/>
            <w:shd w:val="clear" w:color="auto" w:fill="auto"/>
          </w:tcPr>
          <w:p w:rsidR="0053686D" w:rsidRPr="003B6711" w:rsidRDefault="0053686D" w:rsidP="00487551">
            <w:r w:rsidRPr="003B6711">
              <w:t>1.</w:t>
            </w:r>
          </w:p>
        </w:tc>
        <w:tc>
          <w:tcPr>
            <w:tcW w:w="4291" w:type="pct"/>
            <w:shd w:val="clear" w:color="auto" w:fill="auto"/>
          </w:tcPr>
          <w:p w:rsidR="0053686D" w:rsidRPr="003B6711" w:rsidRDefault="0053686D" w:rsidP="00487551">
            <w:r w:rsidRPr="003B6711">
              <w:t>Общие положения</w:t>
            </w:r>
          </w:p>
        </w:tc>
        <w:tc>
          <w:tcPr>
            <w:tcW w:w="373" w:type="pct"/>
            <w:shd w:val="clear" w:color="auto" w:fill="auto"/>
          </w:tcPr>
          <w:p w:rsidR="0053686D" w:rsidRPr="003B6711" w:rsidRDefault="0053686D" w:rsidP="00164876">
            <w:pPr>
              <w:jc w:val="right"/>
            </w:pPr>
            <w:r w:rsidRPr="003B6711">
              <w:t>3-</w:t>
            </w:r>
            <w:r w:rsidR="00164876" w:rsidRPr="003B6711">
              <w:t>4</w:t>
            </w:r>
          </w:p>
        </w:tc>
      </w:tr>
      <w:tr w:rsidR="0053686D" w:rsidRPr="003B6711" w:rsidTr="00487551">
        <w:trPr>
          <w:trHeight w:val="340"/>
        </w:trPr>
        <w:tc>
          <w:tcPr>
            <w:tcW w:w="336" w:type="pct"/>
            <w:shd w:val="clear" w:color="auto" w:fill="auto"/>
          </w:tcPr>
          <w:p w:rsidR="0053686D" w:rsidRPr="003B6711" w:rsidRDefault="0053686D" w:rsidP="00487551">
            <w:r w:rsidRPr="003B6711">
              <w:t>2.</w:t>
            </w:r>
          </w:p>
        </w:tc>
        <w:tc>
          <w:tcPr>
            <w:tcW w:w="4291" w:type="pct"/>
            <w:shd w:val="clear" w:color="auto" w:fill="auto"/>
          </w:tcPr>
          <w:p w:rsidR="0053686D" w:rsidRPr="003B6711" w:rsidRDefault="00EE1F5A" w:rsidP="00487551">
            <w:r w:rsidRPr="003B6711">
              <w:rPr>
                <w:rFonts w:eastAsia="Arial"/>
                <w:bCs/>
              </w:rPr>
              <w:t>Требования к порядку организации проведения проверки</w:t>
            </w:r>
          </w:p>
        </w:tc>
        <w:tc>
          <w:tcPr>
            <w:tcW w:w="373" w:type="pct"/>
            <w:shd w:val="clear" w:color="auto" w:fill="auto"/>
          </w:tcPr>
          <w:p w:rsidR="0053686D" w:rsidRPr="003B6711" w:rsidRDefault="00164876" w:rsidP="00164876">
            <w:pPr>
              <w:jc w:val="right"/>
            </w:pPr>
            <w:r w:rsidRPr="003B6711">
              <w:t>4</w:t>
            </w:r>
            <w:r w:rsidR="0053686D" w:rsidRPr="003B6711">
              <w:t>-</w:t>
            </w:r>
            <w:r w:rsidRPr="003B6711">
              <w:t>5</w:t>
            </w:r>
          </w:p>
        </w:tc>
      </w:tr>
      <w:tr w:rsidR="0053686D" w:rsidRPr="003B6711" w:rsidTr="00487551">
        <w:trPr>
          <w:trHeight w:val="340"/>
        </w:trPr>
        <w:tc>
          <w:tcPr>
            <w:tcW w:w="336" w:type="pct"/>
            <w:shd w:val="clear" w:color="auto" w:fill="auto"/>
          </w:tcPr>
          <w:p w:rsidR="0053686D" w:rsidRPr="003B6711" w:rsidRDefault="0053686D" w:rsidP="00487551">
            <w:r w:rsidRPr="003B6711">
              <w:t>3.</w:t>
            </w:r>
          </w:p>
        </w:tc>
        <w:tc>
          <w:tcPr>
            <w:tcW w:w="4291" w:type="pct"/>
            <w:shd w:val="clear" w:color="auto" w:fill="auto"/>
          </w:tcPr>
          <w:p w:rsidR="0053686D" w:rsidRPr="003B6711" w:rsidRDefault="00EE1F5A" w:rsidP="00487551">
            <w:r w:rsidRPr="003B6711">
              <w:rPr>
                <w:bCs/>
              </w:rPr>
              <w:t>Организация проверки управления и распоряжения муниципальным имуществом</w:t>
            </w:r>
          </w:p>
        </w:tc>
        <w:tc>
          <w:tcPr>
            <w:tcW w:w="373" w:type="pct"/>
            <w:shd w:val="clear" w:color="auto" w:fill="auto"/>
          </w:tcPr>
          <w:p w:rsidR="0053686D" w:rsidRPr="003B6711" w:rsidRDefault="00627761" w:rsidP="00487551">
            <w:pPr>
              <w:jc w:val="right"/>
            </w:pPr>
            <w:r w:rsidRPr="003B6711">
              <w:t>5</w:t>
            </w:r>
          </w:p>
        </w:tc>
      </w:tr>
      <w:tr w:rsidR="00EE1F5A" w:rsidRPr="003B6711" w:rsidTr="00487551">
        <w:trPr>
          <w:trHeight w:val="340"/>
        </w:trPr>
        <w:tc>
          <w:tcPr>
            <w:tcW w:w="336" w:type="pct"/>
            <w:shd w:val="clear" w:color="auto" w:fill="auto"/>
          </w:tcPr>
          <w:p w:rsidR="00EE1F5A" w:rsidRPr="003B6711" w:rsidRDefault="00EE1F5A" w:rsidP="00487551">
            <w:r w:rsidRPr="003B6711">
              <w:t>4.</w:t>
            </w:r>
          </w:p>
        </w:tc>
        <w:tc>
          <w:tcPr>
            <w:tcW w:w="4291" w:type="pct"/>
            <w:shd w:val="clear" w:color="auto" w:fill="auto"/>
          </w:tcPr>
          <w:p w:rsidR="00EE1F5A" w:rsidRPr="003B6711" w:rsidRDefault="00EE1F5A" w:rsidP="00487551">
            <w:pPr>
              <w:rPr>
                <w:bCs/>
              </w:rPr>
            </w:pPr>
            <w:r w:rsidRPr="003B6711">
              <w:rPr>
                <w:bCs/>
              </w:rPr>
              <w:t>Подготовка к проведению контрольного (экспертно-аналитического) мероприятию по проверке управления и распоряжения муниципальным имуществом</w:t>
            </w:r>
          </w:p>
        </w:tc>
        <w:tc>
          <w:tcPr>
            <w:tcW w:w="373" w:type="pct"/>
            <w:shd w:val="clear" w:color="auto" w:fill="auto"/>
          </w:tcPr>
          <w:p w:rsidR="00EE1F5A" w:rsidRPr="003B6711" w:rsidRDefault="00627761" w:rsidP="00627761">
            <w:pPr>
              <w:jc w:val="right"/>
            </w:pPr>
            <w:r w:rsidRPr="003B6711">
              <w:t>5</w:t>
            </w:r>
            <w:r w:rsidR="00164876" w:rsidRPr="003B6711">
              <w:t>-</w:t>
            </w:r>
            <w:r w:rsidRPr="003B6711">
              <w:t>6</w:t>
            </w:r>
          </w:p>
        </w:tc>
      </w:tr>
      <w:tr w:rsidR="00EE1F5A" w:rsidRPr="003B6711" w:rsidTr="00487551">
        <w:trPr>
          <w:trHeight w:val="340"/>
        </w:trPr>
        <w:tc>
          <w:tcPr>
            <w:tcW w:w="336" w:type="pct"/>
            <w:shd w:val="clear" w:color="auto" w:fill="auto"/>
          </w:tcPr>
          <w:p w:rsidR="00EE1F5A" w:rsidRPr="003B6711" w:rsidRDefault="00EE1F5A" w:rsidP="00487551">
            <w:r w:rsidRPr="003B6711">
              <w:t xml:space="preserve">5. </w:t>
            </w:r>
          </w:p>
        </w:tc>
        <w:tc>
          <w:tcPr>
            <w:tcW w:w="4291" w:type="pct"/>
            <w:shd w:val="clear" w:color="auto" w:fill="auto"/>
          </w:tcPr>
          <w:p w:rsidR="00EE1F5A" w:rsidRPr="003B6711" w:rsidRDefault="00EE1F5A" w:rsidP="00487551">
            <w:pPr>
              <w:rPr>
                <w:bCs/>
              </w:rPr>
            </w:pPr>
            <w:r w:rsidRPr="003B6711">
              <w:rPr>
                <w:bCs/>
              </w:rPr>
              <w:t>Проведение контрольного (экспертно-аналитического) мероприятия по проверке управления и распоряжения муниципальным имуществом</w:t>
            </w:r>
          </w:p>
        </w:tc>
        <w:tc>
          <w:tcPr>
            <w:tcW w:w="373" w:type="pct"/>
            <w:shd w:val="clear" w:color="auto" w:fill="auto"/>
          </w:tcPr>
          <w:p w:rsidR="00EE1F5A" w:rsidRPr="003B6711" w:rsidRDefault="00627761" w:rsidP="00487551">
            <w:pPr>
              <w:jc w:val="right"/>
            </w:pPr>
            <w:r w:rsidRPr="003B6711">
              <w:t>6-10</w:t>
            </w:r>
          </w:p>
        </w:tc>
      </w:tr>
      <w:tr w:rsidR="00EE1F5A" w:rsidRPr="003B6711" w:rsidTr="00487551">
        <w:trPr>
          <w:trHeight w:val="340"/>
        </w:trPr>
        <w:tc>
          <w:tcPr>
            <w:tcW w:w="336" w:type="pct"/>
            <w:shd w:val="clear" w:color="auto" w:fill="auto"/>
          </w:tcPr>
          <w:p w:rsidR="00EE1F5A" w:rsidRPr="003B6711" w:rsidRDefault="00EE1F5A" w:rsidP="00487551">
            <w:r w:rsidRPr="003B6711">
              <w:t>6.</w:t>
            </w:r>
          </w:p>
        </w:tc>
        <w:tc>
          <w:tcPr>
            <w:tcW w:w="4291" w:type="pct"/>
            <w:shd w:val="clear" w:color="auto" w:fill="auto"/>
          </w:tcPr>
          <w:p w:rsidR="00EE1F5A" w:rsidRPr="003B6711" w:rsidRDefault="00EE1F5A" w:rsidP="00487551">
            <w:pPr>
              <w:rPr>
                <w:bCs/>
              </w:rPr>
            </w:pPr>
            <w:r w:rsidRPr="003B6711">
              <w:rPr>
                <w:bCs/>
              </w:rPr>
              <w:t>Оформление результатов контрольного (экспертно-аналитического) мероприятия по проверке управления и распоряжения муниципальным имуществом</w:t>
            </w:r>
          </w:p>
        </w:tc>
        <w:tc>
          <w:tcPr>
            <w:tcW w:w="373" w:type="pct"/>
            <w:shd w:val="clear" w:color="auto" w:fill="auto"/>
          </w:tcPr>
          <w:p w:rsidR="00EE1F5A" w:rsidRPr="003B6711" w:rsidRDefault="00627761" w:rsidP="00487551">
            <w:pPr>
              <w:jc w:val="right"/>
            </w:pPr>
            <w:r w:rsidRPr="003B6711">
              <w:t>10-11</w:t>
            </w:r>
          </w:p>
        </w:tc>
      </w:tr>
    </w:tbl>
    <w:p w:rsidR="0053686D" w:rsidRPr="003B6711" w:rsidRDefault="0053686D" w:rsidP="00BA0E8A">
      <w:pPr>
        <w:pStyle w:val="a3"/>
        <w:spacing w:after="0"/>
        <w:jc w:val="center"/>
        <w:rPr>
          <w:sz w:val="28"/>
          <w:szCs w:val="28"/>
        </w:rPr>
      </w:pPr>
    </w:p>
    <w:p w:rsidR="0053686D" w:rsidRPr="003B6711" w:rsidRDefault="0053686D" w:rsidP="00BA0E8A">
      <w:pPr>
        <w:pStyle w:val="a3"/>
        <w:spacing w:after="0"/>
        <w:jc w:val="center"/>
        <w:rPr>
          <w:sz w:val="28"/>
          <w:szCs w:val="28"/>
        </w:rPr>
      </w:pPr>
    </w:p>
    <w:p w:rsidR="00BD003D" w:rsidRPr="003B6711" w:rsidRDefault="00BD003D" w:rsidP="00BA0E8A">
      <w:pPr>
        <w:pStyle w:val="a3"/>
        <w:spacing w:after="0"/>
        <w:jc w:val="center"/>
        <w:rPr>
          <w:sz w:val="28"/>
          <w:szCs w:val="28"/>
        </w:rPr>
      </w:pPr>
    </w:p>
    <w:p w:rsidR="00062D66" w:rsidRPr="003B6711" w:rsidRDefault="00062D66" w:rsidP="00062D66">
      <w:pPr>
        <w:ind w:firstLine="709"/>
        <w:jc w:val="center"/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38"/>
        <w:gridCol w:w="6759"/>
        <w:gridCol w:w="731"/>
        <w:gridCol w:w="731"/>
        <w:gridCol w:w="731"/>
        <w:gridCol w:w="731"/>
      </w:tblGrid>
      <w:tr w:rsidR="0093649C" w:rsidRPr="003B6711" w:rsidTr="0093649C">
        <w:tc>
          <w:tcPr>
            <w:tcW w:w="738" w:type="dxa"/>
          </w:tcPr>
          <w:p w:rsidR="0093649C" w:rsidRPr="003B6711" w:rsidRDefault="0093649C" w:rsidP="00682229">
            <w:pPr>
              <w:jc w:val="center"/>
            </w:pPr>
          </w:p>
        </w:tc>
        <w:tc>
          <w:tcPr>
            <w:tcW w:w="6759" w:type="dxa"/>
          </w:tcPr>
          <w:p w:rsidR="0093649C" w:rsidRPr="003B6711" w:rsidRDefault="0093649C" w:rsidP="00682229">
            <w:pPr>
              <w:jc w:val="both"/>
            </w:pPr>
          </w:p>
        </w:tc>
        <w:tc>
          <w:tcPr>
            <w:tcW w:w="731" w:type="dxa"/>
          </w:tcPr>
          <w:p w:rsidR="0093649C" w:rsidRPr="003B6711" w:rsidRDefault="0093649C" w:rsidP="00682229">
            <w:pPr>
              <w:jc w:val="center"/>
            </w:pPr>
          </w:p>
        </w:tc>
        <w:tc>
          <w:tcPr>
            <w:tcW w:w="731" w:type="dxa"/>
          </w:tcPr>
          <w:p w:rsidR="0093649C" w:rsidRPr="003B6711" w:rsidRDefault="0093649C" w:rsidP="00682229">
            <w:pPr>
              <w:jc w:val="center"/>
            </w:pPr>
          </w:p>
        </w:tc>
        <w:tc>
          <w:tcPr>
            <w:tcW w:w="731" w:type="dxa"/>
          </w:tcPr>
          <w:p w:rsidR="0093649C" w:rsidRPr="003B6711" w:rsidRDefault="0093649C" w:rsidP="00682229">
            <w:pPr>
              <w:jc w:val="center"/>
            </w:pPr>
          </w:p>
        </w:tc>
        <w:tc>
          <w:tcPr>
            <w:tcW w:w="731" w:type="dxa"/>
          </w:tcPr>
          <w:p w:rsidR="0093649C" w:rsidRPr="003B6711" w:rsidRDefault="0093649C" w:rsidP="00682229">
            <w:pPr>
              <w:jc w:val="center"/>
            </w:pPr>
          </w:p>
        </w:tc>
      </w:tr>
    </w:tbl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93649C" w:rsidRPr="003B6711" w:rsidRDefault="0093649C" w:rsidP="00062D66">
      <w:pPr>
        <w:jc w:val="center"/>
      </w:pPr>
    </w:p>
    <w:p w:rsidR="0093649C" w:rsidRPr="003B6711" w:rsidRDefault="0093649C" w:rsidP="00062D66">
      <w:pPr>
        <w:jc w:val="center"/>
      </w:pPr>
    </w:p>
    <w:p w:rsidR="0093649C" w:rsidRPr="003B6711" w:rsidRDefault="0093649C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62D66" w:rsidRPr="003B6711" w:rsidRDefault="00062D66" w:rsidP="00062D66">
      <w:pPr>
        <w:jc w:val="center"/>
      </w:pPr>
    </w:p>
    <w:p w:rsidR="000D2D52" w:rsidRPr="003B6711" w:rsidRDefault="000D2D52" w:rsidP="00313169">
      <w:pPr>
        <w:jc w:val="center"/>
        <w:rPr>
          <w:b/>
          <w:sz w:val="28"/>
          <w:szCs w:val="28"/>
        </w:rPr>
      </w:pPr>
      <w:r w:rsidRPr="003B6711">
        <w:rPr>
          <w:b/>
          <w:sz w:val="28"/>
          <w:szCs w:val="28"/>
        </w:rPr>
        <w:lastRenderedPageBreak/>
        <w:t>1. Общие положения.</w:t>
      </w:r>
    </w:p>
    <w:p w:rsidR="000D2D52" w:rsidRPr="003B6711" w:rsidRDefault="000D2D52" w:rsidP="00342535">
      <w:pPr>
        <w:ind w:firstLine="709"/>
        <w:jc w:val="both"/>
        <w:rPr>
          <w:b/>
          <w:sz w:val="28"/>
          <w:szCs w:val="28"/>
        </w:rPr>
      </w:pPr>
    </w:p>
    <w:p w:rsidR="00342535" w:rsidRPr="003B6711" w:rsidRDefault="00062D66" w:rsidP="003425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1.1. Стандарт внешнего муниципального финансового контроля </w:t>
      </w:r>
      <w:r w:rsidRPr="003B6711">
        <w:rPr>
          <w:b/>
          <w:sz w:val="28"/>
          <w:szCs w:val="28"/>
        </w:rPr>
        <w:t>«Общие правила проведения проверки управления и распоряжения муниципальным имуществом»</w:t>
      </w:r>
      <w:r w:rsidRPr="003B6711">
        <w:rPr>
          <w:sz w:val="28"/>
          <w:szCs w:val="28"/>
        </w:rPr>
        <w:t xml:space="preserve"> (далее – Стандарт) подготовлен для организации исполнения Федерального закона от </w:t>
      </w:r>
      <w:r w:rsidRPr="003B6711">
        <w:rPr>
          <w:spacing w:val="-2"/>
          <w:sz w:val="28"/>
          <w:szCs w:val="28"/>
        </w:rPr>
        <w:t>07 февраля 2011 г</w:t>
      </w:r>
      <w:r w:rsidR="00342535" w:rsidRPr="003B6711">
        <w:rPr>
          <w:spacing w:val="-2"/>
          <w:sz w:val="28"/>
          <w:szCs w:val="28"/>
        </w:rPr>
        <w:t>.</w:t>
      </w:r>
      <w:r w:rsidRPr="003B6711">
        <w:rPr>
          <w:spacing w:val="-2"/>
          <w:sz w:val="28"/>
          <w:szCs w:val="28"/>
        </w:rPr>
        <w:t xml:space="preserve"> </w:t>
      </w:r>
      <w:r w:rsidRPr="003B6711">
        <w:rPr>
          <w:sz w:val="28"/>
          <w:szCs w:val="28"/>
        </w:rPr>
        <w:t xml:space="preserve">№ 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342535" w:rsidRPr="003B6711">
        <w:rPr>
          <w:sz w:val="28"/>
          <w:szCs w:val="28"/>
        </w:rPr>
        <w:t>Положения о Контрольно-счетной комиссии муниципального образования «Чаинский район», утвержденного решением Думы Чаинского района 24 февраля 2022 г. № 168 (далее – Положение о Контрольно-счетной комиссии), Регламента Контрольно-счетной комиссии муниципального образования «Чаинский район», утвержденного 27 мая 2022 г. № 4-О/Д  (далее – Регламент).</w:t>
      </w:r>
    </w:p>
    <w:p w:rsidR="00A57F3F" w:rsidRPr="003B6711" w:rsidRDefault="00062D66" w:rsidP="00342535">
      <w:pPr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>1.2. </w:t>
      </w:r>
      <w:r w:rsidR="00A57F3F" w:rsidRPr="003B6711">
        <w:rPr>
          <w:sz w:val="28"/>
          <w:szCs w:val="28"/>
        </w:rPr>
        <w:t>При подготовке Стандарта учтены положения Международных стандартов ИНТОСАИ для высших органов финансового контроля, Общих требований к стандартам внешнего государственного и муниципального контроля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утвержденных Коллегией Счетной палаты Российской Федерации (протокол от 17.10.2014 № 47К (993))</w:t>
      </w:r>
      <w:r w:rsidR="003B1668" w:rsidRPr="003B6711">
        <w:rPr>
          <w:sz w:val="28"/>
          <w:szCs w:val="28"/>
        </w:rPr>
        <w:t>, Общие требования к стандартам внешнего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утвержденные постановлением Коллегии Счетной палаты Российской Федерации от 29 марта 2022 г. № 2ПК</w:t>
      </w:r>
      <w:r w:rsidR="003B1668" w:rsidRPr="003B6711">
        <w:rPr>
          <w:rFonts w:eastAsiaTheme="minorHAnsi"/>
          <w:sz w:val="28"/>
          <w:szCs w:val="28"/>
          <w:lang w:eastAsia="en-US"/>
        </w:rPr>
        <w:t>.</w:t>
      </w:r>
    </w:p>
    <w:p w:rsidR="00062D66" w:rsidRPr="003B6711" w:rsidRDefault="00062D66" w:rsidP="00FE06B8">
      <w:pPr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>1.</w:t>
      </w:r>
      <w:r w:rsidR="00D6036B" w:rsidRPr="003B6711">
        <w:rPr>
          <w:sz w:val="28"/>
          <w:szCs w:val="28"/>
        </w:rPr>
        <w:t>3</w:t>
      </w:r>
      <w:r w:rsidRPr="003B6711">
        <w:rPr>
          <w:sz w:val="28"/>
          <w:szCs w:val="28"/>
        </w:rPr>
        <w:t>. Стандарт предназначен для использования должностными лицами</w:t>
      </w:r>
      <w:r w:rsidR="00852B44" w:rsidRPr="003B6711">
        <w:rPr>
          <w:sz w:val="28"/>
          <w:szCs w:val="28"/>
        </w:rPr>
        <w:t xml:space="preserve"> </w:t>
      </w:r>
      <w:r w:rsidRPr="003B6711">
        <w:rPr>
          <w:sz w:val="28"/>
          <w:szCs w:val="28"/>
        </w:rPr>
        <w:t>Контрольно</w:t>
      </w:r>
      <w:r w:rsidR="00852B44" w:rsidRPr="003B6711">
        <w:rPr>
          <w:sz w:val="28"/>
          <w:szCs w:val="28"/>
        </w:rPr>
        <w:t>-</w:t>
      </w:r>
      <w:r w:rsidRPr="003B6711">
        <w:rPr>
          <w:sz w:val="28"/>
          <w:szCs w:val="28"/>
        </w:rPr>
        <w:t>счетной комиссии муниципального образования «Чаинский район» (далее – Контрольно</w:t>
      </w:r>
      <w:r w:rsidR="00852B44" w:rsidRPr="003B6711">
        <w:rPr>
          <w:sz w:val="28"/>
          <w:szCs w:val="28"/>
        </w:rPr>
        <w:t>-</w:t>
      </w:r>
      <w:r w:rsidRPr="003B6711">
        <w:rPr>
          <w:sz w:val="28"/>
          <w:szCs w:val="28"/>
        </w:rPr>
        <w:t>счетная комиссия)</w:t>
      </w:r>
      <w:r w:rsidR="00FC7258" w:rsidRPr="003B6711">
        <w:rPr>
          <w:sz w:val="28"/>
          <w:szCs w:val="28"/>
        </w:rPr>
        <w:t>,</w:t>
      </w:r>
      <w:r w:rsidR="00852B44" w:rsidRPr="003B6711">
        <w:rPr>
          <w:sz w:val="28"/>
          <w:szCs w:val="28"/>
        </w:rPr>
        <w:t xml:space="preserve"> </w:t>
      </w:r>
      <w:r w:rsidR="00FC7258" w:rsidRPr="003B6711">
        <w:rPr>
          <w:sz w:val="28"/>
          <w:szCs w:val="28"/>
        </w:rPr>
        <w:t>для практического применения при проведении проверок соблюдения установленного порядка управления и распоряжения имуществом муниципального образования «Чаинский район Томской области»</w:t>
      </w:r>
      <w:r w:rsidR="00852B44" w:rsidRPr="003B6711">
        <w:rPr>
          <w:sz w:val="28"/>
          <w:szCs w:val="28"/>
        </w:rPr>
        <w:t xml:space="preserve"> (далее по тексту – муниципальное образование)</w:t>
      </w:r>
      <w:r w:rsidRPr="003B6711">
        <w:rPr>
          <w:sz w:val="28"/>
          <w:szCs w:val="28"/>
        </w:rPr>
        <w:t>.</w:t>
      </w:r>
    </w:p>
    <w:p w:rsidR="000D2D52" w:rsidRPr="003B6711" w:rsidRDefault="000D2D52" w:rsidP="00FE06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>1.</w:t>
      </w:r>
      <w:r w:rsidR="00D6036B" w:rsidRPr="003B6711">
        <w:rPr>
          <w:sz w:val="28"/>
          <w:szCs w:val="28"/>
        </w:rPr>
        <w:t>4</w:t>
      </w:r>
      <w:r w:rsidRPr="003B6711">
        <w:rPr>
          <w:sz w:val="28"/>
          <w:szCs w:val="28"/>
        </w:rPr>
        <w:t>. Целью Стандарта является установление единых правил и процедур проведения проверки порядка управления и распоряжения муниципальным имуществом.</w:t>
      </w:r>
    </w:p>
    <w:p w:rsidR="000D2D52" w:rsidRPr="003B6711" w:rsidRDefault="000D2D52" w:rsidP="00FE06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>1.</w:t>
      </w:r>
      <w:r w:rsidR="00D6036B" w:rsidRPr="003B6711">
        <w:rPr>
          <w:sz w:val="28"/>
          <w:szCs w:val="28"/>
        </w:rPr>
        <w:t>5</w:t>
      </w:r>
      <w:r w:rsidRPr="003B6711">
        <w:rPr>
          <w:sz w:val="28"/>
          <w:szCs w:val="28"/>
        </w:rPr>
        <w:t>. Основная задача Стандарта - установление общих требований и методик к содержанию комплекса контрольных мероприятий по проверке порядка управления и распоряжения муниципальным имуществом.</w:t>
      </w:r>
    </w:p>
    <w:p w:rsidR="00A57F3F" w:rsidRPr="003B6711" w:rsidRDefault="00A57F3F" w:rsidP="00FE06B8">
      <w:pPr>
        <w:pStyle w:val="a8"/>
        <w:widowControl w:val="0"/>
        <w:tabs>
          <w:tab w:val="left" w:pos="1276"/>
        </w:tabs>
        <w:suppressAutoHyphens w:val="0"/>
        <w:ind w:left="0"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>1.</w:t>
      </w:r>
      <w:r w:rsidR="00D6036B" w:rsidRPr="003B6711">
        <w:rPr>
          <w:sz w:val="28"/>
          <w:szCs w:val="28"/>
        </w:rPr>
        <w:t>6</w:t>
      </w:r>
      <w:r w:rsidRPr="003B6711">
        <w:rPr>
          <w:sz w:val="28"/>
          <w:szCs w:val="28"/>
        </w:rPr>
        <w:t>. При проведении экспертиз проектов нормативных правовых актов</w:t>
      </w:r>
      <w:r w:rsidR="00D81E66" w:rsidRPr="003B6711">
        <w:rPr>
          <w:sz w:val="28"/>
          <w:szCs w:val="28"/>
        </w:rPr>
        <w:t xml:space="preserve"> </w:t>
      </w:r>
      <w:r w:rsidRPr="003B6711">
        <w:rPr>
          <w:sz w:val="28"/>
          <w:szCs w:val="28"/>
        </w:rPr>
        <w:t>Контрольно</w:t>
      </w:r>
      <w:r w:rsidR="00D81E66" w:rsidRPr="003B6711">
        <w:rPr>
          <w:sz w:val="28"/>
          <w:szCs w:val="28"/>
        </w:rPr>
        <w:t>-</w:t>
      </w:r>
      <w:r w:rsidRPr="003B6711">
        <w:rPr>
          <w:sz w:val="28"/>
          <w:szCs w:val="28"/>
        </w:rPr>
        <w:t>счетная комиссия в рамках своей компетенции вправе оценивать наличие в них коррупциогенных факторов.</w:t>
      </w:r>
    </w:p>
    <w:p w:rsidR="00A57F3F" w:rsidRPr="003B6711" w:rsidRDefault="00A57F3F" w:rsidP="00FE06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711">
        <w:rPr>
          <w:rFonts w:ascii="Times New Roman" w:hAnsi="Times New Roman" w:cs="Times New Roman"/>
          <w:sz w:val="28"/>
          <w:szCs w:val="28"/>
        </w:rPr>
        <w:t>1.</w:t>
      </w:r>
      <w:r w:rsidR="00D6036B" w:rsidRPr="003B6711">
        <w:rPr>
          <w:rFonts w:ascii="Times New Roman" w:hAnsi="Times New Roman" w:cs="Times New Roman"/>
          <w:sz w:val="28"/>
          <w:szCs w:val="28"/>
        </w:rPr>
        <w:t>7</w:t>
      </w:r>
      <w:r w:rsidRPr="003B6711">
        <w:rPr>
          <w:rFonts w:ascii="Times New Roman" w:hAnsi="Times New Roman" w:cs="Times New Roman"/>
          <w:sz w:val="28"/>
          <w:szCs w:val="28"/>
        </w:rPr>
        <w:t>. Основные понятия, используемые в настоящем Стандарте, соответствуют понятиям, установленным Бюджетным кодексом Российской Федерации</w:t>
      </w:r>
      <w:r w:rsidR="00D81E66" w:rsidRPr="003B6711">
        <w:rPr>
          <w:rFonts w:ascii="Times New Roman" w:hAnsi="Times New Roman" w:cs="Times New Roman"/>
          <w:sz w:val="28"/>
          <w:szCs w:val="28"/>
        </w:rPr>
        <w:t xml:space="preserve"> (далее по тексту – Бюджетный кодекс РФ)</w:t>
      </w:r>
      <w:r w:rsidRPr="003B6711">
        <w:rPr>
          <w:rFonts w:ascii="Times New Roman" w:hAnsi="Times New Roman" w:cs="Times New Roman"/>
          <w:sz w:val="28"/>
          <w:szCs w:val="28"/>
        </w:rPr>
        <w:t>,</w:t>
      </w:r>
      <w:r w:rsidRPr="003B6711">
        <w:rPr>
          <w:rStyle w:val="aa"/>
          <w:rFonts w:ascii="Times New Roman" w:hAnsi="Times New Roman" w:cs="Times New Roman"/>
          <w:sz w:val="28"/>
          <w:szCs w:val="28"/>
        </w:rPr>
        <w:t xml:space="preserve"> Федеральным законом от </w:t>
      </w:r>
      <w:r w:rsidRPr="003B6711">
        <w:rPr>
          <w:rFonts w:ascii="Times New Roman" w:hAnsi="Times New Roman" w:cs="Times New Roman"/>
          <w:spacing w:val="-2"/>
          <w:sz w:val="28"/>
          <w:szCs w:val="28"/>
        </w:rPr>
        <w:t>07 февраля 2011 г</w:t>
      </w:r>
      <w:r w:rsidR="00D81E66" w:rsidRPr="003B6711">
        <w:rPr>
          <w:rFonts w:ascii="Times New Roman" w:hAnsi="Times New Roman" w:cs="Times New Roman"/>
          <w:spacing w:val="-2"/>
          <w:sz w:val="28"/>
          <w:szCs w:val="28"/>
        </w:rPr>
        <w:t>.</w:t>
      </w:r>
      <w:r w:rsidRPr="003B671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B6711">
        <w:rPr>
          <w:rStyle w:val="aa"/>
          <w:rFonts w:ascii="Times New Roman" w:hAnsi="Times New Roman" w:cs="Times New Roman"/>
          <w:sz w:val="28"/>
          <w:szCs w:val="28"/>
        </w:rPr>
        <w:t>№ 6-ФЗ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D81E66" w:rsidRPr="003B6711">
        <w:rPr>
          <w:rStyle w:val="aa"/>
          <w:rFonts w:ascii="Times New Roman" w:hAnsi="Times New Roman" w:cs="Times New Roman"/>
          <w:sz w:val="28"/>
          <w:szCs w:val="28"/>
        </w:rPr>
        <w:t xml:space="preserve">» (деле по тексту – </w:t>
      </w:r>
      <w:r w:rsidR="00D81E66" w:rsidRPr="003B6711">
        <w:rPr>
          <w:rStyle w:val="aa"/>
          <w:rFonts w:ascii="Times New Roman" w:hAnsi="Times New Roman" w:cs="Times New Roman"/>
          <w:sz w:val="28"/>
          <w:szCs w:val="28"/>
        </w:rPr>
        <w:lastRenderedPageBreak/>
        <w:t>Закон 6-ФЗ)</w:t>
      </w:r>
      <w:r w:rsidRPr="003B6711">
        <w:rPr>
          <w:rStyle w:val="aa"/>
          <w:rFonts w:ascii="Times New Roman" w:hAnsi="Times New Roman" w:cs="Times New Roman"/>
          <w:sz w:val="28"/>
          <w:szCs w:val="28"/>
        </w:rPr>
        <w:t xml:space="preserve">, </w:t>
      </w:r>
      <w:r w:rsidRPr="003B6711">
        <w:rPr>
          <w:rFonts w:ascii="Times New Roman" w:hAnsi="Times New Roman" w:cs="Times New Roman"/>
          <w:sz w:val="28"/>
          <w:szCs w:val="28"/>
        </w:rPr>
        <w:t>Стандарта внешнего муниципального финансового контроля «Общие правила проведения контрольного мероприятия»</w:t>
      </w:r>
      <w:r w:rsidR="00E017AE" w:rsidRPr="003B6711">
        <w:rPr>
          <w:rFonts w:ascii="Times New Roman" w:hAnsi="Times New Roman" w:cs="Times New Roman"/>
          <w:sz w:val="28"/>
          <w:szCs w:val="28"/>
        </w:rPr>
        <w:t>, Стандарта внешнего муниципального финансового контроля «Общие правила проведения экспертно-аналитического мероприятия»</w:t>
      </w:r>
      <w:r w:rsidRPr="003B6711">
        <w:rPr>
          <w:rFonts w:ascii="Times New Roman" w:hAnsi="Times New Roman" w:cs="Times New Roman"/>
          <w:sz w:val="28"/>
          <w:szCs w:val="28"/>
        </w:rPr>
        <w:t>.</w:t>
      </w:r>
    </w:p>
    <w:p w:rsidR="000D2D52" w:rsidRPr="003B6711" w:rsidRDefault="000D2D52" w:rsidP="00FE06B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C257C6" w:rsidRPr="003B6711" w:rsidRDefault="00FF14B3" w:rsidP="00313169">
      <w:pPr>
        <w:pStyle w:val="a8"/>
        <w:tabs>
          <w:tab w:val="left" w:pos="1468"/>
        </w:tabs>
        <w:suppressAutoHyphens w:val="0"/>
        <w:ind w:left="0"/>
        <w:jc w:val="center"/>
        <w:rPr>
          <w:rFonts w:eastAsia="Arial"/>
          <w:b/>
          <w:bCs/>
          <w:sz w:val="28"/>
          <w:szCs w:val="28"/>
        </w:rPr>
      </w:pPr>
      <w:r w:rsidRPr="003B6711">
        <w:rPr>
          <w:rFonts w:eastAsia="Arial"/>
          <w:b/>
          <w:bCs/>
          <w:sz w:val="28"/>
          <w:szCs w:val="28"/>
        </w:rPr>
        <w:t xml:space="preserve">2. </w:t>
      </w:r>
      <w:r w:rsidR="00C257C6" w:rsidRPr="003B6711">
        <w:rPr>
          <w:rFonts w:eastAsia="Arial"/>
          <w:b/>
          <w:bCs/>
          <w:sz w:val="28"/>
          <w:szCs w:val="28"/>
        </w:rPr>
        <w:t>Требования к порядку организации проведения проверки</w:t>
      </w:r>
    </w:p>
    <w:p w:rsidR="00D81E66" w:rsidRPr="003B6711" w:rsidRDefault="00D81E66" w:rsidP="00313169">
      <w:pPr>
        <w:pStyle w:val="a8"/>
        <w:tabs>
          <w:tab w:val="left" w:pos="1468"/>
        </w:tabs>
        <w:suppressAutoHyphens w:val="0"/>
        <w:ind w:left="0"/>
        <w:jc w:val="center"/>
        <w:rPr>
          <w:rFonts w:eastAsia="Arial"/>
          <w:b/>
          <w:bCs/>
          <w:sz w:val="28"/>
          <w:szCs w:val="28"/>
        </w:rPr>
      </w:pPr>
    </w:p>
    <w:p w:rsidR="00C257C6" w:rsidRPr="003B6711" w:rsidRDefault="00167FA5" w:rsidP="00D81E66">
      <w:pPr>
        <w:tabs>
          <w:tab w:val="left" w:pos="1468"/>
        </w:tabs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2.1. </w:t>
      </w:r>
      <w:r w:rsidR="00C257C6" w:rsidRPr="003B6711">
        <w:rPr>
          <w:sz w:val="28"/>
          <w:szCs w:val="28"/>
        </w:rPr>
        <w:t xml:space="preserve">Проверка управления и распоряжения муниципальным имуществом является организационной формой внешнего финансового контроля, осуществляемого Контрольно-счетной </w:t>
      </w:r>
      <w:r w:rsidR="00FF14B3" w:rsidRPr="003B6711">
        <w:rPr>
          <w:sz w:val="28"/>
          <w:szCs w:val="28"/>
        </w:rPr>
        <w:t>комиссией</w:t>
      </w:r>
      <w:r w:rsidR="00C257C6" w:rsidRPr="003B6711">
        <w:rPr>
          <w:sz w:val="28"/>
          <w:szCs w:val="28"/>
        </w:rPr>
        <w:t>.</w:t>
      </w:r>
    </w:p>
    <w:p w:rsidR="00C257C6" w:rsidRPr="003B6711" w:rsidRDefault="00C257C6" w:rsidP="00D81E66">
      <w:pPr>
        <w:pStyle w:val="a8"/>
        <w:numPr>
          <w:ilvl w:val="1"/>
          <w:numId w:val="8"/>
        </w:numPr>
        <w:tabs>
          <w:tab w:val="left" w:pos="1468"/>
        </w:tabs>
        <w:suppressAutoHyphens w:val="0"/>
        <w:ind w:left="0" w:firstLine="709"/>
        <w:jc w:val="both"/>
        <w:rPr>
          <w:sz w:val="28"/>
          <w:szCs w:val="28"/>
        </w:rPr>
      </w:pPr>
      <w:r w:rsidRPr="003B6711">
        <w:rPr>
          <w:rFonts w:eastAsia="Arial"/>
          <w:sz w:val="28"/>
          <w:szCs w:val="28"/>
        </w:rPr>
        <w:t>Проверка может проводиться как путем контрольного, так и путем экспертно-аналитического</w:t>
      </w:r>
      <w:r w:rsidR="00083DAF" w:rsidRPr="003B6711">
        <w:rPr>
          <w:rFonts w:eastAsia="Arial"/>
          <w:sz w:val="28"/>
          <w:szCs w:val="28"/>
        </w:rPr>
        <w:t xml:space="preserve"> мероприятия</w:t>
      </w:r>
      <w:r w:rsidRPr="003B6711">
        <w:rPr>
          <w:rFonts w:eastAsia="Arial"/>
          <w:sz w:val="28"/>
          <w:szCs w:val="28"/>
        </w:rPr>
        <w:t xml:space="preserve"> в соотве</w:t>
      </w:r>
      <w:r w:rsidR="00FF14B3" w:rsidRPr="003B6711">
        <w:rPr>
          <w:rFonts w:eastAsia="Arial"/>
          <w:sz w:val="28"/>
          <w:szCs w:val="28"/>
        </w:rPr>
        <w:t xml:space="preserve">тствии с требованиями Закона </w:t>
      </w:r>
      <w:r w:rsidRPr="003B6711">
        <w:rPr>
          <w:rFonts w:eastAsia="Arial"/>
          <w:sz w:val="28"/>
          <w:szCs w:val="28"/>
        </w:rPr>
        <w:t>№ 6-ФЗ.</w:t>
      </w:r>
    </w:p>
    <w:p w:rsidR="00C257C6" w:rsidRPr="003B6711" w:rsidRDefault="00167FA5" w:rsidP="00D81E66">
      <w:pPr>
        <w:pStyle w:val="a8"/>
        <w:tabs>
          <w:tab w:val="left" w:pos="1468"/>
        </w:tabs>
        <w:suppressAutoHyphens w:val="0"/>
        <w:ind w:left="0"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2.3. </w:t>
      </w:r>
      <w:r w:rsidR="00C257C6" w:rsidRPr="003B6711">
        <w:rPr>
          <w:sz w:val="28"/>
          <w:szCs w:val="28"/>
        </w:rPr>
        <w:t>Целью проверки управления и распоряжения муниципальным имуществом является определение законности и эффективности владения, пользования и распоряжения указанным имуществом, а также обеспечения сохранности его основных свойств и качеств.</w:t>
      </w:r>
    </w:p>
    <w:p w:rsidR="00C257C6" w:rsidRPr="003B6711" w:rsidRDefault="00167FA5" w:rsidP="00D81E66">
      <w:pPr>
        <w:pStyle w:val="a8"/>
        <w:tabs>
          <w:tab w:val="left" w:pos="1468"/>
        </w:tabs>
        <w:suppressAutoHyphens w:val="0"/>
        <w:ind w:left="0"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2.4. </w:t>
      </w:r>
      <w:r w:rsidR="00C257C6" w:rsidRPr="003B6711">
        <w:rPr>
          <w:sz w:val="28"/>
          <w:szCs w:val="28"/>
        </w:rPr>
        <w:t>Проверка законности управления и распоряжения муниципальным имуществом предполагает проведение:</w:t>
      </w:r>
    </w:p>
    <w:p w:rsidR="00C257C6" w:rsidRPr="003B6711" w:rsidRDefault="00083DAF" w:rsidP="00D81E66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проверки законности совершения операций;</w:t>
      </w:r>
    </w:p>
    <w:p w:rsidR="00C257C6" w:rsidRPr="003B6711" w:rsidRDefault="00083DAF" w:rsidP="00D81E66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проверки бухгалтерских записей;</w:t>
      </w:r>
    </w:p>
    <w:p w:rsidR="00C257C6" w:rsidRPr="003B6711" w:rsidRDefault="00083DAF" w:rsidP="00D81E66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оценки соответствия порядка ведения бухгалтерского учета действующему законодательству;</w:t>
      </w:r>
    </w:p>
    <w:p w:rsidR="00C257C6" w:rsidRPr="003B6711" w:rsidRDefault="00083DAF" w:rsidP="00D81E66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анализа систем внутреннего контроля и внутреннего аудита.</w:t>
      </w:r>
    </w:p>
    <w:p w:rsidR="00C257C6" w:rsidRPr="003B6711" w:rsidRDefault="00167FA5" w:rsidP="00D81E66">
      <w:pPr>
        <w:pStyle w:val="a8"/>
        <w:suppressAutoHyphens w:val="0"/>
        <w:ind w:left="0"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2.5. </w:t>
      </w:r>
      <w:r w:rsidR="00C257C6" w:rsidRPr="003B6711">
        <w:rPr>
          <w:sz w:val="28"/>
          <w:szCs w:val="28"/>
        </w:rPr>
        <w:t>Проверка эффективности управления и распоряжения муниципального имущества предполагает проведение проверки результативности управления и распоряжения имуществом. В процессе проведения проверки проверяются и анализируются:</w:t>
      </w:r>
    </w:p>
    <w:p w:rsidR="00C257C6" w:rsidRPr="003B6711" w:rsidRDefault="00651181" w:rsidP="00D81E66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 xml:space="preserve">организация и процессы использования имущества; </w:t>
      </w:r>
    </w:p>
    <w:p w:rsidR="00C257C6" w:rsidRPr="003B6711" w:rsidRDefault="00651181" w:rsidP="00D81E66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результаты использования имущества;</w:t>
      </w:r>
    </w:p>
    <w:p w:rsidR="00C257C6" w:rsidRPr="003B6711" w:rsidRDefault="00651181" w:rsidP="00D81E66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деятельность проверяемых учреждений по использованию имущества.</w:t>
      </w:r>
    </w:p>
    <w:p w:rsidR="00C257C6" w:rsidRPr="003B6711" w:rsidRDefault="00C257C6" w:rsidP="00D81E66">
      <w:pPr>
        <w:pStyle w:val="ab"/>
        <w:ind w:firstLine="709"/>
        <w:contextualSpacing/>
        <w:jc w:val="both"/>
        <w:rPr>
          <w:rFonts w:cs="Times New Roman"/>
          <w:sz w:val="28"/>
          <w:szCs w:val="28"/>
        </w:rPr>
      </w:pPr>
      <w:r w:rsidRPr="003B6711">
        <w:rPr>
          <w:rFonts w:eastAsia="Times New Roman" w:cs="Times New Roman"/>
          <w:sz w:val="28"/>
          <w:szCs w:val="28"/>
        </w:rPr>
        <w:t xml:space="preserve">2.6. Объектами проверки являются </w:t>
      </w:r>
      <w:r w:rsidRPr="003B6711">
        <w:rPr>
          <w:rFonts w:cs="Times New Roman"/>
          <w:sz w:val="28"/>
          <w:szCs w:val="28"/>
        </w:rPr>
        <w:t xml:space="preserve">органы местного самоуправления и муниципальные органы, муниципальные учреждения и муниципальные унитарные предприятия </w:t>
      </w:r>
      <w:r w:rsidR="00FF14B3" w:rsidRPr="003B6711">
        <w:rPr>
          <w:rFonts w:cs="Times New Roman"/>
          <w:sz w:val="28"/>
          <w:szCs w:val="28"/>
        </w:rPr>
        <w:t>муниципального образования</w:t>
      </w:r>
      <w:r w:rsidRPr="003B6711">
        <w:rPr>
          <w:rFonts w:cs="Times New Roman"/>
          <w:sz w:val="28"/>
          <w:szCs w:val="28"/>
        </w:rPr>
        <w:t xml:space="preserve">, иные организации и лица, на которые распространяются контрольные полномочия Контрольно-счетной </w:t>
      </w:r>
      <w:r w:rsidR="00FF14B3" w:rsidRPr="003B6711">
        <w:rPr>
          <w:rFonts w:cs="Times New Roman"/>
          <w:sz w:val="28"/>
          <w:szCs w:val="28"/>
        </w:rPr>
        <w:t>комиссии</w:t>
      </w:r>
      <w:r w:rsidRPr="003B6711">
        <w:rPr>
          <w:rFonts w:cs="Times New Roman"/>
          <w:sz w:val="28"/>
          <w:szCs w:val="28"/>
        </w:rPr>
        <w:t>.</w:t>
      </w:r>
    </w:p>
    <w:p w:rsidR="00C257C6" w:rsidRPr="003B6711" w:rsidRDefault="00C257C6" w:rsidP="00D81E66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>2.7. Задачами проверки соблюдения установленного порядка управления и распоряжения муниципальным имуществом являются:</w:t>
      </w:r>
    </w:p>
    <w:p w:rsidR="00C257C6" w:rsidRPr="003B6711" w:rsidRDefault="00C71666" w:rsidP="00D81E66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оценка соблюдения порядка учета имущества (организации и состояния бухгалтерского учета и отчетности), в том числе соблюдения порядка ведения реестра муниципального имущества;</w:t>
      </w:r>
    </w:p>
    <w:p w:rsidR="00C257C6" w:rsidRPr="003B6711" w:rsidRDefault="00C71666" w:rsidP="00D81E66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оценка соблюдения порядка регистрации права собственности на имущество;</w:t>
      </w:r>
    </w:p>
    <w:p w:rsidR="00C257C6" w:rsidRPr="003B6711" w:rsidRDefault="00C71666" w:rsidP="00D81E66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оценка соблюдения порядка оформления вещных прав на имущество;</w:t>
      </w:r>
    </w:p>
    <w:p w:rsidR="00C257C6" w:rsidRPr="003B6711" w:rsidRDefault="00C71666" w:rsidP="00D81E66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оценка соблюдения установленного порядка передачи имущества;</w:t>
      </w:r>
    </w:p>
    <w:p w:rsidR="00C257C6" w:rsidRPr="003B6711" w:rsidRDefault="00C71666" w:rsidP="00D81E66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оценка соблюдения порядка списания имущества;</w:t>
      </w:r>
    </w:p>
    <w:p w:rsidR="00C257C6" w:rsidRPr="003B6711" w:rsidRDefault="00C71666" w:rsidP="00D81E66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lastRenderedPageBreak/>
        <w:t xml:space="preserve">- </w:t>
      </w:r>
      <w:r w:rsidR="00C257C6" w:rsidRPr="003B6711">
        <w:rPr>
          <w:sz w:val="28"/>
          <w:szCs w:val="28"/>
        </w:rPr>
        <w:t xml:space="preserve">оценка законности, эффективности и результативности использования доходного потенциала муниципального имущества </w:t>
      </w:r>
      <w:r w:rsidRPr="003B6711">
        <w:rPr>
          <w:sz w:val="28"/>
          <w:szCs w:val="28"/>
        </w:rPr>
        <w:t>муниципального образования</w:t>
      </w:r>
      <w:r w:rsidR="00C257C6" w:rsidRPr="003B6711">
        <w:rPr>
          <w:sz w:val="28"/>
          <w:szCs w:val="28"/>
        </w:rPr>
        <w:t>;</w:t>
      </w:r>
    </w:p>
    <w:p w:rsidR="00C257C6" w:rsidRPr="003B6711" w:rsidRDefault="00C71666" w:rsidP="00D81E66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разработка рекомендаций и предложений по повышению эффективности управления и использования имущества.</w:t>
      </w:r>
    </w:p>
    <w:p w:rsidR="00C257C6" w:rsidRPr="003B6711" w:rsidRDefault="00C257C6" w:rsidP="00D81E66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>2.8. Предметом проверок использования имущества является деятельность объектов по обеспечению целевого и эффективного использования имущества.</w:t>
      </w:r>
    </w:p>
    <w:p w:rsidR="00C257C6" w:rsidRPr="003B6711" w:rsidRDefault="00C257C6" w:rsidP="00D81E66">
      <w:pPr>
        <w:tabs>
          <w:tab w:val="left" w:pos="1468"/>
        </w:tabs>
        <w:ind w:firstLine="709"/>
        <w:contextualSpacing/>
        <w:jc w:val="both"/>
        <w:rPr>
          <w:sz w:val="28"/>
          <w:szCs w:val="28"/>
        </w:rPr>
      </w:pPr>
    </w:p>
    <w:p w:rsidR="00C257C6" w:rsidRPr="003B6711" w:rsidRDefault="00FF14B3" w:rsidP="00313169">
      <w:pPr>
        <w:pStyle w:val="a8"/>
        <w:tabs>
          <w:tab w:val="left" w:pos="1346"/>
        </w:tabs>
        <w:suppressAutoHyphens w:val="0"/>
        <w:ind w:left="0"/>
        <w:jc w:val="center"/>
        <w:rPr>
          <w:b/>
          <w:bCs/>
          <w:sz w:val="28"/>
          <w:szCs w:val="28"/>
        </w:rPr>
      </w:pPr>
      <w:r w:rsidRPr="003B6711">
        <w:rPr>
          <w:b/>
          <w:bCs/>
          <w:sz w:val="28"/>
          <w:szCs w:val="28"/>
        </w:rPr>
        <w:t xml:space="preserve">3. </w:t>
      </w:r>
      <w:r w:rsidR="00C257C6" w:rsidRPr="003B6711">
        <w:rPr>
          <w:b/>
          <w:bCs/>
          <w:sz w:val="28"/>
          <w:szCs w:val="28"/>
        </w:rPr>
        <w:t>Организация проверки управления и распоряжения муниципальным имуществом</w:t>
      </w:r>
    </w:p>
    <w:p w:rsidR="00D50BD1" w:rsidRPr="003B6711" w:rsidRDefault="00D50BD1" w:rsidP="00313169">
      <w:pPr>
        <w:pStyle w:val="a8"/>
        <w:tabs>
          <w:tab w:val="left" w:pos="1346"/>
        </w:tabs>
        <w:suppressAutoHyphens w:val="0"/>
        <w:ind w:left="0"/>
        <w:jc w:val="center"/>
        <w:rPr>
          <w:b/>
          <w:bCs/>
          <w:sz w:val="28"/>
          <w:szCs w:val="28"/>
        </w:rPr>
      </w:pPr>
    </w:p>
    <w:p w:rsidR="00C257C6" w:rsidRPr="003B6711" w:rsidRDefault="00C257C6" w:rsidP="00D50BD1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rFonts w:eastAsia="Arial"/>
          <w:sz w:val="28"/>
          <w:szCs w:val="28"/>
        </w:rPr>
        <w:t xml:space="preserve">3.1. </w:t>
      </w:r>
      <w:r w:rsidRPr="003B6711">
        <w:rPr>
          <w:sz w:val="28"/>
          <w:szCs w:val="28"/>
        </w:rPr>
        <w:t xml:space="preserve">Контрольное (экспертно-аналитическое) мероприятие по проверке управления и распоряжения муниципальным имуществом осуществляется Контрольно-счетной </w:t>
      </w:r>
      <w:r w:rsidR="00FF14B3" w:rsidRPr="003B6711">
        <w:rPr>
          <w:sz w:val="28"/>
          <w:szCs w:val="28"/>
        </w:rPr>
        <w:t>комиссией</w:t>
      </w:r>
      <w:r w:rsidRPr="003B6711">
        <w:rPr>
          <w:sz w:val="28"/>
          <w:szCs w:val="28"/>
        </w:rPr>
        <w:t xml:space="preserve"> в соответствии с планом работы Контрольно-счетной </w:t>
      </w:r>
      <w:r w:rsidR="00FF14B3" w:rsidRPr="003B6711">
        <w:rPr>
          <w:sz w:val="28"/>
          <w:szCs w:val="28"/>
        </w:rPr>
        <w:t>комиссии</w:t>
      </w:r>
      <w:r w:rsidRPr="003B6711">
        <w:rPr>
          <w:sz w:val="28"/>
          <w:szCs w:val="28"/>
        </w:rPr>
        <w:t xml:space="preserve"> на соответствующий год.</w:t>
      </w:r>
    </w:p>
    <w:p w:rsidR="00C257C6" w:rsidRPr="003B6711" w:rsidRDefault="00C257C6" w:rsidP="00D50BD1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>3.2. Организация контрольного (экспертно-аналитического) мероприятия включает три этапа</w:t>
      </w:r>
      <w:r w:rsidR="00CD1254" w:rsidRPr="003B6711">
        <w:rPr>
          <w:b/>
          <w:bCs/>
          <w:sz w:val="28"/>
          <w:szCs w:val="28"/>
        </w:rPr>
        <w:t xml:space="preserve"> </w:t>
      </w:r>
      <w:r w:rsidR="00CD1254" w:rsidRPr="003B6711">
        <w:rPr>
          <w:bCs/>
          <w:sz w:val="28"/>
          <w:szCs w:val="28"/>
        </w:rPr>
        <w:t>проверки управления и распоряжения муниципальным имуществом</w:t>
      </w:r>
      <w:r w:rsidRPr="003B6711">
        <w:rPr>
          <w:sz w:val="28"/>
          <w:szCs w:val="28"/>
        </w:rPr>
        <w:t xml:space="preserve">, каждый из которых характеризуется выполнением определенных задач и которые осуществляются с учетом стандарта внешнего финансового контроля «Общие правила проведения контрольного мероприятия» или стандарта внешнего муниципального финансового </w:t>
      </w:r>
      <w:r w:rsidR="00AD336B" w:rsidRPr="003B6711">
        <w:rPr>
          <w:sz w:val="28"/>
          <w:szCs w:val="28"/>
        </w:rPr>
        <w:t xml:space="preserve">контроля </w:t>
      </w:r>
      <w:r w:rsidRPr="003B6711">
        <w:rPr>
          <w:sz w:val="28"/>
          <w:szCs w:val="28"/>
        </w:rPr>
        <w:t>«Проведение экспертно-аналитиче</w:t>
      </w:r>
      <w:r w:rsidR="00FF14B3" w:rsidRPr="003B6711">
        <w:rPr>
          <w:sz w:val="28"/>
          <w:szCs w:val="28"/>
        </w:rPr>
        <w:t>ского мероприятия»:</w:t>
      </w:r>
    </w:p>
    <w:p w:rsidR="00C257C6" w:rsidRPr="003B6711" w:rsidRDefault="00426ED0" w:rsidP="00D50BD1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подготовительный этап - подготовка к проведению контрольного (экспертно-аналитического) мероприятия</w:t>
      </w:r>
      <w:r w:rsidR="00092F61" w:rsidRPr="003B6711">
        <w:rPr>
          <w:bCs/>
          <w:sz w:val="28"/>
          <w:szCs w:val="28"/>
        </w:rPr>
        <w:t xml:space="preserve"> по проверке управления и распоряжения муниципальным имуществом</w:t>
      </w:r>
      <w:r w:rsidR="00C257C6" w:rsidRPr="003B6711">
        <w:rPr>
          <w:sz w:val="28"/>
          <w:szCs w:val="28"/>
        </w:rPr>
        <w:t>;</w:t>
      </w:r>
    </w:p>
    <w:p w:rsidR="00C257C6" w:rsidRPr="003B6711" w:rsidRDefault="00426ED0" w:rsidP="00D50BD1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основной этап - проведение контрольного (экспертно-аналитического) мероприятия</w:t>
      </w:r>
      <w:r w:rsidR="00092F61" w:rsidRPr="003B6711">
        <w:rPr>
          <w:bCs/>
          <w:sz w:val="28"/>
          <w:szCs w:val="28"/>
        </w:rPr>
        <w:t xml:space="preserve"> по проверке управления и распоряжения муниципальным имуществом</w:t>
      </w:r>
      <w:r w:rsidR="00C257C6" w:rsidRPr="003B6711">
        <w:rPr>
          <w:sz w:val="28"/>
          <w:szCs w:val="28"/>
        </w:rPr>
        <w:t>;</w:t>
      </w:r>
    </w:p>
    <w:p w:rsidR="00C257C6" w:rsidRPr="003B6711" w:rsidRDefault="00426ED0" w:rsidP="00D50BD1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заключительный этап - оформление результатов контрольного экспертно-аналитического) мероприятия</w:t>
      </w:r>
      <w:r w:rsidR="00092F61" w:rsidRPr="003B6711">
        <w:rPr>
          <w:bCs/>
          <w:sz w:val="28"/>
          <w:szCs w:val="28"/>
        </w:rPr>
        <w:t xml:space="preserve"> по проверке управления и распоряжения муниципальным имуществом</w:t>
      </w:r>
      <w:r w:rsidR="00C257C6" w:rsidRPr="003B6711">
        <w:rPr>
          <w:sz w:val="28"/>
          <w:szCs w:val="28"/>
        </w:rPr>
        <w:t>.</w:t>
      </w:r>
    </w:p>
    <w:p w:rsidR="00AD336B" w:rsidRPr="003B6711" w:rsidRDefault="00AD336B" w:rsidP="00313169">
      <w:pPr>
        <w:contextualSpacing/>
        <w:jc w:val="both"/>
        <w:rPr>
          <w:sz w:val="28"/>
          <w:szCs w:val="28"/>
        </w:rPr>
      </w:pPr>
    </w:p>
    <w:p w:rsidR="00CD1254" w:rsidRPr="003B6711" w:rsidRDefault="00AD336B" w:rsidP="00313169">
      <w:pPr>
        <w:tabs>
          <w:tab w:val="left" w:pos="835"/>
        </w:tabs>
        <w:suppressAutoHyphens w:val="0"/>
        <w:jc w:val="center"/>
        <w:rPr>
          <w:b/>
          <w:bCs/>
          <w:sz w:val="28"/>
          <w:szCs w:val="28"/>
        </w:rPr>
      </w:pPr>
      <w:r w:rsidRPr="003B6711">
        <w:rPr>
          <w:b/>
          <w:bCs/>
          <w:sz w:val="28"/>
          <w:szCs w:val="28"/>
        </w:rPr>
        <w:t xml:space="preserve">4. </w:t>
      </w:r>
      <w:r w:rsidR="00C257C6" w:rsidRPr="003B6711">
        <w:rPr>
          <w:b/>
          <w:bCs/>
          <w:sz w:val="28"/>
          <w:szCs w:val="28"/>
        </w:rPr>
        <w:t>Подготовка к проведению контрольного (экспертно-аналитического) мероприяти</w:t>
      </w:r>
      <w:r w:rsidR="0092595C" w:rsidRPr="003B6711">
        <w:rPr>
          <w:b/>
          <w:bCs/>
          <w:sz w:val="28"/>
          <w:szCs w:val="28"/>
        </w:rPr>
        <w:t>я</w:t>
      </w:r>
      <w:r w:rsidR="00C257C6" w:rsidRPr="003B6711">
        <w:rPr>
          <w:b/>
          <w:bCs/>
          <w:sz w:val="28"/>
          <w:szCs w:val="28"/>
        </w:rPr>
        <w:t xml:space="preserve"> </w:t>
      </w:r>
      <w:r w:rsidR="00371F0D" w:rsidRPr="003B6711">
        <w:rPr>
          <w:b/>
          <w:bCs/>
          <w:sz w:val="28"/>
          <w:szCs w:val="28"/>
        </w:rPr>
        <w:t>по проверке управления и распоряжения муниципальным имуществом</w:t>
      </w:r>
    </w:p>
    <w:p w:rsidR="0092595C" w:rsidRPr="003B6711" w:rsidRDefault="0092595C" w:rsidP="00313169">
      <w:pPr>
        <w:tabs>
          <w:tab w:val="left" w:pos="835"/>
        </w:tabs>
        <w:suppressAutoHyphens w:val="0"/>
        <w:jc w:val="center"/>
        <w:rPr>
          <w:b/>
          <w:bCs/>
          <w:sz w:val="28"/>
          <w:szCs w:val="28"/>
        </w:rPr>
      </w:pPr>
    </w:p>
    <w:p w:rsidR="00C257C6" w:rsidRPr="003B6711" w:rsidRDefault="00C257C6" w:rsidP="0092595C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4.1. Подготовительный этап проведения контрольного (экспертно-аналитического) мероприятия включает в себя анализ нормативной правовой базы в сфере управления и распоряжения муниципальной собственностью, а также изучение материалов проверок, проведенных ранее другими органами контроля или Контрольно-счетной </w:t>
      </w:r>
      <w:r w:rsidR="00FF14B3" w:rsidRPr="003B6711">
        <w:rPr>
          <w:sz w:val="28"/>
          <w:szCs w:val="28"/>
        </w:rPr>
        <w:t>комиссией</w:t>
      </w:r>
      <w:r w:rsidRPr="003B6711">
        <w:rPr>
          <w:sz w:val="28"/>
          <w:szCs w:val="28"/>
        </w:rPr>
        <w:t xml:space="preserve"> в проверяемом периоде.</w:t>
      </w:r>
    </w:p>
    <w:p w:rsidR="00C257C6" w:rsidRPr="003B6711" w:rsidRDefault="00C257C6" w:rsidP="0092595C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>4.2. К нормативной правовой базе в сфере управления и распоряжения муниципальной собственностью, подлежащей обязательному изучению при проведении мероприятий, относятся законодательные и иные нормативные правовые акты, которые применяются в редакции, действующей в проверяемом периоде.</w:t>
      </w:r>
    </w:p>
    <w:p w:rsidR="00C257C6" w:rsidRPr="003B6711" w:rsidRDefault="00C257C6" w:rsidP="0092595C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lastRenderedPageBreak/>
        <w:t>4.3. На этапе подготовки к контрольному (экспертно-аналитическому) мероприятию проводится предварительное изучение его предмета и объектов, по итогам которого определяются цели и вопросы мероприятия, методы его проведения.</w:t>
      </w:r>
    </w:p>
    <w:p w:rsidR="00C257C6" w:rsidRPr="003B6711" w:rsidRDefault="00C257C6" w:rsidP="0092595C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4.4. При подготовке к проведению контрольного (экспертно-аналитического) мероприятия и при его проведении обеспечивается максимально полный подбор нормативных правовых актов, относящихся к предмету контрольного (экспертно-аналитического) мероприятия, создается и систематизируется информационный массив. В ходе анализа нормативной правовой базы выявляются противоречия между действующими актами, пробелы в законодательстве, из анализа исключаются нормативные правовые акты, утратившие силу. </w:t>
      </w:r>
    </w:p>
    <w:p w:rsidR="00C257C6" w:rsidRPr="003B6711" w:rsidRDefault="00C257C6" w:rsidP="00313169">
      <w:pPr>
        <w:contextualSpacing/>
        <w:rPr>
          <w:b/>
          <w:bCs/>
          <w:sz w:val="28"/>
          <w:szCs w:val="28"/>
        </w:rPr>
      </w:pPr>
    </w:p>
    <w:p w:rsidR="00371F0D" w:rsidRPr="003B6711" w:rsidRDefault="00AD336B" w:rsidP="00313169">
      <w:pPr>
        <w:pStyle w:val="a8"/>
        <w:suppressAutoHyphens w:val="0"/>
        <w:ind w:left="0"/>
        <w:jc w:val="center"/>
        <w:rPr>
          <w:b/>
          <w:bCs/>
          <w:sz w:val="28"/>
          <w:szCs w:val="28"/>
        </w:rPr>
      </w:pPr>
      <w:r w:rsidRPr="003B6711">
        <w:rPr>
          <w:b/>
          <w:bCs/>
          <w:sz w:val="28"/>
          <w:szCs w:val="28"/>
        </w:rPr>
        <w:t>5</w:t>
      </w:r>
      <w:r w:rsidR="00FF14B3" w:rsidRPr="003B6711">
        <w:rPr>
          <w:b/>
          <w:bCs/>
          <w:sz w:val="28"/>
          <w:szCs w:val="28"/>
        </w:rPr>
        <w:t xml:space="preserve">. </w:t>
      </w:r>
      <w:r w:rsidR="00C257C6" w:rsidRPr="003B6711">
        <w:rPr>
          <w:b/>
          <w:bCs/>
          <w:sz w:val="28"/>
          <w:szCs w:val="28"/>
        </w:rPr>
        <w:t xml:space="preserve">Проведение контрольного (экспертно-аналитического) мероприятия </w:t>
      </w:r>
    </w:p>
    <w:p w:rsidR="00376F07" w:rsidRPr="003B6711" w:rsidRDefault="00371F0D" w:rsidP="00313169">
      <w:pPr>
        <w:pStyle w:val="a8"/>
        <w:suppressAutoHyphens w:val="0"/>
        <w:ind w:left="0"/>
        <w:jc w:val="center"/>
        <w:rPr>
          <w:b/>
          <w:bCs/>
          <w:sz w:val="28"/>
          <w:szCs w:val="28"/>
        </w:rPr>
      </w:pPr>
      <w:r w:rsidRPr="003B6711">
        <w:rPr>
          <w:b/>
          <w:bCs/>
          <w:sz w:val="28"/>
          <w:szCs w:val="28"/>
        </w:rPr>
        <w:t>по проверке управления и распоряжения муниципальным имуществом</w:t>
      </w:r>
    </w:p>
    <w:p w:rsidR="00376F07" w:rsidRPr="003B6711" w:rsidRDefault="00376F07" w:rsidP="00313169">
      <w:pPr>
        <w:pStyle w:val="a8"/>
        <w:suppressAutoHyphens w:val="0"/>
        <w:ind w:left="0"/>
        <w:jc w:val="center"/>
        <w:rPr>
          <w:b/>
          <w:bCs/>
          <w:sz w:val="28"/>
          <w:szCs w:val="28"/>
        </w:rPr>
      </w:pPr>
    </w:p>
    <w:p w:rsidR="00C257C6" w:rsidRPr="003B6711" w:rsidRDefault="00414C47" w:rsidP="00376F07">
      <w:pPr>
        <w:pStyle w:val="a8"/>
        <w:suppressAutoHyphens w:val="0"/>
        <w:ind w:left="0"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5.1. </w:t>
      </w:r>
      <w:r w:rsidR="00C257C6" w:rsidRPr="003B6711">
        <w:rPr>
          <w:sz w:val="28"/>
          <w:szCs w:val="28"/>
        </w:rPr>
        <w:t xml:space="preserve">Проведение контрольного (экспертно-аналитического) мероприятия заключается в осуществлении сбора и анализа фактических данных, информации, полученной на объектах проверки и по запросам Контрольно-счетной </w:t>
      </w:r>
      <w:r w:rsidR="00FF14B3" w:rsidRPr="003B6711">
        <w:rPr>
          <w:sz w:val="28"/>
          <w:szCs w:val="28"/>
        </w:rPr>
        <w:t>комиссии</w:t>
      </w:r>
      <w:r w:rsidR="00C257C6" w:rsidRPr="003B6711">
        <w:rPr>
          <w:sz w:val="28"/>
          <w:szCs w:val="28"/>
        </w:rPr>
        <w:t xml:space="preserve"> в целях формирования доказательств в соответствии с целями мероприятия и обоснования выявленных фактов нарушений и недостатков.</w:t>
      </w:r>
    </w:p>
    <w:p w:rsidR="00C257C6" w:rsidRPr="003B6711" w:rsidRDefault="00414C47" w:rsidP="00376F07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5.2. </w:t>
      </w:r>
      <w:r w:rsidR="00C257C6" w:rsidRPr="003B6711">
        <w:rPr>
          <w:sz w:val="28"/>
          <w:szCs w:val="28"/>
        </w:rPr>
        <w:t>Информационной основой для проведения контроля за соблюдением установленного порядка управления и распоряжения муниципальным имуществом являются:</w:t>
      </w:r>
    </w:p>
    <w:p w:rsidR="00C257C6" w:rsidRPr="003B6711" w:rsidRDefault="005E3C86" w:rsidP="00376F07">
      <w:pPr>
        <w:pStyle w:val="a8"/>
        <w:ind w:left="0"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нормативная база в сфере формирования и использования имущества;</w:t>
      </w:r>
    </w:p>
    <w:p w:rsidR="00C257C6" w:rsidRPr="003B6711" w:rsidRDefault="005E3C86" w:rsidP="00376F07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 xml:space="preserve">реестр муниципального имущества </w:t>
      </w:r>
      <w:r w:rsidRPr="003B6711">
        <w:rPr>
          <w:sz w:val="28"/>
          <w:szCs w:val="28"/>
        </w:rPr>
        <w:t>муниципального образования</w:t>
      </w:r>
      <w:r w:rsidR="00C257C6" w:rsidRPr="003B6711">
        <w:rPr>
          <w:sz w:val="28"/>
          <w:szCs w:val="28"/>
        </w:rPr>
        <w:t>;</w:t>
      </w:r>
    </w:p>
    <w:p w:rsidR="00C257C6" w:rsidRPr="003B6711" w:rsidRDefault="005E3C86" w:rsidP="00376F07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перечни особо ценного движимого имущества;</w:t>
      </w:r>
    </w:p>
    <w:p w:rsidR="00C257C6" w:rsidRPr="003B6711" w:rsidRDefault="005E3C86" w:rsidP="00376F07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учредительные и иные документы, характеризующие организационно-правовую форму, форму собственности и структуру проверяемого объекта;</w:t>
      </w:r>
    </w:p>
    <w:p w:rsidR="00C257C6" w:rsidRPr="003B6711" w:rsidRDefault="005E3C86" w:rsidP="00376F07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экономическая, правовая и статистическая информация о деятельности проверяемого объекта;</w:t>
      </w:r>
    </w:p>
    <w:p w:rsidR="00C257C6" w:rsidRPr="003B6711" w:rsidRDefault="005E3C86" w:rsidP="00376F07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документы о совершении сделок с имуществом, в том числе правоустанавливающие документы по объектам муниципального имущества, договоры (соглашения) о предоставлении муниципального имущества в пользование и по его реализации;</w:t>
      </w:r>
    </w:p>
    <w:p w:rsidR="00C257C6" w:rsidRPr="003B6711" w:rsidRDefault="005E3C86" w:rsidP="00376F07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регистры бухгалтерского учета, первичные и иные бухгалтерские, учетные и расчетно-денежные документы;</w:t>
      </w:r>
    </w:p>
    <w:p w:rsidR="00C257C6" w:rsidRPr="003B6711" w:rsidRDefault="005E3C86" w:rsidP="00376F07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 xml:space="preserve">бухгалтерская отчетность; </w:t>
      </w:r>
    </w:p>
    <w:p w:rsidR="00C257C6" w:rsidRPr="003B6711" w:rsidRDefault="005E3C86" w:rsidP="00376F07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 xml:space="preserve">исполнительно-распорядительная документация; </w:t>
      </w:r>
    </w:p>
    <w:p w:rsidR="00C257C6" w:rsidRPr="003B6711" w:rsidRDefault="005E3C86" w:rsidP="00376F07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сводная и аналитическая информация;</w:t>
      </w:r>
    </w:p>
    <w:p w:rsidR="00C257C6" w:rsidRPr="003B6711" w:rsidRDefault="005E3C86" w:rsidP="00376F07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иные документы.</w:t>
      </w:r>
    </w:p>
    <w:p w:rsidR="00C257C6" w:rsidRPr="003B6711" w:rsidRDefault="00C257C6" w:rsidP="00376F07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5.3. При проведении контрольного (экспертно-аналитического) мероприятия в </w:t>
      </w:r>
      <w:r w:rsidRPr="003B6711">
        <w:rPr>
          <w:bCs/>
          <w:sz w:val="28"/>
          <w:szCs w:val="28"/>
        </w:rPr>
        <w:t xml:space="preserve">органе, осуществляющем управление муниципальным имуществом, </w:t>
      </w:r>
      <w:r w:rsidRPr="003B6711">
        <w:rPr>
          <w:sz w:val="28"/>
          <w:szCs w:val="28"/>
        </w:rPr>
        <w:t>контрольным действиям или аналитическим процедурам подлежат:</w:t>
      </w:r>
    </w:p>
    <w:p w:rsidR="00C257C6" w:rsidRPr="003B6711" w:rsidRDefault="00E14E7A" w:rsidP="00E14E7A">
      <w:pPr>
        <w:pStyle w:val="a8"/>
        <w:suppressAutoHyphens w:val="0"/>
        <w:ind w:left="0"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 xml:space="preserve">нормативная правовая база в сфере формирования (учета) и использования имущества; </w:t>
      </w:r>
    </w:p>
    <w:p w:rsidR="00C257C6" w:rsidRPr="003B6711" w:rsidRDefault="00E14E7A" w:rsidP="00E14E7A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lastRenderedPageBreak/>
        <w:t xml:space="preserve">- </w:t>
      </w:r>
      <w:r w:rsidR="00C257C6" w:rsidRPr="003B6711">
        <w:rPr>
          <w:sz w:val="28"/>
          <w:szCs w:val="28"/>
        </w:rPr>
        <w:t>исполнение бюджета городского округа по доходам, полученным от использования имущества;</w:t>
      </w:r>
    </w:p>
    <w:p w:rsidR="00C257C6" w:rsidRPr="003B6711" w:rsidRDefault="00E14E7A" w:rsidP="00E14E7A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 xml:space="preserve">качество прогнозирования поступлений доходов в бюджет </w:t>
      </w:r>
      <w:r w:rsidR="00FF14B3" w:rsidRPr="003B6711">
        <w:rPr>
          <w:sz w:val="28"/>
          <w:szCs w:val="28"/>
        </w:rPr>
        <w:t xml:space="preserve">муниципального образования </w:t>
      </w:r>
      <w:r w:rsidR="00C257C6" w:rsidRPr="003B6711">
        <w:rPr>
          <w:sz w:val="28"/>
          <w:szCs w:val="28"/>
        </w:rPr>
        <w:t>по администрируемым источникам доходов;</w:t>
      </w:r>
    </w:p>
    <w:p w:rsidR="00C257C6" w:rsidRPr="003B6711" w:rsidRDefault="00E14E7A" w:rsidP="00E14E7A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изменение состава и стоимости недвижимого имущества, закрепленного за муниципальными учреждениями и муниципальными унитарными предприятиями, имущества казны, акций, а также изменения площади и кадастровой стоимости земельных участков;</w:t>
      </w:r>
    </w:p>
    <w:p w:rsidR="00C257C6" w:rsidRPr="003B6711" w:rsidRDefault="00E14E7A" w:rsidP="00E14E7A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соблюдение порядка учета имущества;</w:t>
      </w:r>
    </w:p>
    <w:p w:rsidR="00C257C6" w:rsidRPr="003B6711" w:rsidRDefault="00E14E7A" w:rsidP="00E14E7A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работа по организации государственной регистрации и постановки на учет имущества и земельных участков;</w:t>
      </w:r>
    </w:p>
    <w:p w:rsidR="00C257C6" w:rsidRPr="003B6711" w:rsidRDefault="00E14E7A" w:rsidP="00E14E7A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организация и ведение бухгалтерского учета имущества;</w:t>
      </w:r>
    </w:p>
    <w:p w:rsidR="00C257C6" w:rsidRPr="003B6711" w:rsidRDefault="00E14E7A" w:rsidP="00E14E7A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правильность начисления платежей, включая вопросы предоставления льготных ставок арендной платы, полного или частичного освобождения от платы за пользование имуществом;</w:t>
      </w:r>
    </w:p>
    <w:p w:rsidR="00C257C6" w:rsidRPr="003B6711" w:rsidRDefault="00E14E7A" w:rsidP="00E14E7A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соблюдение порядка администрирования доходов, получаемых в виде арендной платы за имущество и земельные участки, в том числе соблюдение законодательства при предоставлении их в аренду, а также поступлений от продажи права на заключение договоров аренды земельных участков, правильности начисления, полноты и соблюдения сроков уплаты арендной платы, причин возникновения недоимки по арендной плате и результатов претензионной работы;</w:t>
      </w:r>
    </w:p>
    <w:p w:rsidR="00C257C6" w:rsidRPr="003B6711" w:rsidRDefault="00E14E7A" w:rsidP="00E14E7A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соблюдение порядка предоставления земельных участков в аренду с проведением процедуры торгов, в постоянное (бессрочное) и безвозмездное пользование юридическим лицам;</w:t>
      </w:r>
    </w:p>
    <w:p w:rsidR="00C257C6" w:rsidRPr="003B6711" w:rsidRDefault="00E14E7A" w:rsidP="00E14E7A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соблюдение порядка администрирования доходов от реализации имущества, в том числе соблюдение процедуры торгов по продаже объектов недвижимого имущества, порядка предоставления земельных участков в собственность юридических и физических лиц бесплатно и за плату, соблюдение порядка оценки стоимости имущества, подлежащего приватизации или продаже;</w:t>
      </w:r>
    </w:p>
    <w:p w:rsidR="00C257C6" w:rsidRPr="003B6711" w:rsidRDefault="00E14E7A" w:rsidP="00E14E7A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 xml:space="preserve">соблюдение порядка администрирования доходов от перечисления части прибыли муниципальных унитарных предприятий, остающейся после уплаты налогов и иных обязательных платежей, полноты и своевременности перечисления платежей в бюджет </w:t>
      </w:r>
      <w:r w:rsidR="00FF14B3" w:rsidRPr="003B6711">
        <w:rPr>
          <w:sz w:val="28"/>
          <w:szCs w:val="28"/>
        </w:rPr>
        <w:t>муниципального образования</w:t>
      </w:r>
      <w:r w:rsidR="00C257C6" w:rsidRPr="003B6711">
        <w:rPr>
          <w:sz w:val="28"/>
          <w:szCs w:val="28"/>
        </w:rPr>
        <w:t>;</w:t>
      </w:r>
    </w:p>
    <w:p w:rsidR="00C257C6" w:rsidRPr="003B6711" w:rsidRDefault="00E14E7A" w:rsidP="00E14E7A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соблюдение порядка согласования списания муниципального имущества;</w:t>
      </w:r>
    </w:p>
    <w:p w:rsidR="00C257C6" w:rsidRPr="003B6711" w:rsidRDefault="00E14E7A" w:rsidP="00E14E7A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выполнение функций и полномочий учредителя муниципального учреждения, в том числе в части утверждения перечней особо ценного движимого имущества, согласования совершения муниципальным учреждением крупных сделок, одобрения сделок, в совершении которых имеется заинтересованность;</w:t>
      </w:r>
    </w:p>
    <w:p w:rsidR="00C257C6" w:rsidRPr="003B6711" w:rsidRDefault="00E14E7A" w:rsidP="00E14E7A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осуществление контроля за деятельностью учреждений в части использования недвижимого имущества;</w:t>
      </w:r>
    </w:p>
    <w:p w:rsidR="00C257C6" w:rsidRPr="003B6711" w:rsidRDefault="00E14E7A" w:rsidP="00E14E7A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оценка правомерности и эффективности использования имущества, в том числе определение фактического наличия и состояния имущества, выявление излишнего, неиспользуемого или используемого не по назначению имущества, выявление несоответствия учетных данных об имуществе его фактическим параметрам.</w:t>
      </w:r>
    </w:p>
    <w:p w:rsidR="00C257C6" w:rsidRPr="003B6711" w:rsidRDefault="00C257C6" w:rsidP="00376F07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lastRenderedPageBreak/>
        <w:t xml:space="preserve">5.4. При проведении контрольного (экспертно-аналитического) мероприятия </w:t>
      </w:r>
      <w:r w:rsidRPr="003B6711">
        <w:rPr>
          <w:bCs/>
          <w:sz w:val="28"/>
          <w:szCs w:val="28"/>
        </w:rPr>
        <w:t xml:space="preserve">в учреждении, использующем муниципальное имущество, </w:t>
      </w:r>
      <w:r w:rsidRPr="003B6711">
        <w:rPr>
          <w:sz w:val="28"/>
          <w:szCs w:val="28"/>
        </w:rPr>
        <w:t>контрольным действиям или аналитическимпроцедурам подлежат:</w:t>
      </w:r>
    </w:p>
    <w:p w:rsidR="00C257C6" w:rsidRPr="003B6711" w:rsidRDefault="00352A8A" w:rsidP="00352A8A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 xml:space="preserve">нормативная правовая база и устав, регулирующие деятельность учреждения, в том числе в сфере использования имущества; </w:t>
      </w:r>
    </w:p>
    <w:p w:rsidR="00C257C6" w:rsidRPr="003B6711" w:rsidRDefault="00352A8A" w:rsidP="00352A8A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сведения о наличии имущества у учреждения;</w:t>
      </w:r>
    </w:p>
    <w:p w:rsidR="00C257C6" w:rsidRPr="003B6711" w:rsidRDefault="00352A8A" w:rsidP="00352A8A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>-</w:t>
      </w:r>
      <w:r w:rsidR="00C257C6" w:rsidRPr="003B6711">
        <w:rPr>
          <w:sz w:val="28"/>
          <w:szCs w:val="28"/>
        </w:rPr>
        <w:t>сведения, отраженные в реестре муниципального имущества, в том числе о своевременности передачи необходимых сведений для учета в данном реестре;</w:t>
      </w:r>
    </w:p>
    <w:p w:rsidR="00C257C6" w:rsidRPr="003B6711" w:rsidRDefault="00352A8A" w:rsidP="00352A8A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обеспечение учета имущества, выявление несоответствия учетных данных об имуществе его фактическим параметрам;</w:t>
      </w:r>
    </w:p>
    <w:p w:rsidR="00C257C6" w:rsidRPr="003B6711" w:rsidRDefault="00352A8A" w:rsidP="00352A8A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наличие правоустанавливающих документов;</w:t>
      </w:r>
    </w:p>
    <w:p w:rsidR="00C257C6" w:rsidRPr="003B6711" w:rsidRDefault="00352A8A" w:rsidP="00352A8A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 xml:space="preserve">обеспечение сохранности и эффективности использования имущества, в том числе особо ценного движимого имущества, использование по целевому назначению и выявление излишнего, неиспользуемого или используемого не по назначению имущества; </w:t>
      </w:r>
    </w:p>
    <w:p w:rsidR="00C257C6" w:rsidRPr="003B6711" w:rsidRDefault="00352A8A" w:rsidP="00352A8A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соблюдение порядка сдачи в аренду и безвозмездное пользование недвижимого имущества (соблюдение требований о проведении конкурсных процедур при заключении договоров, государственной регистрации договоров аренды недвижимого имущества, правильность определения размера арендной платы, полнота и своевременность ее внесения арендатором, заключение договоров возмещения коммунальных и эксплуатационных расходов и осуществления платежей, наличия договоров страхования объектов);</w:t>
      </w:r>
    </w:p>
    <w:p w:rsidR="00C257C6" w:rsidRPr="003B6711" w:rsidRDefault="00352A8A" w:rsidP="00352A8A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 xml:space="preserve">соблюдение установленного порядка списания имущества; </w:t>
      </w:r>
    </w:p>
    <w:p w:rsidR="00C257C6" w:rsidRPr="003B6711" w:rsidRDefault="00352A8A" w:rsidP="00352A8A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соблюдение учета и порядка утверждения перечней особо ценного движимого имущества, согласования совершения крупных сделок, одобрения сделок, в совершении которых имеется заинтересованность.</w:t>
      </w:r>
    </w:p>
    <w:p w:rsidR="00C257C6" w:rsidRPr="003B6711" w:rsidRDefault="00C257C6" w:rsidP="00376F07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5.5. При проведении проверки исполнения </w:t>
      </w:r>
      <w:r w:rsidRPr="003B6711">
        <w:rPr>
          <w:bCs/>
          <w:sz w:val="28"/>
          <w:szCs w:val="28"/>
        </w:rPr>
        <w:t>Прогнозного плана</w:t>
      </w:r>
      <w:r w:rsidR="00BA4F61" w:rsidRPr="003B6711">
        <w:rPr>
          <w:bCs/>
          <w:sz w:val="28"/>
          <w:szCs w:val="28"/>
        </w:rPr>
        <w:t xml:space="preserve"> </w:t>
      </w:r>
      <w:r w:rsidRPr="003B6711">
        <w:rPr>
          <w:bCs/>
          <w:sz w:val="28"/>
          <w:szCs w:val="28"/>
        </w:rPr>
        <w:t xml:space="preserve">(программы) приватизации </w:t>
      </w:r>
      <w:r w:rsidRPr="003B6711">
        <w:rPr>
          <w:sz w:val="28"/>
          <w:szCs w:val="28"/>
        </w:rPr>
        <w:t>муниципального</w:t>
      </w:r>
      <w:r w:rsidRPr="003B6711">
        <w:rPr>
          <w:bCs/>
          <w:sz w:val="28"/>
          <w:szCs w:val="28"/>
        </w:rPr>
        <w:t xml:space="preserve"> имущества </w:t>
      </w:r>
      <w:r w:rsidRPr="003B6711">
        <w:rPr>
          <w:sz w:val="28"/>
          <w:szCs w:val="28"/>
        </w:rPr>
        <w:t xml:space="preserve">(оценка соблюдения законодательствапри осуществлении приватизации имущества в соответствии с Прогнозным планом (программой) приватизации муниципального имущества (далее – План приватизации)) контрольным действиям или аналитическим процедурам подлежат: </w:t>
      </w:r>
    </w:p>
    <w:p w:rsidR="00C257C6" w:rsidRPr="003B6711" w:rsidRDefault="00BA4F61" w:rsidP="00BA4F61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>-</w:t>
      </w:r>
      <w:r w:rsidR="00C257C6" w:rsidRPr="003B6711">
        <w:rPr>
          <w:sz w:val="28"/>
          <w:szCs w:val="28"/>
        </w:rPr>
        <w:t xml:space="preserve">нормативная правовая база в сфере приватизации имущества; </w:t>
      </w:r>
    </w:p>
    <w:p w:rsidR="00C257C6" w:rsidRPr="003B6711" w:rsidRDefault="00BA4F61" w:rsidP="00BA4F61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соблюдение порядка разработки Плана приватизации;</w:t>
      </w:r>
    </w:p>
    <w:p w:rsidR="00C257C6" w:rsidRPr="003B6711" w:rsidRDefault="00BA4F61" w:rsidP="00BA4F61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соблюдение порядка проведения оценки, подлежащих приватизации объектов приватизации;</w:t>
      </w:r>
    </w:p>
    <w:p w:rsidR="00C257C6" w:rsidRPr="003B6711" w:rsidRDefault="00BA4F61" w:rsidP="00BA4F61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соблюдение процедуры торгов по продаже приватизируемого имущества, в том числе организации и проведения аукционов по продаже имущества, продажи имущества посредством публичного предложения и без объявления цены;</w:t>
      </w:r>
    </w:p>
    <w:p w:rsidR="00C257C6" w:rsidRPr="003B6711" w:rsidRDefault="00BA4F61" w:rsidP="00BA4F61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 xml:space="preserve">полнота и своевременность поступлений средств в бюджет </w:t>
      </w:r>
      <w:r w:rsidR="00E763BC" w:rsidRPr="003B6711">
        <w:rPr>
          <w:sz w:val="28"/>
          <w:szCs w:val="28"/>
        </w:rPr>
        <w:t>муниц</w:t>
      </w:r>
      <w:r w:rsidR="00AB4CDC" w:rsidRPr="003B6711">
        <w:rPr>
          <w:sz w:val="28"/>
          <w:szCs w:val="28"/>
        </w:rPr>
        <w:t xml:space="preserve">ипального образования </w:t>
      </w:r>
      <w:r w:rsidR="00C257C6" w:rsidRPr="003B6711">
        <w:rPr>
          <w:sz w:val="28"/>
          <w:szCs w:val="28"/>
        </w:rPr>
        <w:t>от реализации приватизированного имущества, в том числе задатков участников торгов, принятия мер к неплательщикам;</w:t>
      </w:r>
    </w:p>
    <w:p w:rsidR="00C257C6" w:rsidRPr="003B6711" w:rsidRDefault="00BA4F61" w:rsidP="00BA4F61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 xml:space="preserve">использование средств бюджета </w:t>
      </w:r>
      <w:r w:rsidR="000E677F" w:rsidRPr="003B6711">
        <w:rPr>
          <w:sz w:val="28"/>
          <w:szCs w:val="28"/>
        </w:rPr>
        <w:t xml:space="preserve">муниципального образования </w:t>
      </w:r>
      <w:r w:rsidR="00C257C6" w:rsidRPr="003B6711">
        <w:rPr>
          <w:sz w:val="28"/>
          <w:szCs w:val="28"/>
        </w:rPr>
        <w:t>на проведение оценки объектов муниципального имущества, включенных в План приватизации.</w:t>
      </w:r>
    </w:p>
    <w:p w:rsidR="00C257C6" w:rsidRPr="003B6711" w:rsidRDefault="00C257C6" w:rsidP="00376F07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lastRenderedPageBreak/>
        <w:t>5.6. При проверке правомерности и эффективности использования имущества муниципальными</w:t>
      </w:r>
      <w:r w:rsidRPr="003B6711">
        <w:rPr>
          <w:bCs/>
          <w:sz w:val="28"/>
          <w:szCs w:val="28"/>
        </w:rPr>
        <w:t xml:space="preserve"> унитарными предприятиями</w:t>
      </w:r>
      <w:r w:rsidR="00AB4CDC" w:rsidRPr="003B6711">
        <w:rPr>
          <w:bCs/>
          <w:sz w:val="28"/>
          <w:szCs w:val="28"/>
        </w:rPr>
        <w:t xml:space="preserve"> </w:t>
      </w:r>
      <w:r w:rsidRPr="003B6711">
        <w:rPr>
          <w:bCs/>
          <w:sz w:val="28"/>
          <w:szCs w:val="28"/>
        </w:rPr>
        <w:t xml:space="preserve">(далее – МУП) </w:t>
      </w:r>
      <w:r w:rsidRPr="003B6711">
        <w:rPr>
          <w:sz w:val="28"/>
          <w:szCs w:val="28"/>
        </w:rPr>
        <w:t>контрольным действиям илианалитическим процедурам подлежат:</w:t>
      </w:r>
    </w:p>
    <w:p w:rsidR="00C257C6" w:rsidRPr="003B6711" w:rsidRDefault="00802D52" w:rsidP="00802D52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нормативная правовая база в сфере использования имущества МУП;</w:t>
      </w:r>
    </w:p>
    <w:p w:rsidR="00C257C6" w:rsidRPr="003B6711" w:rsidRDefault="00802D52" w:rsidP="00802D52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соблюдение нормативных и иных правовых актов, регулирующих деятельность МУП;</w:t>
      </w:r>
    </w:p>
    <w:p w:rsidR="00C257C6" w:rsidRPr="003B6711" w:rsidRDefault="00802D52" w:rsidP="00802D52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 xml:space="preserve">общие сведения о наличии имущества МУП; </w:t>
      </w:r>
    </w:p>
    <w:p w:rsidR="00C257C6" w:rsidRPr="003B6711" w:rsidRDefault="00802D52" w:rsidP="00802D52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 xml:space="preserve">сведения, отраженные в картах реестра муниципального имущества; </w:t>
      </w:r>
    </w:p>
    <w:p w:rsidR="00C257C6" w:rsidRPr="003B6711" w:rsidRDefault="00802D52" w:rsidP="00802D52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наличие правоустанавливающих документов;</w:t>
      </w:r>
    </w:p>
    <w:p w:rsidR="00C257C6" w:rsidRPr="003B6711" w:rsidRDefault="00802D52" w:rsidP="00802D52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обеспечение учета имущества (правильности отнесения ценностей к основным средствам, порядка ведения инвентарных карточек, актов приемки-передачи, перемещения, ликвидации основных средств);</w:t>
      </w:r>
    </w:p>
    <w:p w:rsidR="00C257C6" w:rsidRPr="003B6711" w:rsidRDefault="00802D52" w:rsidP="00802D52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 xml:space="preserve">соблюдение порядка формирования и изменения уставного фонда; </w:t>
      </w:r>
    </w:p>
    <w:p w:rsidR="00C257C6" w:rsidRPr="003B6711" w:rsidRDefault="00802D52" w:rsidP="00802D52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целевое и эффективное использование муниципального имущества, выявление излишнего, неиспользуемого или используемого не по назначению имущества;</w:t>
      </w:r>
    </w:p>
    <w:p w:rsidR="00C257C6" w:rsidRPr="003B6711" w:rsidRDefault="00802D52" w:rsidP="00802D52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соблюдение порядка списания имущества;</w:t>
      </w:r>
    </w:p>
    <w:p w:rsidR="00C257C6" w:rsidRPr="003B6711" w:rsidRDefault="00802D52" w:rsidP="00802D52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 xml:space="preserve">правильность исчисления части прибыли от использования имущества, остающейся у МУП после уплаты налогов и иных обязательных платежей, в том числе соблюдения порядка и срока перечисления в бюджет </w:t>
      </w:r>
      <w:r w:rsidR="00E763BC" w:rsidRPr="003B6711">
        <w:rPr>
          <w:sz w:val="28"/>
          <w:szCs w:val="28"/>
        </w:rPr>
        <w:t>муниципального образования</w:t>
      </w:r>
      <w:r w:rsidR="00C257C6" w:rsidRPr="003B6711">
        <w:rPr>
          <w:sz w:val="28"/>
          <w:szCs w:val="28"/>
        </w:rPr>
        <w:t>;</w:t>
      </w:r>
    </w:p>
    <w:p w:rsidR="00C257C6" w:rsidRPr="003B6711" w:rsidRDefault="00802D52" w:rsidP="00802D52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соблюдение порядка совершения сделок, в том числе крупных сделок или нескольких взаимосвязанных сделок, направленных на приобретение, отчуждение или возможность отчуждения муниципального имущества, том числе проверка соблюдения порядка сдачи в аренду и безвозмездное пользование муниципального имущества;</w:t>
      </w:r>
    </w:p>
    <w:p w:rsidR="00C257C6" w:rsidRPr="003B6711" w:rsidRDefault="00802D52" w:rsidP="00802D52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соблюдение законодательства при осуществлении закупок;</w:t>
      </w:r>
    </w:p>
    <w:p w:rsidR="00C257C6" w:rsidRPr="003B6711" w:rsidRDefault="00802D52" w:rsidP="00802D52">
      <w:pPr>
        <w:suppressAutoHyphens w:val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C257C6" w:rsidRPr="003B6711">
        <w:rPr>
          <w:sz w:val="28"/>
          <w:szCs w:val="28"/>
        </w:rPr>
        <w:t>соблюдение порядка осуществления контроля за деятельностью МУП.</w:t>
      </w:r>
    </w:p>
    <w:p w:rsidR="00E763BC" w:rsidRPr="003B6711" w:rsidRDefault="00E763BC" w:rsidP="00376F07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>5.7.</w:t>
      </w:r>
      <w:r w:rsidR="00A939E3" w:rsidRPr="003B6711">
        <w:rPr>
          <w:sz w:val="28"/>
          <w:szCs w:val="28"/>
        </w:rPr>
        <w:t xml:space="preserve"> </w:t>
      </w:r>
      <w:r w:rsidRPr="003B6711">
        <w:rPr>
          <w:sz w:val="28"/>
          <w:szCs w:val="28"/>
        </w:rPr>
        <w:t>Проверка организации и ведения бухгалтерского учета.</w:t>
      </w:r>
    </w:p>
    <w:p w:rsidR="00E763BC" w:rsidRPr="003B6711" w:rsidRDefault="00E763BC" w:rsidP="00376F07">
      <w:pPr>
        <w:pStyle w:val="a3"/>
        <w:tabs>
          <w:tab w:val="left" w:pos="0"/>
        </w:tabs>
        <w:spacing w:after="0"/>
        <w:ind w:firstLine="709"/>
        <w:jc w:val="both"/>
        <w:rPr>
          <w:b/>
          <w:sz w:val="28"/>
          <w:szCs w:val="28"/>
        </w:rPr>
      </w:pPr>
      <w:r w:rsidRPr="003B6711">
        <w:rPr>
          <w:sz w:val="28"/>
          <w:szCs w:val="28"/>
        </w:rPr>
        <w:t>Проверка организации и ведения бухгалтерского учета муниципального имущества (в соответствии с Федеральным законом от 06</w:t>
      </w:r>
      <w:r w:rsidR="00A939E3" w:rsidRPr="003B6711">
        <w:rPr>
          <w:sz w:val="28"/>
          <w:szCs w:val="28"/>
        </w:rPr>
        <w:t xml:space="preserve"> декабря </w:t>
      </w:r>
      <w:r w:rsidRPr="003B6711">
        <w:rPr>
          <w:sz w:val="28"/>
          <w:szCs w:val="28"/>
        </w:rPr>
        <w:t>2011</w:t>
      </w:r>
      <w:r w:rsidR="00A939E3" w:rsidRPr="003B6711">
        <w:rPr>
          <w:sz w:val="28"/>
          <w:szCs w:val="28"/>
        </w:rPr>
        <w:t xml:space="preserve"> г.</w:t>
      </w:r>
      <w:r w:rsidRPr="003B6711">
        <w:rPr>
          <w:sz w:val="28"/>
          <w:szCs w:val="28"/>
        </w:rPr>
        <w:t xml:space="preserve"> № 402-ФЗ «О бухгалтерском учете»; Приказом Минфина России от 01</w:t>
      </w:r>
      <w:r w:rsidR="00A939E3" w:rsidRPr="003B6711">
        <w:rPr>
          <w:sz w:val="28"/>
          <w:szCs w:val="28"/>
        </w:rPr>
        <w:t xml:space="preserve"> декабря </w:t>
      </w:r>
      <w:r w:rsidRPr="003B6711">
        <w:rPr>
          <w:sz w:val="28"/>
          <w:szCs w:val="28"/>
        </w:rPr>
        <w:t>2010</w:t>
      </w:r>
      <w:r w:rsidR="00A939E3" w:rsidRPr="003B6711">
        <w:rPr>
          <w:sz w:val="28"/>
          <w:szCs w:val="28"/>
        </w:rPr>
        <w:t xml:space="preserve"> г.</w:t>
      </w:r>
      <w:r w:rsidRPr="003B6711">
        <w:rPr>
          <w:sz w:val="28"/>
          <w:szCs w:val="28"/>
        </w:rPr>
        <w:t xml:space="preserve">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</w:t>
      </w:r>
      <w:r w:rsidR="00A939E3" w:rsidRPr="003B6711">
        <w:rPr>
          <w:sz w:val="28"/>
          <w:szCs w:val="28"/>
        </w:rPr>
        <w:t xml:space="preserve"> </w:t>
      </w:r>
      <w:r w:rsidRPr="003B6711">
        <w:rPr>
          <w:sz w:val="28"/>
          <w:szCs w:val="28"/>
        </w:rPr>
        <w:t>включает изучение:</w:t>
      </w:r>
    </w:p>
    <w:p w:rsidR="00E763BC" w:rsidRPr="003B6711" w:rsidRDefault="00E763BC" w:rsidP="00A939E3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>- приказа об учетной политике;</w:t>
      </w:r>
    </w:p>
    <w:p w:rsidR="00E763BC" w:rsidRPr="003B6711" w:rsidRDefault="00E763BC" w:rsidP="00376F07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>- соблюдения установленного порядка оформления поступления основных средств;</w:t>
      </w:r>
    </w:p>
    <w:p w:rsidR="00E763BC" w:rsidRPr="003B6711" w:rsidRDefault="00E763BC" w:rsidP="00376F07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>- полноты и своевременности оприходования основных средств, правильности определения инвентарной стоимости введенного в эксплуатацию объекта;</w:t>
      </w:r>
    </w:p>
    <w:p w:rsidR="00E763BC" w:rsidRPr="003B6711" w:rsidRDefault="00E763BC" w:rsidP="00376F07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>- правильности отнесения активов к основным средствам, присвоения инвентарных номеров и нанесения их на объекты;</w:t>
      </w:r>
    </w:p>
    <w:p w:rsidR="00E763BC" w:rsidRPr="003B6711" w:rsidRDefault="00E763BC" w:rsidP="00376F07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lastRenderedPageBreak/>
        <w:t>- нахождения всех основных средств на ответственном хранении назначенных лиц, ведения инвентарных списков основных средств;</w:t>
      </w:r>
    </w:p>
    <w:p w:rsidR="00E763BC" w:rsidRPr="003B6711" w:rsidRDefault="00E763BC" w:rsidP="00376F07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>- правильности и законности списания основных средств, безвозмездной их передачи и реализации (наличие муниципальных правовых актов об утверждении Положения о комиссии по списанию объектов имущества и ее составе, об утверждении Порядка списания муниципального имущества);</w:t>
      </w:r>
    </w:p>
    <w:p w:rsidR="00E763BC" w:rsidRPr="003B6711" w:rsidRDefault="00E763BC" w:rsidP="00376F07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>- соблюдения установленного порядка определения износа основных средств и правильности его начисления.</w:t>
      </w:r>
    </w:p>
    <w:p w:rsidR="00E763BC" w:rsidRPr="003B6711" w:rsidRDefault="00E763BC" w:rsidP="00376F07">
      <w:pPr>
        <w:pStyle w:val="a3"/>
        <w:tabs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>5.8.</w:t>
      </w:r>
      <w:r w:rsidR="00A939E3" w:rsidRPr="003B6711">
        <w:rPr>
          <w:sz w:val="28"/>
          <w:szCs w:val="28"/>
        </w:rPr>
        <w:t xml:space="preserve"> </w:t>
      </w:r>
      <w:r w:rsidRPr="003B6711">
        <w:rPr>
          <w:sz w:val="28"/>
          <w:szCs w:val="28"/>
        </w:rPr>
        <w:t>Проверка инвентаризации имущества.</w:t>
      </w:r>
    </w:p>
    <w:p w:rsidR="00E763BC" w:rsidRPr="003B6711" w:rsidRDefault="00E763BC" w:rsidP="00376F07">
      <w:pPr>
        <w:pStyle w:val="a3"/>
        <w:tabs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Проверка инвентаризации имущества, определение ее результатов и отражение их в учете (в соответствии с Федеральным </w:t>
      </w:r>
      <w:r w:rsidR="00E017AE" w:rsidRPr="003B6711">
        <w:rPr>
          <w:sz w:val="28"/>
          <w:szCs w:val="28"/>
        </w:rPr>
        <w:t>законом от 06</w:t>
      </w:r>
      <w:r w:rsidR="00A939E3" w:rsidRPr="003B6711">
        <w:rPr>
          <w:sz w:val="28"/>
          <w:szCs w:val="28"/>
        </w:rPr>
        <w:t xml:space="preserve"> декабря </w:t>
      </w:r>
      <w:r w:rsidR="00E017AE" w:rsidRPr="003B6711">
        <w:rPr>
          <w:sz w:val="28"/>
          <w:szCs w:val="28"/>
        </w:rPr>
        <w:t>2011</w:t>
      </w:r>
      <w:r w:rsidR="00A939E3" w:rsidRPr="003B6711">
        <w:rPr>
          <w:sz w:val="28"/>
          <w:szCs w:val="28"/>
        </w:rPr>
        <w:t xml:space="preserve"> г.</w:t>
      </w:r>
      <w:r w:rsidR="00E017AE" w:rsidRPr="003B6711">
        <w:rPr>
          <w:sz w:val="28"/>
          <w:szCs w:val="28"/>
        </w:rPr>
        <w:t xml:space="preserve"> № 402-ФЗ «О бухгалтерском учете» </w:t>
      </w:r>
      <w:r w:rsidRPr="003B6711">
        <w:rPr>
          <w:sz w:val="28"/>
          <w:szCs w:val="28"/>
        </w:rPr>
        <w:t>и приказом Минфина России от 13</w:t>
      </w:r>
      <w:r w:rsidR="00A939E3" w:rsidRPr="003B6711">
        <w:rPr>
          <w:sz w:val="28"/>
          <w:szCs w:val="28"/>
        </w:rPr>
        <w:t xml:space="preserve"> июня </w:t>
      </w:r>
      <w:r w:rsidRPr="003B6711">
        <w:rPr>
          <w:sz w:val="28"/>
          <w:szCs w:val="28"/>
        </w:rPr>
        <w:t>1995</w:t>
      </w:r>
      <w:r w:rsidR="00A939E3" w:rsidRPr="003B6711">
        <w:rPr>
          <w:sz w:val="28"/>
          <w:szCs w:val="28"/>
        </w:rPr>
        <w:t xml:space="preserve"> г.</w:t>
      </w:r>
      <w:r w:rsidRPr="003B6711">
        <w:rPr>
          <w:sz w:val="28"/>
          <w:szCs w:val="28"/>
        </w:rPr>
        <w:t xml:space="preserve"> № 49 «Об утверждении методических указаний по инвентаризации им</w:t>
      </w:r>
      <w:r w:rsidR="00E017AE" w:rsidRPr="003B6711">
        <w:rPr>
          <w:sz w:val="28"/>
          <w:szCs w:val="28"/>
        </w:rPr>
        <w:t xml:space="preserve">ущества и финансовых активов») включает </w:t>
      </w:r>
      <w:r w:rsidRPr="003B6711">
        <w:rPr>
          <w:sz w:val="28"/>
          <w:szCs w:val="28"/>
        </w:rPr>
        <w:t>изучение:</w:t>
      </w:r>
    </w:p>
    <w:p w:rsidR="00E763BC" w:rsidRPr="003B6711" w:rsidRDefault="00E763BC" w:rsidP="00376F07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>- приказа руководителя учреждения о проведении инвентаризации и о составе инвентаризационной комиссии;</w:t>
      </w:r>
    </w:p>
    <w:p w:rsidR="00E763BC" w:rsidRPr="003B6711" w:rsidRDefault="00E763BC" w:rsidP="00376F07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периодичности, своевременности, полноты инвентаризации, оформления результатов инвентаризации и отражения их в учете, принятия решений по результатам инвентаризации. </w:t>
      </w:r>
    </w:p>
    <w:p w:rsidR="00E763BC" w:rsidRPr="003B6711" w:rsidRDefault="00E763BC" w:rsidP="00376F07">
      <w:pPr>
        <w:pStyle w:val="a3"/>
        <w:tabs>
          <w:tab w:val="left" w:pos="0"/>
          <w:tab w:val="left" w:pos="709"/>
        </w:tabs>
        <w:spacing w:after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>5.</w:t>
      </w:r>
      <w:r w:rsidR="00671EF5" w:rsidRPr="003B6711">
        <w:rPr>
          <w:sz w:val="28"/>
          <w:szCs w:val="28"/>
        </w:rPr>
        <w:t>9</w:t>
      </w:r>
      <w:r w:rsidRPr="003B6711">
        <w:rPr>
          <w:sz w:val="28"/>
          <w:szCs w:val="28"/>
        </w:rPr>
        <w:t>. Проверка обеспечения сохранности муниципального имущества и возмещения причиненного вреда.</w:t>
      </w:r>
    </w:p>
    <w:p w:rsidR="00E763BC" w:rsidRPr="003B6711" w:rsidRDefault="00E763BC" w:rsidP="00376F07">
      <w:pPr>
        <w:pStyle w:val="a3"/>
        <w:tabs>
          <w:tab w:val="left" w:pos="0"/>
          <w:tab w:val="left" w:pos="709"/>
        </w:tabs>
        <w:spacing w:after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>Проверка обеспечения сохранности муниципального имущества и возмещения причиненного вреда предусматривает рассмотрение следующих вопросов:</w:t>
      </w:r>
    </w:p>
    <w:p w:rsidR="00E763BC" w:rsidRPr="003B6711" w:rsidRDefault="00A939E3" w:rsidP="00A939E3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 xml:space="preserve">- </w:t>
      </w:r>
      <w:r w:rsidR="00E763BC" w:rsidRPr="003B6711">
        <w:rPr>
          <w:sz w:val="28"/>
          <w:szCs w:val="28"/>
        </w:rPr>
        <w:t>наличие договоров о полной индивидуальной материальной ответственности;</w:t>
      </w:r>
    </w:p>
    <w:p w:rsidR="00E763BC" w:rsidRPr="003B6711" w:rsidRDefault="00E763BC" w:rsidP="00376F07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>-  отражения недостач и излишек в регистрах учета;</w:t>
      </w:r>
    </w:p>
    <w:p w:rsidR="00E763BC" w:rsidRPr="003B6711" w:rsidRDefault="00E763BC" w:rsidP="00376F07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>- наличие фактов несвоевременного проведения административных расследований и принятия решений по выявленным недостачам и утратам;</w:t>
      </w:r>
    </w:p>
    <w:p w:rsidR="00E763BC" w:rsidRPr="003B6711" w:rsidRDefault="00E763BC" w:rsidP="00376F07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>- обеспечение своевременного взыскания сумм для возмещения причиненного материального ущерба;</w:t>
      </w:r>
    </w:p>
    <w:p w:rsidR="00E763BC" w:rsidRPr="003B6711" w:rsidRDefault="00E763BC" w:rsidP="00376F07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3B6711">
        <w:rPr>
          <w:sz w:val="28"/>
          <w:szCs w:val="28"/>
        </w:rPr>
        <w:t>- обоснованность списания недостающих (утраченных), пришедших в негодное (предельное) состояние основных средств; списания сумм задолженностей, безнадежных к взысканию, и отражения списанной задолженности по учету для наблюдения за возможностью ее взыскания.</w:t>
      </w:r>
    </w:p>
    <w:p w:rsidR="00C257C6" w:rsidRPr="003B6711" w:rsidRDefault="00C257C6" w:rsidP="00376F07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>5.</w:t>
      </w:r>
      <w:r w:rsidR="00671EF5" w:rsidRPr="003B6711">
        <w:rPr>
          <w:sz w:val="28"/>
          <w:szCs w:val="28"/>
        </w:rPr>
        <w:t>10</w:t>
      </w:r>
      <w:r w:rsidRPr="003B6711">
        <w:rPr>
          <w:sz w:val="28"/>
          <w:szCs w:val="28"/>
        </w:rPr>
        <w:t xml:space="preserve">. В зависимости от целей проверки перечень вопросов конкретизируется и определяется в соответствии с программой проведения контрольного мероприятия, руководителем проверки при проведении экспертно-аналитического мероприятия или </w:t>
      </w:r>
      <w:r w:rsidR="00E017AE" w:rsidRPr="003B6711">
        <w:rPr>
          <w:sz w:val="28"/>
          <w:szCs w:val="28"/>
        </w:rPr>
        <w:t>п</w:t>
      </w:r>
      <w:r w:rsidRPr="003B6711">
        <w:rPr>
          <w:sz w:val="28"/>
          <w:szCs w:val="28"/>
        </w:rPr>
        <w:t xml:space="preserve">редседателем Контрольно-счетной </w:t>
      </w:r>
      <w:r w:rsidR="00301868" w:rsidRPr="003B6711">
        <w:rPr>
          <w:sz w:val="28"/>
          <w:szCs w:val="28"/>
        </w:rPr>
        <w:t>комиссии</w:t>
      </w:r>
      <w:r w:rsidRPr="003B6711">
        <w:rPr>
          <w:sz w:val="28"/>
          <w:szCs w:val="28"/>
        </w:rPr>
        <w:t>.</w:t>
      </w:r>
    </w:p>
    <w:p w:rsidR="00C257C6" w:rsidRPr="003B6711" w:rsidRDefault="00C257C6" w:rsidP="00376F07">
      <w:pPr>
        <w:ind w:firstLine="709"/>
        <w:contextualSpacing/>
        <w:jc w:val="both"/>
        <w:rPr>
          <w:sz w:val="28"/>
          <w:szCs w:val="28"/>
        </w:rPr>
      </w:pPr>
      <w:r w:rsidRPr="003B6711">
        <w:rPr>
          <w:sz w:val="28"/>
          <w:szCs w:val="28"/>
        </w:rPr>
        <w:t>5.</w:t>
      </w:r>
      <w:r w:rsidR="00671EF5" w:rsidRPr="003B6711">
        <w:rPr>
          <w:sz w:val="28"/>
          <w:szCs w:val="28"/>
        </w:rPr>
        <w:t>11</w:t>
      </w:r>
      <w:r w:rsidRPr="003B6711">
        <w:rPr>
          <w:sz w:val="28"/>
          <w:szCs w:val="28"/>
        </w:rPr>
        <w:t xml:space="preserve">. Итоговым документом основного этапа при проведении контрольного мероприятия является акт, при проведении экспертно-аналитического мероприятия – </w:t>
      </w:r>
      <w:r w:rsidR="00E763BC" w:rsidRPr="003B6711">
        <w:rPr>
          <w:sz w:val="28"/>
          <w:szCs w:val="28"/>
        </w:rPr>
        <w:t>заключение</w:t>
      </w:r>
      <w:r w:rsidRPr="003B6711">
        <w:rPr>
          <w:sz w:val="28"/>
          <w:szCs w:val="28"/>
        </w:rPr>
        <w:t>.</w:t>
      </w:r>
    </w:p>
    <w:p w:rsidR="00C257C6" w:rsidRPr="003B6711" w:rsidRDefault="00C257C6" w:rsidP="00313169">
      <w:pPr>
        <w:contextualSpacing/>
        <w:jc w:val="both"/>
        <w:rPr>
          <w:b/>
          <w:bCs/>
          <w:sz w:val="28"/>
          <w:szCs w:val="28"/>
        </w:rPr>
      </w:pPr>
    </w:p>
    <w:p w:rsidR="00C257C6" w:rsidRPr="003B6711" w:rsidRDefault="00C257C6" w:rsidP="00A939E3">
      <w:pPr>
        <w:tabs>
          <w:tab w:val="left" w:pos="878"/>
        </w:tabs>
        <w:contextualSpacing/>
        <w:jc w:val="center"/>
        <w:rPr>
          <w:b/>
          <w:bCs/>
          <w:sz w:val="28"/>
          <w:szCs w:val="28"/>
        </w:rPr>
      </w:pPr>
      <w:r w:rsidRPr="003B6711">
        <w:rPr>
          <w:b/>
          <w:bCs/>
          <w:sz w:val="28"/>
          <w:szCs w:val="28"/>
        </w:rPr>
        <w:t>6. Оформление результатов контрольного (экспер</w:t>
      </w:r>
      <w:r w:rsidR="00A939E3" w:rsidRPr="003B6711">
        <w:rPr>
          <w:b/>
          <w:bCs/>
          <w:sz w:val="28"/>
          <w:szCs w:val="28"/>
        </w:rPr>
        <w:t>тно-аналитического) мероприятия</w:t>
      </w:r>
      <w:r w:rsidR="00371F0D" w:rsidRPr="003B6711">
        <w:rPr>
          <w:b/>
          <w:bCs/>
          <w:sz w:val="28"/>
          <w:szCs w:val="28"/>
        </w:rPr>
        <w:t xml:space="preserve"> по проверке управления и распоряжения муниципальным имуществом</w:t>
      </w:r>
    </w:p>
    <w:p w:rsidR="00A939E3" w:rsidRPr="003B6711" w:rsidRDefault="00A939E3" w:rsidP="00313169">
      <w:pPr>
        <w:tabs>
          <w:tab w:val="left" w:pos="878"/>
        </w:tabs>
        <w:contextualSpacing/>
        <w:jc w:val="center"/>
        <w:rPr>
          <w:b/>
          <w:bCs/>
          <w:sz w:val="28"/>
          <w:szCs w:val="28"/>
        </w:rPr>
      </w:pPr>
    </w:p>
    <w:p w:rsidR="00E017AE" w:rsidRPr="003B6711" w:rsidRDefault="00E017AE" w:rsidP="004527CA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</w:rPr>
      </w:pPr>
      <w:r w:rsidRPr="003B6711">
        <w:rPr>
          <w:bCs/>
          <w:sz w:val="28"/>
          <w:szCs w:val="28"/>
        </w:rPr>
        <w:t xml:space="preserve">6.1. </w:t>
      </w:r>
      <w:r w:rsidRPr="003B6711">
        <w:rPr>
          <w:rFonts w:eastAsia="Calibri"/>
          <w:sz w:val="28"/>
          <w:szCs w:val="28"/>
        </w:rPr>
        <w:t>В процессе проверки могут проводиться обследования объектов, контрольные обмеры физических объемов, экспертиза документации, инвентаризация, в том числе, с привлечением специалистов (экспертов) и специализированных организаций.</w:t>
      </w:r>
    </w:p>
    <w:p w:rsidR="00E017AE" w:rsidRPr="003B6711" w:rsidRDefault="00C257C6" w:rsidP="004527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711">
        <w:rPr>
          <w:rFonts w:ascii="Times New Roman" w:hAnsi="Times New Roman" w:cs="Times New Roman"/>
          <w:sz w:val="28"/>
          <w:szCs w:val="28"/>
        </w:rPr>
        <w:t xml:space="preserve">6.2. Результаты проведенного контрольного или экспертно-аналитического мероприятия по проверке управления и распоряжения муниципальным имуществом оформляются в соответствии со </w:t>
      </w:r>
      <w:r w:rsidR="00E017AE" w:rsidRPr="003B6711">
        <w:rPr>
          <w:rFonts w:ascii="Times New Roman" w:hAnsi="Times New Roman" w:cs="Times New Roman"/>
          <w:sz w:val="28"/>
          <w:szCs w:val="28"/>
        </w:rPr>
        <w:t>Стандартом внешнего муниципального финансового контроля «Общие правила проведения контрольного мероприятия», Стандартом внешнего муниципального финансового контроля «Общие правила проведения экспертно-аналитического мероприятия».</w:t>
      </w:r>
    </w:p>
    <w:p w:rsidR="00E017AE" w:rsidRPr="003B6711" w:rsidRDefault="00E017AE" w:rsidP="004527CA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</w:rPr>
      </w:pPr>
      <w:r w:rsidRPr="003B6711">
        <w:rPr>
          <w:rFonts w:eastAsia="Calibri"/>
          <w:sz w:val="28"/>
          <w:szCs w:val="28"/>
        </w:rPr>
        <w:t>6.3. В выводах о результатах проверки отражаются вопросы законности, обоснованности, эффективности использования муниципального имущества, а также выявленные нарушения и недостатки в организации деятельности объектов проверки.</w:t>
      </w:r>
    </w:p>
    <w:p w:rsidR="00E017AE" w:rsidRPr="003B6711" w:rsidRDefault="00E017AE" w:rsidP="004527CA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</w:rPr>
      </w:pPr>
      <w:r w:rsidRPr="003B6711">
        <w:rPr>
          <w:rFonts w:eastAsia="Calibri"/>
          <w:sz w:val="28"/>
          <w:szCs w:val="28"/>
        </w:rPr>
        <w:t>6.4. По результатам проверки формулируются предложения по совершенствованию системы управления и распоряжения муниципальным имуществом, вносятся представления и предписания в соответствии с бюджетным законодательством Р</w:t>
      </w:r>
      <w:r w:rsidR="004527CA" w:rsidRPr="003B6711">
        <w:rPr>
          <w:rFonts w:eastAsia="Calibri"/>
          <w:sz w:val="28"/>
          <w:szCs w:val="28"/>
        </w:rPr>
        <w:t xml:space="preserve">оссийской </w:t>
      </w:r>
      <w:r w:rsidRPr="003B6711">
        <w:rPr>
          <w:rFonts w:eastAsia="Calibri"/>
          <w:sz w:val="28"/>
          <w:szCs w:val="28"/>
        </w:rPr>
        <w:t>Ф</w:t>
      </w:r>
      <w:r w:rsidR="004527CA" w:rsidRPr="003B6711">
        <w:rPr>
          <w:rFonts w:eastAsia="Calibri"/>
          <w:sz w:val="28"/>
          <w:szCs w:val="28"/>
        </w:rPr>
        <w:t>едерации</w:t>
      </w:r>
      <w:r w:rsidRPr="003B6711">
        <w:rPr>
          <w:rFonts w:eastAsia="Calibri"/>
          <w:sz w:val="28"/>
          <w:szCs w:val="28"/>
        </w:rPr>
        <w:t>.</w:t>
      </w:r>
    </w:p>
    <w:sectPr w:rsidR="00E017AE" w:rsidRPr="003B6711" w:rsidSect="002075D2">
      <w:headerReference w:type="default" r:id="rId8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469" w:rsidRDefault="006D2469" w:rsidP="002075D2">
      <w:r>
        <w:separator/>
      </w:r>
    </w:p>
  </w:endnote>
  <w:endnote w:type="continuationSeparator" w:id="1">
    <w:p w:rsidR="006D2469" w:rsidRDefault="006D2469" w:rsidP="002075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469" w:rsidRDefault="006D2469" w:rsidP="002075D2">
      <w:r>
        <w:separator/>
      </w:r>
    </w:p>
  </w:footnote>
  <w:footnote w:type="continuationSeparator" w:id="1">
    <w:p w:rsidR="006D2469" w:rsidRDefault="006D2469" w:rsidP="002075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753299"/>
      <w:docPartObj>
        <w:docPartGallery w:val="Page Numbers (Top of Page)"/>
        <w:docPartUnique/>
      </w:docPartObj>
    </w:sdtPr>
    <w:sdtContent>
      <w:p w:rsidR="002075D2" w:rsidRDefault="00444BDE">
        <w:pPr>
          <w:pStyle w:val="ac"/>
          <w:jc w:val="center"/>
        </w:pPr>
        <w:fldSimple w:instr=" PAGE   \* MERGEFORMAT ">
          <w:r w:rsidR="003B6711">
            <w:rPr>
              <w:noProof/>
            </w:rPr>
            <w:t>11</w:t>
          </w:r>
        </w:fldSimple>
      </w:p>
    </w:sdtContent>
  </w:sdt>
  <w:p w:rsidR="002075D2" w:rsidRDefault="002075D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C6F99"/>
    <w:multiLevelType w:val="multilevel"/>
    <w:tmpl w:val="541E9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1A9B6E48"/>
    <w:multiLevelType w:val="multilevel"/>
    <w:tmpl w:val="39328D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2B493DD6"/>
    <w:multiLevelType w:val="hybridMultilevel"/>
    <w:tmpl w:val="EE44502C"/>
    <w:lvl w:ilvl="0" w:tplc="675818DC">
      <w:start w:val="1"/>
      <w:numFmt w:val="bullet"/>
      <w:lvlText w:val="-"/>
      <w:lvlJc w:val="left"/>
      <w:pPr>
        <w:ind w:left="1287" w:hanging="360"/>
      </w:p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6D003A6"/>
    <w:multiLevelType w:val="hybridMultilevel"/>
    <w:tmpl w:val="36329A1E"/>
    <w:lvl w:ilvl="0" w:tplc="675818DC">
      <w:start w:val="1"/>
      <w:numFmt w:val="bullet"/>
      <w:lvlText w:val="-"/>
      <w:lvlJc w:val="left"/>
      <w:pPr>
        <w:ind w:left="1287" w:hanging="360"/>
      </w:p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1CB5B54"/>
    <w:multiLevelType w:val="hybridMultilevel"/>
    <w:tmpl w:val="932453DC"/>
    <w:lvl w:ilvl="0" w:tplc="691CD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50AD3B20"/>
    <w:multiLevelType w:val="hybridMultilevel"/>
    <w:tmpl w:val="FE72154C"/>
    <w:lvl w:ilvl="0" w:tplc="675818DC">
      <w:start w:val="1"/>
      <w:numFmt w:val="bullet"/>
      <w:lvlText w:val="-"/>
      <w:lvlJc w:val="left"/>
      <w:pPr>
        <w:ind w:left="1287" w:hanging="360"/>
      </w:p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27405A3"/>
    <w:multiLevelType w:val="hybridMultilevel"/>
    <w:tmpl w:val="EABE17B6"/>
    <w:lvl w:ilvl="0" w:tplc="675818DC">
      <w:start w:val="1"/>
      <w:numFmt w:val="bullet"/>
      <w:lvlText w:val="-"/>
      <w:lvlJc w:val="left"/>
      <w:pPr>
        <w:ind w:left="1287" w:hanging="360"/>
      </w:p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D495448"/>
    <w:multiLevelType w:val="multilevel"/>
    <w:tmpl w:val="28C8D2A2"/>
    <w:lvl w:ilvl="0">
      <w:start w:val="2"/>
      <w:numFmt w:val="decimal"/>
      <w:lvlText w:val="%1."/>
      <w:lvlJc w:val="left"/>
      <w:pPr>
        <w:ind w:left="360" w:hanging="360"/>
      </w:pPr>
      <w:rPr>
        <w:rFonts w:eastAsia="Arial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Arial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Arial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Arial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Arial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Arial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Arial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Arial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Arial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/>
  <w:rsids>
    <w:rsidRoot w:val="009A5563"/>
    <w:rsid w:val="00050564"/>
    <w:rsid w:val="00062D66"/>
    <w:rsid w:val="00083DAF"/>
    <w:rsid w:val="00092F61"/>
    <w:rsid w:val="000D2D52"/>
    <w:rsid w:val="000E677F"/>
    <w:rsid w:val="001340F8"/>
    <w:rsid w:val="00153A6F"/>
    <w:rsid w:val="00164876"/>
    <w:rsid w:val="00167FA5"/>
    <w:rsid w:val="001A40BD"/>
    <w:rsid w:val="002075D2"/>
    <w:rsid w:val="002128F4"/>
    <w:rsid w:val="00301868"/>
    <w:rsid w:val="00313169"/>
    <w:rsid w:val="00342535"/>
    <w:rsid w:val="00352A8A"/>
    <w:rsid w:val="00371F0D"/>
    <w:rsid w:val="00376F07"/>
    <w:rsid w:val="003B1668"/>
    <w:rsid w:val="003B6711"/>
    <w:rsid w:val="00414C47"/>
    <w:rsid w:val="00426ED0"/>
    <w:rsid w:val="00444BDE"/>
    <w:rsid w:val="004527CA"/>
    <w:rsid w:val="0053686D"/>
    <w:rsid w:val="00582B1F"/>
    <w:rsid w:val="005E3C86"/>
    <w:rsid w:val="00627761"/>
    <w:rsid w:val="00651181"/>
    <w:rsid w:val="00671EF5"/>
    <w:rsid w:val="006D2469"/>
    <w:rsid w:val="00802D52"/>
    <w:rsid w:val="00852B44"/>
    <w:rsid w:val="008C1563"/>
    <w:rsid w:val="0092595C"/>
    <w:rsid w:val="0093649C"/>
    <w:rsid w:val="009A5563"/>
    <w:rsid w:val="009C636C"/>
    <w:rsid w:val="00A27F28"/>
    <w:rsid w:val="00A516A5"/>
    <w:rsid w:val="00A57F3F"/>
    <w:rsid w:val="00A939E3"/>
    <w:rsid w:val="00AB24B9"/>
    <w:rsid w:val="00AB4CDC"/>
    <w:rsid w:val="00AD336B"/>
    <w:rsid w:val="00B66119"/>
    <w:rsid w:val="00B8588A"/>
    <w:rsid w:val="00BA0E8A"/>
    <w:rsid w:val="00BA4F61"/>
    <w:rsid w:val="00BD003D"/>
    <w:rsid w:val="00C257C6"/>
    <w:rsid w:val="00C71666"/>
    <w:rsid w:val="00CD1254"/>
    <w:rsid w:val="00D50BD1"/>
    <w:rsid w:val="00D6036B"/>
    <w:rsid w:val="00D81E66"/>
    <w:rsid w:val="00E017AE"/>
    <w:rsid w:val="00E14E7A"/>
    <w:rsid w:val="00E763BC"/>
    <w:rsid w:val="00EE1F5A"/>
    <w:rsid w:val="00EE60D6"/>
    <w:rsid w:val="00F27AA7"/>
    <w:rsid w:val="00F51B94"/>
    <w:rsid w:val="00FC7258"/>
    <w:rsid w:val="00FE06B8"/>
    <w:rsid w:val="00FF14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062D66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2D52"/>
    <w:pPr>
      <w:spacing w:after="120"/>
    </w:pPr>
  </w:style>
  <w:style w:type="character" w:customStyle="1" w:styleId="a4">
    <w:name w:val="Основной текст Знак"/>
    <w:basedOn w:val="a0"/>
    <w:link w:val="a3"/>
    <w:rsid w:val="000D2D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Title"/>
    <w:basedOn w:val="a"/>
    <w:link w:val="a6"/>
    <w:qFormat/>
    <w:rsid w:val="000D2D52"/>
    <w:pPr>
      <w:suppressAutoHyphens w:val="0"/>
      <w:jc w:val="center"/>
    </w:pPr>
    <w:rPr>
      <w:sz w:val="28"/>
      <w:lang w:eastAsia="ru-RU"/>
    </w:rPr>
  </w:style>
  <w:style w:type="character" w:customStyle="1" w:styleId="a6">
    <w:name w:val="Название Знак"/>
    <w:basedOn w:val="a0"/>
    <w:link w:val="a5"/>
    <w:rsid w:val="000D2D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uiPriority w:val="1"/>
    <w:qFormat/>
    <w:rsid w:val="000D2D5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0D2D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53A6F"/>
    <w:pPr>
      <w:ind w:left="720"/>
      <w:contextualSpacing/>
    </w:pPr>
  </w:style>
  <w:style w:type="table" w:styleId="a9">
    <w:name w:val="Table Grid"/>
    <w:basedOn w:val="a1"/>
    <w:rsid w:val="00062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62D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A57F3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zh-CN"/>
    </w:rPr>
  </w:style>
  <w:style w:type="character" w:customStyle="1" w:styleId="aa">
    <w:name w:val="Основной текст_"/>
    <w:rsid w:val="00A57F3F"/>
    <w:rPr>
      <w:lang w:bidi="ar-SA"/>
    </w:rPr>
  </w:style>
  <w:style w:type="paragraph" w:customStyle="1" w:styleId="ab">
    <w:name w:val="Стиль"/>
    <w:rsid w:val="00C257C6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2075D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075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semiHidden/>
    <w:unhideWhenUsed/>
    <w:rsid w:val="002075D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075D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062D66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2D52"/>
    <w:pPr>
      <w:spacing w:after="120"/>
    </w:pPr>
  </w:style>
  <w:style w:type="character" w:customStyle="1" w:styleId="a4">
    <w:name w:val="Основной текст Знак"/>
    <w:basedOn w:val="a0"/>
    <w:link w:val="a3"/>
    <w:rsid w:val="000D2D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Title"/>
    <w:basedOn w:val="a"/>
    <w:link w:val="a6"/>
    <w:qFormat/>
    <w:rsid w:val="000D2D52"/>
    <w:pPr>
      <w:suppressAutoHyphens w:val="0"/>
      <w:jc w:val="center"/>
    </w:pPr>
    <w:rPr>
      <w:sz w:val="28"/>
      <w:lang w:eastAsia="ru-RU"/>
    </w:rPr>
  </w:style>
  <w:style w:type="character" w:customStyle="1" w:styleId="a6">
    <w:name w:val="Название Знак"/>
    <w:basedOn w:val="a0"/>
    <w:link w:val="a5"/>
    <w:rsid w:val="000D2D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uiPriority w:val="1"/>
    <w:qFormat/>
    <w:rsid w:val="000D2D5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0D2D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53A6F"/>
    <w:pPr>
      <w:ind w:left="720"/>
      <w:contextualSpacing/>
    </w:pPr>
  </w:style>
  <w:style w:type="table" w:styleId="a9">
    <w:name w:val="Table Grid"/>
    <w:basedOn w:val="a1"/>
    <w:rsid w:val="00062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62D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A57F3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zh-CN"/>
    </w:rPr>
  </w:style>
  <w:style w:type="character" w:customStyle="1" w:styleId="aa">
    <w:name w:val="Основной текст_"/>
    <w:rsid w:val="00A57F3F"/>
    <w:rPr>
      <w:lang w:bidi="ar-SA"/>
    </w:rPr>
  </w:style>
  <w:style w:type="paragraph" w:customStyle="1" w:styleId="ab">
    <w:name w:val="Стиль"/>
    <w:rsid w:val="00C257C6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C6D0F-889D-471E-B7FA-321B27EB2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11</Pages>
  <Words>3433</Words>
  <Characters>19571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ksp1</dc:creator>
  <cp:keywords/>
  <dc:description/>
  <cp:lastModifiedBy>ksp2</cp:lastModifiedBy>
  <cp:revision>54</cp:revision>
  <cp:lastPrinted>2022-08-08T05:52:00Z</cp:lastPrinted>
  <dcterms:created xsi:type="dcterms:W3CDTF">2022-02-02T03:04:00Z</dcterms:created>
  <dcterms:modified xsi:type="dcterms:W3CDTF">2022-08-11T08:55:00Z</dcterms:modified>
</cp:coreProperties>
</file>