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BDD" w:rsidRDefault="00AE01BA" w:rsidP="00B210DB">
      <w:pPr>
        <w:ind w:firstLine="624"/>
        <w:rPr>
          <w:b/>
          <w:color w:val="000000"/>
          <w:sz w:val="24"/>
          <w:szCs w:val="24"/>
        </w:rPr>
      </w:pPr>
      <w:r>
        <w:rPr>
          <w:b/>
          <w:noProof/>
          <w:color w:val="000000"/>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85pt;margin-top:2.75pt;width:55pt;height:63.85pt;z-index:25165772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7" o:title=""/>
            <w10:wrap type="tight" anchorx="page"/>
          </v:shape>
          <o:OLEObject Type="Embed" ProgID="CorelDRAW.Graphic.11" ShapeID="_x0000_s1026" DrawAspect="Content" ObjectID="_1731304951" r:id="rId8"/>
        </w:object>
      </w:r>
    </w:p>
    <w:p w:rsidR="00535BDD" w:rsidRDefault="00535BDD">
      <w:pPr>
        <w:ind w:firstLine="624"/>
        <w:jc w:val="center"/>
        <w:rPr>
          <w:b/>
          <w:color w:val="000000"/>
          <w:sz w:val="24"/>
          <w:szCs w:val="24"/>
        </w:rPr>
      </w:pPr>
    </w:p>
    <w:p w:rsidR="00535BDD" w:rsidRDefault="00535BDD">
      <w:pPr>
        <w:ind w:firstLine="624"/>
        <w:jc w:val="center"/>
        <w:rPr>
          <w:b/>
          <w:color w:val="000000"/>
          <w:sz w:val="24"/>
          <w:szCs w:val="24"/>
        </w:rPr>
      </w:pPr>
    </w:p>
    <w:p w:rsidR="00535BDD" w:rsidRDefault="00535BDD">
      <w:pPr>
        <w:ind w:firstLine="624"/>
        <w:jc w:val="center"/>
        <w:rPr>
          <w:b/>
          <w:color w:val="000000"/>
          <w:sz w:val="24"/>
          <w:szCs w:val="24"/>
        </w:rPr>
      </w:pPr>
    </w:p>
    <w:p w:rsidR="00535BDD" w:rsidRDefault="00535BDD">
      <w:pPr>
        <w:ind w:firstLine="624"/>
        <w:jc w:val="center"/>
        <w:rPr>
          <w:b/>
          <w:color w:val="000000"/>
          <w:sz w:val="24"/>
          <w:szCs w:val="24"/>
        </w:rPr>
      </w:pPr>
    </w:p>
    <w:p w:rsidR="00535BDD" w:rsidRDefault="00535BDD">
      <w:pPr>
        <w:ind w:firstLine="624"/>
        <w:jc w:val="center"/>
        <w:rPr>
          <w:b/>
          <w:color w:val="000000"/>
          <w:sz w:val="24"/>
          <w:szCs w:val="24"/>
        </w:rPr>
      </w:pPr>
      <w:r>
        <w:rPr>
          <w:b/>
          <w:color w:val="000000"/>
          <w:sz w:val="24"/>
          <w:szCs w:val="24"/>
        </w:rPr>
        <w:t>ДУМА ЧАИНСКОГО РАЙОНА</w:t>
      </w:r>
      <w:r w:rsidR="00B42B96">
        <w:rPr>
          <w:b/>
          <w:color w:val="000000"/>
          <w:sz w:val="24"/>
          <w:szCs w:val="24"/>
        </w:rPr>
        <w:t xml:space="preserve"> ТОМСКОЙ ОБЛАСТИ</w:t>
      </w:r>
    </w:p>
    <w:p w:rsidR="00535BDD" w:rsidRDefault="00535BDD">
      <w:pPr>
        <w:ind w:firstLine="624"/>
        <w:jc w:val="center"/>
        <w:rPr>
          <w:b/>
          <w:color w:val="000000"/>
          <w:sz w:val="24"/>
          <w:szCs w:val="24"/>
        </w:rPr>
      </w:pPr>
    </w:p>
    <w:p w:rsidR="00535BDD" w:rsidRDefault="00535BDD">
      <w:pPr>
        <w:pStyle w:val="1"/>
        <w:rPr>
          <w:sz w:val="24"/>
        </w:rPr>
      </w:pPr>
      <w:r>
        <w:rPr>
          <w:sz w:val="24"/>
        </w:rPr>
        <w:t>РЕШЕНИЕ</w:t>
      </w:r>
    </w:p>
    <w:p w:rsidR="00535BDD" w:rsidRDefault="00535BDD">
      <w:pPr>
        <w:ind w:firstLine="624"/>
        <w:jc w:val="center"/>
        <w:rPr>
          <w:b/>
          <w:color w:val="000000"/>
          <w:sz w:val="24"/>
          <w:szCs w:val="24"/>
        </w:rPr>
      </w:pPr>
    </w:p>
    <w:tbl>
      <w:tblPr>
        <w:tblW w:w="9464" w:type="dxa"/>
        <w:tblInd w:w="108" w:type="dxa"/>
        <w:tblLayout w:type="fixed"/>
        <w:tblLook w:val="0000" w:firstRow="0" w:lastRow="0" w:firstColumn="0" w:lastColumn="0" w:noHBand="0" w:noVBand="0"/>
      </w:tblPr>
      <w:tblGrid>
        <w:gridCol w:w="3227"/>
        <w:gridCol w:w="2977"/>
        <w:gridCol w:w="3260"/>
      </w:tblGrid>
      <w:tr w:rsidR="00535BDD" w:rsidTr="00B42B96">
        <w:trPr>
          <w:trHeight w:val="280"/>
        </w:trPr>
        <w:tc>
          <w:tcPr>
            <w:tcW w:w="3227" w:type="dxa"/>
          </w:tcPr>
          <w:p w:rsidR="00535BDD" w:rsidRDefault="007141B6" w:rsidP="00B42B96">
            <w:pPr>
              <w:ind w:left="-109"/>
              <w:jc w:val="both"/>
              <w:rPr>
                <w:color w:val="000000"/>
                <w:sz w:val="24"/>
                <w:szCs w:val="24"/>
              </w:rPr>
            </w:pPr>
            <w:r>
              <w:rPr>
                <w:color w:val="000000"/>
                <w:sz w:val="24"/>
                <w:szCs w:val="24"/>
              </w:rPr>
              <w:t>3</w:t>
            </w:r>
            <w:r w:rsidR="00B42B96">
              <w:rPr>
                <w:color w:val="000000"/>
                <w:sz w:val="24"/>
                <w:szCs w:val="24"/>
              </w:rPr>
              <w:t>0</w:t>
            </w:r>
            <w:r w:rsidR="00535BDD">
              <w:rPr>
                <w:color w:val="000000"/>
                <w:sz w:val="24"/>
                <w:szCs w:val="24"/>
              </w:rPr>
              <w:t>.</w:t>
            </w:r>
            <w:r w:rsidR="00B210DB">
              <w:rPr>
                <w:color w:val="000000"/>
                <w:sz w:val="24"/>
                <w:szCs w:val="24"/>
              </w:rPr>
              <w:t>11</w:t>
            </w:r>
            <w:r w:rsidR="00535BDD">
              <w:rPr>
                <w:color w:val="000000"/>
                <w:sz w:val="24"/>
                <w:szCs w:val="24"/>
              </w:rPr>
              <w:t>.20</w:t>
            </w:r>
            <w:r w:rsidR="00B210DB">
              <w:rPr>
                <w:color w:val="000000"/>
                <w:sz w:val="24"/>
                <w:szCs w:val="24"/>
              </w:rPr>
              <w:t>22</w:t>
            </w:r>
          </w:p>
        </w:tc>
        <w:tc>
          <w:tcPr>
            <w:tcW w:w="2977" w:type="dxa"/>
          </w:tcPr>
          <w:p w:rsidR="00535BDD" w:rsidRDefault="00B42B96" w:rsidP="00B42B96">
            <w:pPr>
              <w:jc w:val="center"/>
              <w:rPr>
                <w:color w:val="000000"/>
                <w:sz w:val="24"/>
                <w:szCs w:val="24"/>
              </w:rPr>
            </w:pPr>
            <w:r>
              <w:rPr>
                <w:color w:val="000000"/>
                <w:sz w:val="24"/>
                <w:szCs w:val="24"/>
              </w:rPr>
              <w:t xml:space="preserve">      </w:t>
            </w:r>
            <w:r w:rsidR="00535BDD">
              <w:rPr>
                <w:color w:val="000000"/>
                <w:sz w:val="24"/>
                <w:szCs w:val="24"/>
              </w:rPr>
              <w:t>с. Подгорное</w:t>
            </w:r>
          </w:p>
        </w:tc>
        <w:tc>
          <w:tcPr>
            <w:tcW w:w="3260" w:type="dxa"/>
          </w:tcPr>
          <w:p w:rsidR="00535BDD" w:rsidRDefault="00535BDD" w:rsidP="007141B6">
            <w:pPr>
              <w:jc w:val="right"/>
              <w:rPr>
                <w:color w:val="000000"/>
                <w:sz w:val="24"/>
                <w:szCs w:val="24"/>
              </w:rPr>
            </w:pPr>
            <w:r>
              <w:rPr>
                <w:color w:val="000000"/>
                <w:sz w:val="24"/>
                <w:szCs w:val="24"/>
              </w:rPr>
              <w:t xml:space="preserve">№ </w:t>
            </w:r>
            <w:r w:rsidR="007141B6">
              <w:rPr>
                <w:color w:val="000000"/>
                <w:sz w:val="24"/>
                <w:szCs w:val="24"/>
              </w:rPr>
              <w:t>237</w:t>
            </w:r>
          </w:p>
        </w:tc>
      </w:tr>
    </w:tbl>
    <w:p w:rsidR="00535BDD" w:rsidRDefault="00535BDD" w:rsidP="00B42B96">
      <w:pPr>
        <w:jc w:val="both"/>
        <w:rPr>
          <w:sz w:val="24"/>
          <w:szCs w:val="24"/>
        </w:rPr>
      </w:pPr>
    </w:p>
    <w:p w:rsidR="00535BDD" w:rsidRDefault="00351154" w:rsidP="00B42B96">
      <w:pPr>
        <w:pStyle w:val="a4"/>
        <w:jc w:val="both"/>
        <w:rPr>
          <w:sz w:val="24"/>
        </w:rPr>
      </w:pPr>
      <w:r>
        <w:rPr>
          <w:sz w:val="24"/>
        </w:rPr>
        <w:t xml:space="preserve">О внесении изменений в </w:t>
      </w:r>
      <w:r w:rsidR="00535BDD">
        <w:rPr>
          <w:sz w:val="24"/>
        </w:rPr>
        <w:t>Положени</w:t>
      </w:r>
      <w:r>
        <w:rPr>
          <w:sz w:val="24"/>
        </w:rPr>
        <w:t>е</w:t>
      </w:r>
      <w:r w:rsidR="00535BDD">
        <w:rPr>
          <w:sz w:val="24"/>
        </w:rPr>
        <w:t xml:space="preserve"> об оплате труда лиц, замещающих муниципальные должности в Чаинском районе</w:t>
      </w:r>
      <w:r w:rsidR="00801AEA">
        <w:rPr>
          <w:sz w:val="24"/>
        </w:rPr>
        <w:t>, утвержденное решением Д</w:t>
      </w:r>
      <w:r w:rsidR="00BB4BA2">
        <w:rPr>
          <w:sz w:val="24"/>
        </w:rPr>
        <w:t>умы Чаинского района от 26.09.2013 № 77</w:t>
      </w:r>
      <w:r w:rsidR="00535BDD">
        <w:rPr>
          <w:sz w:val="24"/>
        </w:rPr>
        <w:t xml:space="preserve"> </w:t>
      </w:r>
    </w:p>
    <w:p w:rsidR="00535BDD" w:rsidRDefault="00535BDD" w:rsidP="00B42B96">
      <w:pPr>
        <w:jc w:val="both"/>
        <w:rPr>
          <w:sz w:val="24"/>
          <w:szCs w:val="24"/>
        </w:rPr>
      </w:pPr>
    </w:p>
    <w:p w:rsidR="00535BDD" w:rsidRPr="00C524B3" w:rsidRDefault="00EB4DE9" w:rsidP="00B42B96">
      <w:pPr>
        <w:overflowPunct/>
        <w:ind w:firstLine="709"/>
        <w:jc w:val="both"/>
        <w:textAlignment w:val="auto"/>
        <w:rPr>
          <w:sz w:val="24"/>
          <w:szCs w:val="24"/>
        </w:rPr>
      </w:pPr>
      <w:r>
        <w:rPr>
          <w:sz w:val="24"/>
          <w:szCs w:val="24"/>
        </w:rPr>
        <w:t>Р</w:t>
      </w:r>
      <w:r w:rsidR="00251951" w:rsidRPr="00C524B3">
        <w:rPr>
          <w:sz w:val="24"/>
          <w:szCs w:val="24"/>
        </w:rPr>
        <w:t>уководствуясь Феде</w:t>
      </w:r>
      <w:r w:rsidR="00535BDD" w:rsidRPr="00C524B3">
        <w:rPr>
          <w:sz w:val="24"/>
          <w:szCs w:val="24"/>
        </w:rPr>
        <w:t xml:space="preserve">ральным </w:t>
      </w:r>
      <w:hyperlink r:id="rId9" w:history="1">
        <w:r w:rsidR="00535BDD" w:rsidRPr="00C524B3">
          <w:rPr>
            <w:color w:val="0000FF"/>
            <w:sz w:val="24"/>
            <w:szCs w:val="24"/>
          </w:rPr>
          <w:t>законом</w:t>
        </w:r>
      </w:hyperlink>
      <w:r w:rsidR="00535BDD" w:rsidRPr="00C524B3">
        <w:rPr>
          <w:sz w:val="24"/>
          <w:szCs w:val="24"/>
        </w:rPr>
        <w:t xml:space="preserve"> от 06 октября 2003 года № 131-ФЗ «Об общих принципах организации местного самоуправления в Российской Федерации», </w:t>
      </w:r>
      <w:r w:rsidR="008F33A2" w:rsidRPr="00C524B3">
        <w:rPr>
          <w:sz w:val="24"/>
          <w:szCs w:val="24"/>
        </w:rPr>
        <w:t xml:space="preserve">Федеральным </w:t>
      </w:r>
      <w:hyperlink r:id="rId10" w:history="1">
        <w:r w:rsidR="008F33A2" w:rsidRPr="00C524B3">
          <w:rPr>
            <w:color w:val="0000FF"/>
            <w:sz w:val="24"/>
            <w:szCs w:val="24"/>
          </w:rPr>
          <w:t>законом</w:t>
        </w:r>
      </w:hyperlink>
      <w:r w:rsidR="008F33A2" w:rsidRPr="00C524B3">
        <w:rPr>
          <w:sz w:val="24"/>
          <w:szCs w:val="24"/>
        </w:rPr>
        <w:t xml:space="preserve"> от </w:t>
      </w:r>
      <w:r w:rsidR="008F33A2">
        <w:rPr>
          <w:sz w:val="24"/>
          <w:szCs w:val="24"/>
        </w:rPr>
        <w:t>07</w:t>
      </w:r>
      <w:r w:rsidR="008F33A2" w:rsidRPr="00C524B3">
        <w:rPr>
          <w:sz w:val="24"/>
          <w:szCs w:val="24"/>
        </w:rPr>
        <w:t xml:space="preserve"> </w:t>
      </w:r>
      <w:r w:rsidR="008F33A2">
        <w:rPr>
          <w:sz w:val="24"/>
          <w:szCs w:val="24"/>
        </w:rPr>
        <w:t>февраля</w:t>
      </w:r>
      <w:r w:rsidR="008F33A2" w:rsidRPr="00C524B3">
        <w:rPr>
          <w:sz w:val="24"/>
          <w:szCs w:val="24"/>
        </w:rPr>
        <w:t xml:space="preserve"> 20</w:t>
      </w:r>
      <w:r w:rsidR="008F33A2">
        <w:rPr>
          <w:sz w:val="24"/>
          <w:szCs w:val="24"/>
        </w:rPr>
        <w:t>11</w:t>
      </w:r>
      <w:r w:rsidR="008F33A2" w:rsidRPr="00C524B3">
        <w:rPr>
          <w:sz w:val="24"/>
          <w:szCs w:val="24"/>
        </w:rPr>
        <w:t xml:space="preserve"> года № </w:t>
      </w:r>
      <w:r w:rsidR="008F33A2">
        <w:rPr>
          <w:sz w:val="24"/>
          <w:szCs w:val="24"/>
        </w:rPr>
        <w:t>6</w:t>
      </w:r>
      <w:r w:rsidR="008F33A2" w:rsidRPr="00C524B3">
        <w:rPr>
          <w:sz w:val="24"/>
          <w:szCs w:val="24"/>
        </w:rPr>
        <w:t xml:space="preserve">-ФЗ «Об общих принципах организации </w:t>
      </w:r>
      <w:r w:rsidR="008F33A2">
        <w:rPr>
          <w:sz w:val="24"/>
          <w:szCs w:val="24"/>
        </w:rPr>
        <w:t>и деятельности контрольно-счетных органов субъектов Российской Федерации и муниципальных образований</w:t>
      </w:r>
      <w:r w:rsidR="008F33A2" w:rsidRPr="00C524B3">
        <w:rPr>
          <w:sz w:val="24"/>
          <w:szCs w:val="24"/>
        </w:rPr>
        <w:t>»,</w:t>
      </w:r>
      <w:r w:rsidR="008F33A2">
        <w:rPr>
          <w:sz w:val="24"/>
          <w:szCs w:val="24"/>
        </w:rPr>
        <w:t xml:space="preserve"> </w:t>
      </w:r>
      <w:hyperlink r:id="rId11" w:history="1">
        <w:r w:rsidR="00535BDD" w:rsidRPr="00C524B3">
          <w:rPr>
            <w:color w:val="0000FF"/>
            <w:sz w:val="24"/>
            <w:szCs w:val="24"/>
          </w:rPr>
          <w:t>Законом</w:t>
        </w:r>
      </w:hyperlink>
      <w:r w:rsidR="00535BDD" w:rsidRPr="00C524B3">
        <w:rPr>
          <w:sz w:val="24"/>
          <w:szCs w:val="24"/>
        </w:rPr>
        <w:t xml:space="preserve"> Томской области от 09 октября 2007 года № 223-ОЗ «О муниципальных должностях в Томской области», </w:t>
      </w:r>
      <w:hyperlink r:id="rId12" w:history="1">
        <w:r w:rsidR="00535BDD" w:rsidRPr="00C524B3">
          <w:rPr>
            <w:color w:val="0000FF"/>
            <w:sz w:val="24"/>
            <w:szCs w:val="24"/>
          </w:rPr>
          <w:t>Законом</w:t>
        </w:r>
      </w:hyperlink>
      <w:r w:rsidR="00535BDD" w:rsidRPr="00C524B3">
        <w:rPr>
          <w:sz w:val="24"/>
          <w:szCs w:val="24"/>
        </w:rPr>
        <w:t xml:space="preserve"> Томской области от 06 мая 2009 года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w:t>
      </w:r>
      <w:hyperlink r:id="rId13" w:history="1">
        <w:r w:rsidR="00535BDD" w:rsidRPr="00C524B3">
          <w:rPr>
            <w:color w:val="0000FF"/>
            <w:sz w:val="24"/>
            <w:szCs w:val="24"/>
          </w:rPr>
          <w:t>Уставом</w:t>
        </w:r>
      </w:hyperlink>
      <w:r w:rsidR="00535BDD" w:rsidRPr="00C524B3">
        <w:rPr>
          <w:sz w:val="24"/>
          <w:szCs w:val="24"/>
        </w:rPr>
        <w:t xml:space="preserve"> муниципального образования «Чаинский район</w:t>
      </w:r>
      <w:r w:rsidR="008F33A2">
        <w:rPr>
          <w:sz w:val="24"/>
          <w:szCs w:val="24"/>
        </w:rPr>
        <w:t xml:space="preserve"> Томской области</w:t>
      </w:r>
      <w:r w:rsidR="00535BDD" w:rsidRPr="00C524B3">
        <w:rPr>
          <w:sz w:val="24"/>
          <w:szCs w:val="24"/>
        </w:rPr>
        <w:t xml:space="preserve">», </w:t>
      </w:r>
    </w:p>
    <w:p w:rsidR="00535BDD" w:rsidRPr="00C524B3" w:rsidRDefault="00535BDD" w:rsidP="00B42B96">
      <w:pPr>
        <w:ind w:firstLine="709"/>
        <w:jc w:val="both"/>
        <w:rPr>
          <w:sz w:val="24"/>
          <w:szCs w:val="24"/>
        </w:rPr>
      </w:pPr>
    </w:p>
    <w:p w:rsidR="00535BDD" w:rsidRPr="00C524B3" w:rsidRDefault="00535BDD" w:rsidP="00B42B96">
      <w:pPr>
        <w:ind w:firstLine="709"/>
        <w:jc w:val="both"/>
        <w:rPr>
          <w:sz w:val="24"/>
          <w:szCs w:val="24"/>
        </w:rPr>
      </w:pPr>
      <w:r w:rsidRPr="00C524B3">
        <w:rPr>
          <w:sz w:val="24"/>
          <w:szCs w:val="24"/>
        </w:rPr>
        <w:t>Дума Чаинского района РЕШИЛА:</w:t>
      </w:r>
    </w:p>
    <w:p w:rsidR="00535BDD" w:rsidRPr="00C524B3" w:rsidRDefault="00535BDD" w:rsidP="00B42B96">
      <w:pPr>
        <w:tabs>
          <w:tab w:val="left" w:pos="900"/>
          <w:tab w:val="left" w:pos="1080"/>
        </w:tabs>
        <w:overflowPunct/>
        <w:autoSpaceDE/>
        <w:autoSpaceDN/>
        <w:adjustRightInd/>
        <w:ind w:firstLine="709"/>
        <w:jc w:val="both"/>
        <w:textAlignment w:val="auto"/>
        <w:rPr>
          <w:sz w:val="24"/>
          <w:szCs w:val="24"/>
        </w:rPr>
      </w:pPr>
    </w:p>
    <w:p w:rsidR="00335BC3" w:rsidRPr="00C524B3" w:rsidRDefault="00535BDD" w:rsidP="00B42B96">
      <w:pPr>
        <w:tabs>
          <w:tab w:val="left" w:pos="709"/>
          <w:tab w:val="left" w:pos="1080"/>
        </w:tabs>
        <w:overflowPunct/>
        <w:autoSpaceDE/>
        <w:autoSpaceDN/>
        <w:adjustRightInd/>
        <w:ind w:firstLine="709"/>
        <w:jc w:val="both"/>
        <w:textAlignment w:val="auto"/>
        <w:rPr>
          <w:sz w:val="24"/>
          <w:szCs w:val="24"/>
        </w:rPr>
      </w:pPr>
      <w:r w:rsidRPr="00C524B3">
        <w:rPr>
          <w:sz w:val="24"/>
          <w:szCs w:val="24"/>
        </w:rPr>
        <w:t xml:space="preserve">1. </w:t>
      </w:r>
      <w:r w:rsidR="00801AEA" w:rsidRPr="00C524B3">
        <w:rPr>
          <w:sz w:val="24"/>
          <w:szCs w:val="24"/>
        </w:rPr>
        <w:t>Внести в П</w:t>
      </w:r>
      <w:r w:rsidR="00335BC3" w:rsidRPr="00C524B3">
        <w:rPr>
          <w:sz w:val="24"/>
          <w:szCs w:val="24"/>
        </w:rPr>
        <w:t xml:space="preserve">оложение </w:t>
      </w:r>
      <w:r w:rsidRPr="00C524B3">
        <w:rPr>
          <w:sz w:val="24"/>
          <w:szCs w:val="24"/>
        </w:rPr>
        <w:t>об оплате труда лиц, замещающих муниципальные должности в Чаинском районе</w:t>
      </w:r>
      <w:r w:rsidR="00335BC3" w:rsidRPr="00C524B3">
        <w:rPr>
          <w:sz w:val="24"/>
          <w:szCs w:val="24"/>
        </w:rPr>
        <w:t>, утвержденное решением Думы Чаинского рай</w:t>
      </w:r>
      <w:r w:rsidR="00251951" w:rsidRPr="00C524B3">
        <w:rPr>
          <w:sz w:val="24"/>
          <w:szCs w:val="24"/>
        </w:rPr>
        <w:t>о</w:t>
      </w:r>
      <w:r w:rsidR="00335BC3" w:rsidRPr="00C524B3">
        <w:rPr>
          <w:sz w:val="24"/>
          <w:szCs w:val="24"/>
        </w:rPr>
        <w:t>на от 26.09.2013 № 77</w:t>
      </w:r>
      <w:r w:rsidR="00916DD6" w:rsidRPr="00C524B3">
        <w:rPr>
          <w:sz w:val="24"/>
          <w:szCs w:val="24"/>
        </w:rPr>
        <w:t xml:space="preserve"> </w:t>
      </w:r>
      <w:r w:rsidR="00335BC3" w:rsidRPr="00C524B3">
        <w:rPr>
          <w:sz w:val="24"/>
          <w:szCs w:val="24"/>
        </w:rPr>
        <w:t>следующие изменения:</w:t>
      </w:r>
    </w:p>
    <w:p w:rsidR="00916DD6" w:rsidRPr="00C524B3" w:rsidRDefault="00335BC3" w:rsidP="00B42B96">
      <w:pPr>
        <w:ind w:firstLine="709"/>
        <w:jc w:val="both"/>
        <w:rPr>
          <w:sz w:val="24"/>
          <w:szCs w:val="24"/>
        </w:rPr>
      </w:pPr>
      <w:r w:rsidRPr="00C524B3">
        <w:rPr>
          <w:sz w:val="24"/>
          <w:szCs w:val="24"/>
        </w:rPr>
        <w:t>1)</w:t>
      </w:r>
      <w:r w:rsidR="00815759" w:rsidRPr="00C524B3">
        <w:rPr>
          <w:sz w:val="24"/>
          <w:szCs w:val="24"/>
        </w:rPr>
        <w:t xml:space="preserve"> </w:t>
      </w:r>
      <w:r w:rsidR="002B4FD8" w:rsidRPr="00C524B3">
        <w:rPr>
          <w:sz w:val="24"/>
          <w:szCs w:val="24"/>
        </w:rPr>
        <w:t>П</w:t>
      </w:r>
      <w:r w:rsidR="00916DD6" w:rsidRPr="00C524B3">
        <w:rPr>
          <w:sz w:val="24"/>
          <w:szCs w:val="24"/>
        </w:rPr>
        <w:t>ункт</w:t>
      </w:r>
      <w:r w:rsidR="00EB0E07" w:rsidRPr="00C524B3">
        <w:rPr>
          <w:sz w:val="24"/>
          <w:szCs w:val="24"/>
        </w:rPr>
        <w:t xml:space="preserve"> </w:t>
      </w:r>
      <w:r w:rsidR="00B42B96">
        <w:rPr>
          <w:sz w:val="24"/>
          <w:szCs w:val="24"/>
        </w:rPr>
        <w:t>14</w:t>
      </w:r>
      <w:r w:rsidR="00B42B96" w:rsidRPr="00C524B3">
        <w:rPr>
          <w:sz w:val="24"/>
          <w:szCs w:val="24"/>
        </w:rPr>
        <w:t xml:space="preserve"> изложить</w:t>
      </w:r>
      <w:r w:rsidR="00916DD6" w:rsidRPr="00C524B3">
        <w:rPr>
          <w:sz w:val="24"/>
          <w:szCs w:val="24"/>
        </w:rPr>
        <w:t xml:space="preserve"> в следующей редакции:</w:t>
      </w:r>
    </w:p>
    <w:p w:rsidR="00916DD6" w:rsidRDefault="00916DD6" w:rsidP="00B42B96">
      <w:pPr>
        <w:ind w:firstLine="709"/>
        <w:jc w:val="both"/>
        <w:rPr>
          <w:sz w:val="24"/>
          <w:szCs w:val="24"/>
        </w:rPr>
      </w:pPr>
      <w:r w:rsidRPr="00C524B3">
        <w:rPr>
          <w:sz w:val="24"/>
          <w:szCs w:val="24"/>
        </w:rPr>
        <w:t>«</w:t>
      </w:r>
      <w:r w:rsidR="00B210DB">
        <w:rPr>
          <w:sz w:val="24"/>
          <w:szCs w:val="24"/>
        </w:rPr>
        <w:t>14</w:t>
      </w:r>
      <w:r w:rsidRPr="00C524B3">
        <w:rPr>
          <w:sz w:val="24"/>
          <w:szCs w:val="24"/>
        </w:rPr>
        <w:t xml:space="preserve">. </w:t>
      </w:r>
      <w:r w:rsidR="00B210DB">
        <w:rPr>
          <w:sz w:val="24"/>
          <w:szCs w:val="24"/>
        </w:rPr>
        <w:t xml:space="preserve">Надбавка за особые условия устанавливаются Главе Чаинского </w:t>
      </w:r>
      <w:r w:rsidR="00B42B96">
        <w:rPr>
          <w:sz w:val="24"/>
          <w:szCs w:val="24"/>
        </w:rPr>
        <w:t>района, Председателю</w:t>
      </w:r>
      <w:r w:rsidR="00B210DB">
        <w:rPr>
          <w:sz w:val="24"/>
          <w:szCs w:val="24"/>
        </w:rPr>
        <w:t xml:space="preserve"> Думы Чаинского района, Председателю </w:t>
      </w:r>
      <w:r w:rsidR="00890879">
        <w:rPr>
          <w:sz w:val="24"/>
          <w:szCs w:val="24"/>
        </w:rPr>
        <w:t>К</w:t>
      </w:r>
      <w:r w:rsidR="00B210DB">
        <w:rPr>
          <w:sz w:val="24"/>
          <w:szCs w:val="24"/>
        </w:rPr>
        <w:t>онтрольно-счетной</w:t>
      </w:r>
      <w:r w:rsidR="00890879">
        <w:rPr>
          <w:sz w:val="24"/>
          <w:szCs w:val="24"/>
        </w:rPr>
        <w:t xml:space="preserve"> комиссии муниципального образования «Чаинский район» на один календарный год</w:t>
      </w:r>
      <w:r w:rsidR="00E900F4">
        <w:rPr>
          <w:sz w:val="24"/>
          <w:szCs w:val="24"/>
        </w:rPr>
        <w:t xml:space="preserve"> </w:t>
      </w:r>
      <w:r w:rsidR="00890879">
        <w:rPr>
          <w:sz w:val="24"/>
          <w:szCs w:val="24"/>
        </w:rPr>
        <w:t>при вступлении в должность, в последующем надбавка за особые условия устанавливается ежегодно решением Думы Чаинского района</w:t>
      </w:r>
      <w:r w:rsidRPr="00C524B3">
        <w:rPr>
          <w:sz w:val="24"/>
          <w:szCs w:val="24"/>
        </w:rPr>
        <w:t>.</w:t>
      </w:r>
    </w:p>
    <w:p w:rsidR="00735707" w:rsidRPr="00C524B3" w:rsidRDefault="00735707" w:rsidP="00B42B96">
      <w:pPr>
        <w:overflowPunct/>
        <w:ind w:firstLine="709"/>
        <w:jc w:val="both"/>
        <w:textAlignment w:val="auto"/>
        <w:rPr>
          <w:sz w:val="24"/>
          <w:szCs w:val="24"/>
        </w:rPr>
      </w:pPr>
      <w:r w:rsidRPr="00C524B3">
        <w:rPr>
          <w:sz w:val="24"/>
          <w:szCs w:val="24"/>
        </w:rPr>
        <w:t>Размер ежемесячной надбавки за особые условия деятельности устанавливается дифференцированно с учетом сложности и напряженности выполняемой работы, предельным размером не ограничивается и выплачивается в пределах объема средств фонда оплаты труда, предусмотренного сметой на содержание соответствующего органа местного самоуправления муниципального образования «Чаинский район</w:t>
      </w:r>
      <w:r w:rsidR="003F013F">
        <w:rPr>
          <w:sz w:val="24"/>
          <w:szCs w:val="24"/>
        </w:rPr>
        <w:t xml:space="preserve"> Томской области</w:t>
      </w:r>
      <w:r w:rsidRPr="00C524B3">
        <w:rPr>
          <w:sz w:val="24"/>
          <w:szCs w:val="24"/>
        </w:rPr>
        <w:t>».».</w:t>
      </w:r>
    </w:p>
    <w:p w:rsidR="00735707" w:rsidRPr="00C524B3" w:rsidRDefault="00735707" w:rsidP="00B42B96">
      <w:pPr>
        <w:ind w:firstLine="709"/>
        <w:jc w:val="both"/>
        <w:rPr>
          <w:sz w:val="24"/>
          <w:szCs w:val="24"/>
        </w:rPr>
      </w:pPr>
      <w:r>
        <w:rPr>
          <w:sz w:val="24"/>
          <w:szCs w:val="24"/>
        </w:rPr>
        <w:t>2</w:t>
      </w:r>
      <w:r w:rsidRPr="00C524B3">
        <w:rPr>
          <w:sz w:val="24"/>
          <w:szCs w:val="24"/>
        </w:rPr>
        <w:t xml:space="preserve">) </w:t>
      </w:r>
      <w:r w:rsidR="00E900F4">
        <w:rPr>
          <w:sz w:val="24"/>
          <w:szCs w:val="24"/>
        </w:rPr>
        <w:t>Пункт</w:t>
      </w:r>
      <w:r w:rsidRPr="00C524B3">
        <w:rPr>
          <w:sz w:val="24"/>
          <w:szCs w:val="24"/>
        </w:rPr>
        <w:t xml:space="preserve"> </w:t>
      </w:r>
      <w:r>
        <w:rPr>
          <w:sz w:val="24"/>
          <w:szCs w:val="24"/>
        </w:rPr>
        <w:t>21</w:t>
      </w:r>
      <w:r w:rsidRPr="00C524B3">
        <w:rPr>
          <w:sz w:val="24"/>
          <w:szCs w:val="24"/>
        </w:rPr>
        <w:t xml:space="preserve"> </w:t>
      </w:r>
      <w:r w:rsidR="00E900F4">
        <w:rPr>
          <w:sz w:val="24"/>
          <w:szCs w:val="24"/>
        </w:rPr>
        <w:t xml:space="preserve">изложить в </w:t>
      </w:r>
      <w:r w:rsidRPr="00C524B3">
        <w:rPr>
          <w:sz w:val="24"/>
          <w:szCs w:val="24"/>
        </w:rPr>
        <w:t>следующей редакции:</w:t>
      </w:r>
    </w:p>
    <w:p w:rsidR="00735707" w:rsidRDefault="00735707" w:rsidP="00B42B96">
      <w:pPr>
        <w:ind w:firstLine="709"/>
        <w:jc w:val="both"/>
        <w:rPr>
          <w:sz w:val="24"/>
          <w:szCs w:val="24"/>
        </w:rPr>
      </w:pPr>
      <w:r w:rsidRPr="00C524B3">
        <w:rPr>
          <w:sz w:val="24"/>
          <w:szCs w:val="24"/>
        </w:rPr>
        <w:t>«</w:t>
      </w:r>
      <w:r>
        <w:rPr>
          <w:sz w:val="24"/>
          <w:szCs w:val="24"/>
        </w:rPr>
        <w:t>21</w:t>
      </w:r>
      <w:r w:rsidRPr="00C524B3">
        <w:rPr>
          <w:sz w:val="24"/>
          <w:szCs w:val="24"/>
        </w:rPr>
        <w:t xml:space="preserve">. </w:t>
      </w:r>
      <w:r w:rsidR="00E900F4">
        <w:rPr>
          <w:sz w:val="24"/>
          <w:szCs w:val="24"/>
        </w:rPr>
        <w:t xml:space="preserve">Основанием для выплаты материальной помощи </w:t>
      </w:r>
      <w:r w:rsidR="00AA7F9F">
        <w:rPr>
          <w:sz w:val="24"/>
          <w:szCs w:val="24"/>
        </w:rPr>
        <w:t>П</w:t>
      </w:r>
      <w:r w:rsidR="00E900F4">
        <w:rPr>
          <w:sz w:val="24"/>
          <w:szCs w:val="24"/>
        </w:rPr>
        <w:t xml:space="preserve">редседателю Думы Чаинского района является распоряжение </w:t>
      </w:r>
      <w:r w:rsidR="00AA7F9F">
        <w:rPr>
          <w:sz w:val="24"/>
          <w:szCs w:val="24"/>
        </w:rPr>
        <w:t>П</w:t>
      </w:r>
      <w:r w:rsidR="00E900F4">
        <w:rPr>
          <w:sz w:val="24"/>
          <w:szCs w:val="24"/>
        </w:rPr>
        <w:t>редседателя Думы Чаинского района. Основанием для выплаты материальной помощи Председателю Контрольно-счетной комиссии муниципального образования «Чаинский район»</w:t>
      </w:r>
      <w:r w:rsidR="00E900F4" w:rsidRPr="00E900F4">
        <w:rPr>
          <w:sz w:val="24"/>
          <w:szCs w:val="24"/>
        </w:rPr>
        <w:t xml:space="preserve"> </w:t>
      </w:r>
      <w:r w:rsidR="00E900F4">
        <w:rPr>
          <w:sz w:val="24"/>
          <w:szCs w:val="24"/>
        </w:rPr>
        <w:t xml:space="preserve">является распоряжение Председателя Контрольно-счетной комиссии муниципального образования «Чаинский район». Основанием для выплаты материальной помощи Главе Чаинского района является распоряжение </w:t>
      </w:r>
      <w:r w:rsidR="00DF52C1">
        <w:rPr>
          <w:sz w:val="24"/>
          <w:szCs w:val="24"/>
        </w:rPr>
        <w:t>Администрации</w:t>
      </w:r>
      <w:r w:rsidR="00E900F4">
        <w:rPr>
          <w:sz w:val="24"/>
          <w:szCs w:val="24"/>
        </w:rPr>
        <w:t xml:space="preserve"> Чаинского района</w:t>
      </w:r>
      <w:r w:rsidRPr="00C524B3">
        <w:rPr>
          <w:sz w:val="24"/>
          <w:szCs w:val="24"/>
        </w:rPr>
        <w:t>.</w:t>
      </w:r>
    </w:p>
    <w:p w:rsidR="00AA7F9F" w:rsidRDefault="00E900F4" w:rsidP="00E900F4">
      <w:pPr>
        <w:ind w:firstLine="680"/>
        <w:jc w:val="both"/>
        <w:rPr>
          <w:sz w:val="24"/>
          <w:szCs w:val="24"/>
        </w:rPr>
      </w:pPr>
      <w:r>
        <w:rPr>
          <w:sz w:val="24"/>
          <w:szCs w:val="24"/>
        </w:rPr>
        <w:t xml:space="preserve">Заявление выборного должностного лица о выплате материальной помощи не требуется, </w:t>
      </w:r>
      <w:r w:rsidR="00AA7F9F">
        <w:rPr>
          <w:sz w:val="24"/>
          <w:szCs w:val="24"/>
        </w:rPr>
        <w:t>за исключением случая, когда материальная помощь по желанию выборного должностного лица предоставляется не к очередному отпуску.</w:t>
      </w:r>
      <w:r w:rsidR="00AA7F9F" w:rsidRPr="00C524B3">
        <w:rPr>
          <w:sz w:val="24"/>
          <w:szCs w:val="24"/>
        </w:rPr>
        <w:t>».</w:t>
      </w:r>
    </w:p>
    <w:p w:rsidR="00735707" w:rsidRDefault="00AA7F9F" w:rsidP="007141B6">
      <w:pPr>
        <w:ind w:firstLine="680"/>
        <w:jc w:val="both"/>
        <w:rPr>
          <w:sz w:val="24"/>
          <w:szCs w:val="24"/>
        </w:rPr>
      </w:pPr>
      <w:r>
        <w:rPr>
          <w:sz w:val="24"/>
          <w:szCs w:val="24"/>
        </w:rPr>
        <w:lastRenderedPageBreak/>
        <w:t xml:space="preserve">3) в Приложение к </w:t>
      </w:r>
      <w:r w:rsidR="007141B6">
        <w:rPr>
          <w:sz w:val="24"/>
          <w:szCs w:val="24"/>
        </w:rPr>
        <w:t xml:space="preserve">Положению </w:t>
      </w:r>
      <w:r>
        <w:rPr>
          <w:sz w:val="24"/>
          <w:szCs w:val="24"/>
        </w:rPr>
        <w:t>об оплате труда лиц, замещающих муниципальные долж</w:t>
      </w:r>
      <w:r w:rsidR="000318CB">
        <w:rPr>
          <w:sz w:val="24"/>
          <w:szCs w:val="24"/>
        </w:rPr>
        <w:t xml:space="preserve">ности в Чаинском районе: слова </w:t>
      </w:r>
      <w:r>
        <w:rPr>
          <w:sz w:val="24"/>
          <w:szCs w:val="24"/>
        </w:rPr>
        <w:t>«Председатель контрольно-счетной комиссии» заменить словами «Председатель Контрольно-счетной комиссии муниципального образования «Чаинский район».</w:t>
      </w:r>
      <w:r w:rsidR="007141B6" w:rsidRPr="007141B6">
        <w:rPr>
          <w:sz w:val="24"/>
          <w:szCs w:val="24"/>
        </w:rPr>
        <w:t xml:space="preserve"> </w:t>
      </w:r>
      <w:bookmarkStart w:id="0" w:name="_GoBack"/>
      <w:bookmarkEnd w:id="0"/>
    </w:p>
    <w:p w:rsidR="00741A2C" w:rsidRDefault="00815759" w:rsidP="00741A2C">
      <w:pPr>
        <w:tabs>
          <w:tab w:val="left" w:pos="709"/>
        </w:tabs>
        <w:overflowPunct/>
        <w:autoSpaceDE/>
        <w:autoSpaceDN/>
        <w:adjustRightInd/>
        <w:ind w:firstLine="680"/>
        <w:jc w:val="both"/>
        <w:textAlignment w:val="auto"/>
        <w:rPr>
          <w:sz w:val="24"/>
          <w:szCs w:val="24"/>
        </w:rPr>
      </w:pPr>
      <w:r w:rsidRPr="00C524B3">
        <w:rPr>
          <w:sz w:val="24"/>
          <w:szCs w:val="24"/>
        </w:rPr>
        <w:tab/>
      </w:r>
      <w:r w:rsidR="008D17FB">
        <w:rPr>
          <w:sz w:val="24"/>
          <w:szCs w:val="24"/>
        </w:rPr>
        <w:t>2</w:t>
      </w:r>
      <w:r w:rsidR="008D17FB" w:rsidRPr="00C524B3">
        <w:rPr>
          <w:sz w:val="24"/>
          <w:szCs w:val="24"/>
        </w:rPr>
        <w:t xml:space="preserve">. </w:t>
      </w:r>
      <w:r w:rsidR="000318CB" w:rsidRPr="00C524B3">
        <w:rPr>
          <w:sz w:val="24"/>
          <w:szCs w:val="24"/>
        </w:rPr>
        <w:t>Настоящее решение вступает в силу</w:t>
      </w:r>
      <w:r w:rsidR="00741A2C" w:rsidRPr="00741A2C">
        <w:rPr>
          <w:sz w:val="24"/>
          <w:szCs w:val="24"/>
        </w:rPr>
        <w:t xml:space="preserve"> </w:t>
      </w:r>
      <w:r w:rsidR="00741A2C" w:rsidRPr="003F2713">
        <w:rPr>
          <w:sz w:val="24"/>
          <w:szCs w:val="24"/>
        </w:rPr>
        <w:t>после его официального опубликования</w:t>
      </w:r>
      <w:r w:rsidR="00741A2C">
        <w:rPr>
          <w:sz w:val="24"/>
          <w:szCs w:val="24"/>
        </w:rPr>
        <w:t xml:space="preserve"> </w:t>
      </w:r>
      <w:r w:rsidR="000318CB" w:rsidRPr="00C524B3">
        <w:rPr>
          <w:sz w:val="24"/>
          <w:szCs w:val="24"/>
        </w:rPr>
        <w:t xml:space="preserve">и распространяется на правоотношения, возникшие с </w:t>
      </w:r>
      <w:r w:rsidR="000318CB">
        <w:rPr>
          <w:sz w:val="24"/>
          <w:szCs w:val="24"/>
        </w:rPr>
        <w:t>10</w:t>
      </w:r>
      <w:r w:rsidR="000318CB" w:rsidRPr="00C524B3">
        <w:rPr>
          <w:sz w:val="24"/>
          <w:szCs w:val="24"/>
        </w:rPr>
        <w:t xml:space="preserve"> </w:t>
      </w:r>
      <w:r w:rsidR="000318CB">
        <w:rPr>
          <w:sz w:val="24"/>
          <w:szCs w:val="24"/>
        </w:rPr>
        <w:t>марта</w:t>
      </w:r>
      <w:r w:rsidR="000318CB" w:rsidRPr="00C524B3">
        <w:rPr>
          <w:sz w:val="24"/>
          <w:szCs w:val="24"/>
        </w:rPr>
        <w:t xml:space="preserve"> 20</w:t>
      </w:r>
      <w:r w:rsidR="000318CB">
        <w:rPr>
          <w:sz w:val="24"/>
          <w:szCs w:val="24"/>
        </w:rPr>
        <w:t>22</w:t>
      </w:r>
      <w:r w:rsidR="000318CB" w:rsidRPr="00C524B3">
        <w:rPr>
          <w:sz w:val="24"/>
          <w:szCs w:val="24"/>
        </w:rPr>
        <w:t xml:space="preserve"> года.</w:t>
      </w:r>
    </w:p>
    <w:p w:rsidR="008D17FB" w:rsidRDefault="000318CB" w:rsidP="00741A2C">
      <w:pPr>
        <w:tabs>
          <w:tab w:val="left" w:pos="709"/>
        </w:tabs>
        <w:overflowPunct/>
        <w:autoSpaceDE/>
        <w:autoSpaceDN/>
        <w:adjustRightInd/>
        <w:ind w:firstLine="680"/>
        <w:jc w:val="both"/>
        <w:textAlignment w:val="auto"/>
        <w:rPr>
          <w:sz w:val="24"/>
          <w:szCs w:val="24"/>
        </w:rPr>
      </w:pPr>
      <w:r>
        <w:rPr>
          <w:sz w:val="24"/>
          <w:szCs w:val="24"/>
        </w:rPr>
        <w:t>3</w:t>
      </w:r>
      <w:r w:rsidR="007966EC">
        <w:rPr>
          <w:sz w:val="24"/>
          <w:szCs w:val="24"/>
        </w:rPr>
        <w:t xml:space="preserve">. </w:t>
      </w:r>
      <w:r w:rsidR="008D17FB" w:rsidRPr="00C524B3">
        <w:rPr>
          <w:sz w:val="24"/>
          <w:szCs w:val="24"/>
        </w:rPr>
        <w:t>Опубликовать настоящее решение в официальном печатном издании «Официальные ведомости Чаинского района» и разместить в информационно-телекоммуникационной сети «Интернет» на официальном сайте муниципального образования «Чаинский район</w:t>
      </w:r>
      <w:r w:rsidR="003F013F">
        <w:rPr>
          <w:sz w:val="24"/>
          <w:szCs w:val="24"/>
        </w:rPr>
        <w:t xml:space="preserve"> Томской области</w:t>
      </w:r>
      <w:r w:rsidR="008D17FB" w:rsidRPr="00C524B3">
        <w:rPr>
          <w:sz w:val="24"/>
          <w:szCs w:val="24"/>
        </w:rPr>
        <w:t xml:space="preserve">» по адресу </w:t>
      </w:r>
      <w:hyperlink r:id="rId14" w:history="1">
        <w:r w:rsidR="008D17FB" w:rsidRPr="00C524B3">
          <w:rPr>
            <w:rStyle w:val="a6"/>
            <w:sz w:val="24"/>
            <w:szCs w:val="24"/>
          </w:rPr>
          <w:t>http://chainsk.tom.ru</w:t>
        </w:r>
      </w:hyperlink>
      <w:r w:rsidR="008D17FB" w:rsidRPr="00C524B3">
        <w:rPr>
          <w:sz w:val="24"/>
          <w:szCs w:val="24"/>
        </w:rPr>
        <w:t xml:space="preserve"> и официальном сайте Думы Чаинского района по адресу </w:t>
      </w:r>
      <w:hyperlink r:id="rId15" w:history="1">
        <w:r w:rsidR="008D17FB" w:rsidRPr="00C524B3">
          <w:rPr>
            <w:rStyle w:val="a6"/>
            <w:sz w:val="24"/>
            <w:szCs w:val="24"/>
          </w:rPr>
          <w:t>http://www.chainduma.ru</w:t>
        </w:r>
      </w:hyperlink>
      <w:r w:rsidR="008D17FB" w:rsidRPr="00C524B3">
        <w:rPr>
          <w:sz w:val="24"/>
          <w:szCs w:val="24"/>
        </w:rPr>
        <w:t xml:space="preserve">. </w:t>
      </w:r>
    </w:p>
    <w:p w:rsidR="00535BDD" w:rsidRPr="00C524B3" w:rsidRDefault="00815759" w:rsidP="00932FDE">
      <w:pPr>
        <w:tabs>
          <w:tab w:val="left" w:pos="900"/>
          <w:tab w:val="left" w:pos="1080"/>
        </w:tabs>
        <w:overflowPunct/>
        <w:autoSpaceDE/>
        <w:autoSpaceDN/>
        <w:adjustRightInd/>
        <w:jc w:val="both"/>
        <w:textAlignment w:val="auto"/>
        <w:rPr>
          <w:sz w:val="24"/>
          <w:szCs w:val="24"/>
        </w:rPr>
      </w:pPr>
      <w:r w:rsidRPr="00C524B3">
        <w:rPr>
          <w:sz w:val="24"/>
          <w:szCs w:val="24"/>
        </w:rPr>
        <w:tab/>
      </w:r>
      <w:r w:rsidR="00535BDD" w:rsidRPr="00C524B3">
        <w:rPr>
          <w:sz w:val="24"/>
          <w:szCs w:val="24"/>
        </w:rPr>
        <w:t xml:space="preserve"> </w:t>
      </w:r>
    </w:p>
    <w:p w:rsidR="00535BDD" w:rsidRPr="00C524B3" w:rsidRDefault="00535BDD">
      <w:pPr>
        <w:tabs>
          <w:tab w:val="left" w:pos="900"/>
          <w:tab w:val="left" w:pos="1080"/>
          <w:tab w:val="left" w:pos="1980"/>
        </w:tabs>
        <w:overflowPunct/>
        <w:autoSpaceDE/>
        <w:autoSpaceDN/>
        <w:adjustRightInd/>
        <w:jc w:val="both"/>
        <w:textAlignment w:val="auto"/>
        <w:rPr>
          <w:sz w:val="24"/>
          <w:szCs w:val="24"/>
        </w:rPr>
      </w:pPr>
    </w:p>
    <w:p w:rsidR="00535BDD" w:rsidRPr="00C524B3" w:rsidRDefault="00535BDD">
      <w:pPr>
        <w:tabs>
          <w:tab w:val="left" w:pos="900"/>
          <w:tab w:val="left" w:pos="1080"/>
          <w:tab w:val="left" w:pos="1980"/>
        </w:tabs>
        <w:overflowPunct/>
        <w:autoSpaceDE/>
        <w:autoSpaceDN/>
        <w:adjustRightInd/>
        <w:jc w:val="both"/>
        <w:textAlignment w:val="auto"/>
        <w:rPr>
          <w:sz w:val="24"/>
          <w:szCs w:val="24"/>
        </w:rPr>
      </w:pPr>
    </w:p>
    <w:p w:rsidR="00535BDD" w:rsidRPr="00C524B3" w:rsidRDefault="00535BDD">
      <w:pPr>
        <w:tabs>
          <w:tab w:val="left" w:pos="900"/>
          <w:tab w:val="left" w:pos="1080"/>
          <w:tab w:val="left" w:pos="1980"/>
        </w:tabs>
        <w:overflowPunct/>
        <w:autoSpaceDE/>
        <w:autoSpaceDN/>
        <w:adjustRightInd/>
        <w:jc w:val="both"/>
        <w:textAlignment w:val="auto"/>
        <w:rPr>
          <w:sz w:val="24"/>
          <w:szCs w:val="24"/>
        </w:rPr>
      </w:pPr>
      <w:r w:rsidRPr="00C524B3">
        <w:rPr>
          <w:sz w:val="24"/>
          <w:szCs w:val="24"/>
        </w:rPr>
        <w:t>Председател</w:t>
      </w:r>
      <w:r w:rsidR="00932FDE" w:rsidRPr="00C524B3">
        <w:rPr>
          <w:sz w:val="24"/>
          <w:szCs w:val="24"/>
        </w:rPr>
        <w:t xml:space="preserve">ь Думы Чаинского района </w:t>
      </w:r>
      <w:r w:rsidR="00932FDE" w:rsidRPr="00C524B3">
        <w:rPr>
          <w:sz w:val="24"/>
          <w:szCs w:val="24"/>
        </w:rPr>
        <w:tab/>
      </w:r>
      <w:r w:rsidR="00932FDE" w:rsidRPr="00C524B3">
        <w:rPr>
          <w:sz w:val="24"/>
          <w:szCs w:val="24"/>
        </w:rPr>
        <w:tab/>
      </w:r>
      <w:r w:rsidR="00932FDE" w:rsidRPr="00C524B3">
        <w:rPr>
          <w:sz w:val="24"/>
          <w:szCs w:val="24"/>
        </w:rPr>
        <w:tab/>
      </w:r>
      <w:r w:rsidRPr="00C524B3">
        <w:rPr>
          <w:sz w:val="24"/>
          <w:szCs w:val="24"/>
        </w:rPr>
        <w:t xml:space="preserve">              </w:t>
      </w:r>
      <w:r w:rsidR="00C149C7">
        <w:rPr>
          <w:sz w:val="24"/>
          <w:szCs w:val="24"/>
        </w:rPr>
        <w:t xml:space="preserve">                </w:t>
      </w:r>
      <w:r w:rsidRPr="00C524B3">
        <w:rPr>
          <w:sz w:val="24"/>
          <w:szCs w:val="24"/>
        </w:rPr>
        <w:t xml:space="preserve">  </w:t>
      </w:r>
      <w:r w:rsidR="00B42B96">
        <w:rPr>
          <w:sz w:val="24"/>
          <w:szCs w:val="24"/>
        </w:rPr>
        <w:t xml:space="preserve">     </w:t>
      </w:r>
      <w:r w:rsidRPr="00C524B3">
        <w:rPr>
          <w:sz w:val="24"/>
          <w:szCs w:val="24"/>
        </w:rPr>
        <w:t xml:space="preserve"> </w:t>
      </w:r>
      <w:r w:rsidR="00B51596">
        <w:rPr>
          <w:sz w:val="24"/>
          <w:szCs w:val="24"/>
        </w:rPr>
        <w:t>С.Ю. Гусева</w:t>
      </w:r>
    </w:p>
    <w:p w:rsidR="00535BDD" w:rsidRPr="00C524B3" w:rsidRDefault="00535BDD">
      <w:pPr>
        <w:tabs>
          <w:tab w:val="left" w:pos="900"/>
          <w:tab w:val="left" w:pos="1080"/>
          <w:tab w:val="left" w:pos="1980"/>
        </w:tabs>
        <w:overflowPunct/>
        <w:autoSpaceDE/>
        <w:autoSpaceDN/>
        <w:adjustRightInd/>
        <w:ind w:firstLine="624"/>
        <w:jc w:val="both"/>
        <w:textAlignment w:val="auto"/>
        <w:rPr>
          <w:sz w:val="24"/>
          <w:szCs w:val="24"/>
        </w:rPr>
      </w:pPr>
    </w:p>
    <w:p w:rsidR="00535BDD" w:rsidRPr="00C524B3" w:rsidRDefault="00535BDD">
      <w:pPr>
        <w:tabs>
          <w:tab w:val="left" w:pos="900"/>
          <w:tab w:val="left" w:pos="1980"/>
        </w:tabs>
        <w:ind w:firstLine="624"/>
        <w:jc w:val="both"/>
        <w:rPr>
          <w:sz w:val="24"/>
          <w:szCs w:val="24"/>
        </w:rPr>
      </w:pPr>
    </w:p>
    <w:p w:rsidR="00535BDD" w:rsidRPr="00C524B3" w:rsidRDefault="00535BDD" w:rsidP="00711554">
      <w:pPr>
        <w:pStyle w:val="5"/>
      </w:pPr>
      <w:r w:rsidRPr="00C524B3">
        <w:t xml:space="preserve">Глава Чаинского района </w:t>
      </w:r>
      <w:r w:rsidRPr="00C524B3">
        <w:tab/>
      </w:r>
      <w:r w:rsidRPr="00C524B3">
        <w:tab/>
      </w:r>
      <w:r w:rsidRPr="00C524B3">
        <w:tab/>
      </w:r>
      <w:r w:rsidRPr="00C524B3">
        <w:tab/>
      </w:r>
      <w:r w:rsidRPr="00C524B3">
        <w:tab/>
      </w:r>
      <w:r w:rsidRPr="00C524B3">
        <w:tab/>
      </w:r>
      <w:r w:rsidR="00932FDE" w:rsidRPr="00C524B3">
        <w:t xml:space="preserve">           </w:t>
      </w:r>
      <w:r w:rsidRPr="00C524B3">
        <w:t xml:space="preserve">    </w:t>
      </w:r>
      <w:r w:rsidR="00932FDE" w:rsidRPr="00C524B3">
        <w:t xml:space="preserve">  </w:t>
      </w:r>
      <w:r w:rsidRPr="00C524B3">
        <w:t xml:space="preserve">  </w:t>
      </w:r>
      <w:r w:rsidR="00E34AC9">
        <w:t xml:space="preserve">  </w:t>
      </w:r>
      <w:r w:rsidRPr="00C524B3">
        <w:t xml:space="preserve">  В.Н. Столяров</w:t>
      </w:r>
    </w:p>
    <w:p w:rsidR="00C524B3" w:rsidRDefault="00C524B3">
      <w:pPr>
        <w:pStyle w:val="5"/>
      </w:pPr>
    </w:p>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Default="00B51596" w:rsidP="00B51596"/>
    <w:p w:rsidR="00B51596" w:rsidRPr="00B51596" w:rsidRDefault="00B51596" w:rsidP="00B51596">
      <w:pPr>
        <w:rPr>
          <w:sz w:val="16"/>
          <w:szCs w:val="16"/>
        </w:rPr>
      </w:pPr>
    </w:p>
    <w:sectPr w:rsidR="00B51596" w:rsidRPr="00B51596" w:rsidSect="000318CB">
      <w:headerReference w:type="default" r:id="rId16"/>
      <w:pgSz w:w="11907" w:h="16840" w:code="9"/>
      <w:pgMar w:top="454" w:right="1021" w:bottom="851" w:left="162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BA" w:rsidRDefault="00AE01BA">
      <w:r>
        <w:separator/>
      </w:r>
    </w:p>
  </w:endnote>
  <w:endnote w:type="continuationSeparator" w:id="0">
    <w:p w:rsidR="00AE01BA" w:rsidRDefault="00AE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BA" w:rsidRDefault="00AE01BA">
      <w:r>
        <w:separator/>
      </w:r>
    </w:p>
  </w:footnote>
  <w:footnote w:type="continuationSeparator" w:id="0">
    <w:p w:rsidR="00AE01BA" w:rsidRDefault="00AE0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139173"/>
      <w:docPartObj>
        <w:docPartGallery w:val="Page Numbers (Top of Page)"/>
        <w:docPartUnique/>
      </w:docPartObj>
    </w:sdtPr>
    <w:sdtEndPr/>
    <w:sdtContent>
      <w:p w:rsidR="000318CB" w:rsidRDefault="000318CB">
        <w:pPr>
          <w:pStyle w:val="a7"/>
          <w:jc w:val="center"/>
        </w:pPr>
        <w:r>
          <w:fldChar w:fldCharType="begin"/>
        </w:r>
        <w:r>
          <w:instrText>PAGE   \* MERGEFORMAT</w:instrText>
        </w:r>
        <w:r>
          <w:fldChar w:fldCharType="separate"/>
        </w:r>
        <w:r w:rsidR="007141B6">
          <w:rPr>
            <w:noProof/>
          </w:rPr>
          <w:t>2</w:t>
        </w:r>
        <w:r>
          <w:fldChar w:fldCharType="end"/>
        </w:r>
      </w:p>
    </w:sdtContent>
  </w:sdt>
  <w:p w:rsidR="000318CB" w:rsidRDefault="000318C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86F17"/>
    <w:multiLevelType w:val="hybridMultilevel"/>
    <w:tmpl w:val="E16805EE"/>
    <w:lvl w:ilvl="0" w:tplc="E79C1032">
      <w:start w:val="1"/>
      <w:numFmt w:val="decimal"/>
      <w:lvlText w:val="%1."/>
      <w:lvlJc w:val="left"/>
      <w:pPr>
        <w:tabs>
          <w:tab w:val="num" w:pos="1961"/>
        </w:tabs>
        <w:ind w:left="1961" w:hanging="1110"/>
      </w:pPr>
      <w:rPr>
        <w:rFonts w:hint="default"/>
      </w:rPr>
    </w:lvl>
    <w:lvl w:ilvl="1" w:tplc="D03E5E9E">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172F"/>
    <w:rsid w:val="000065D9"/>
    <w:rsid w:val="000318CB"/>
    <w:rsid w:val="001137AA"/>
    <w:rsid w:val="00197B2F"/>
    <w:rsid w:val="001C02A5"/>
    <w:rsid w:val="00251951"/>
    <w:rsid w:val="002B4FD8"/>
    <w:rsid w:val="002C5D15"/>
    <w:rsid w:val="00335BC3"/>
    <w:rsid w:val="00346946"/>
    <w:rsid w:val="00351154"/>
    <w:rsid w:val="00377493"/>
    <w:rsid w:val="003826DA"/>
    <w:rsid w:val="0039356D"/>
    <w:rsid w:val="003B555D"/>
    <w:rsid w:val="003E0F9A"/>
    <w:rsid w:val="003F013F"/>
    <w:rsid w:val="00421A69"/>
    <w:rsid w:val="00422153"/>
    <w:rsid w:val="004A32F8"/>
    <w:rsid w:val="0050172F"/>
    <w:rsid w:val="00512880"/>
    <w:rsid w:val="00535BDD"/>
    <w:rsid w:val="00551404"/>
    <w:rsid w:val="0055570F"/>
    <w:rsid w:val="00567B86"/>
    <w:rsid w:val="005E0BB2"/>
    <w:rsid w:val="005F1DF4"/>
    <w:rsid w:val="00612417"/>
    <w:rsid w:val="0065591F"/>
    <w:rsid w:val="00711554"/>
    <w:rsid w:val="007141B6"/>
    <w:rsid w:val="00735707"/>
    <w:rsid w:val="00741A2C"/>
    <w:rsid w:val="0079421E"/>
    <w:rsid w:val="007966EC"/>
    <w:rsid w:val="00801AEA"/>
    <w:rsid w:val="0081285C"/>
    <w:rsid w:val="00815759"/>
    <w:rsid w:val="008903C6"/>
    <w:rsid w:val="00890879"/>
    <w:rsid w:val="008B215F"/>
    <w:rsid w:val="008D17FB"/>
    <w:rsid w:val="008E2A3C"/>
    <w:rsid w:val="008F33A2"/>
    <w:rsid w:val="00916DD6"/>
    <w:rsid w:val="00932FDE"/>
    <w:rsid w:val="009A519B"/>
    <w:rsid w:val="009F031E"/>
    <w:rsid w:val="009F7985"/>
    <w:rsid w:val="00A36B95"/>
    <w:rsid w:val="00A44325"/>
    <w:rsid w:val="00A679B7"/>
    <w:rsid w:val="00AA7F9F"/>
    <w:rsid w:val="00AE01BA"/>
    <w:rsid w:val="00B210DB"/>
    <w:rsid w:val="00B42B96"/>
    <w:rsid w:val="00B51596"/>
    <w:rsid w:val="00B93A49"/>
    <w:rsid w:val="00BB4BA2"/>
    <w:rsid w:val="00BB7E41"/>
    <w:rsid w:val="00C149C7"/>
    <w:rsid w:val="00C524B3"/>
    <w:rsid w:val="00C9110D"/>
    <w:rsid w:val="00CA6016"/>
    <w:rsid w:val="00CD10B3"/>
    <w:rsid w:val="00DF52C1"/>
    <w:rsid w:val="00E34AC9"/>
    <w:rsid w:val="00E511C3"/>
    <w:rsid w:val="00E900F4"/>
    <w:rsid w:val="00EB0E07"/>
    <w:rsid w:val="00EB4DE9"/>
    <w:rsid w:val="00EC523A"/>
    <w:rsid w:val="00EE3B67"/>
    <w:rsid w:val="00F07A20"/>
    <w:rsid w:val="00F525A9"/>
    <w:rsid w:val="00F65705"/>
    <w:rsid w:val="00FF0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4284C2"/>
  <w15:docId w15:val="{021D36C7-A4C0-4022-8E89-ED51978E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B7"/>
    <w:pPr>
      <w:overflowPunct w:val="0"/>
      <w:autoSpaceDE w:val="0"/>
      <w:autoSpaceDN w:val="0"/>
      <w:adjustRightInd w:val="0"/>
      <w:textAlignment w:val="baseline"/>
    </w:pPr>
  </w:style>
  <w:style w:type="paragraph" w:styleId="1">
    <w:name w:val="heading 1"/>
    <w:basedOn w:val="a"/>
    <w:next w:val="a"/>
    <w:qFormat/>
    <w:rsid w:val="00A679B7"/>
    <w:pPr>
      <w:keepNext/>
      <w:ind w:firstLine="624"/>
      <w:jc w:val="center"/>
      <w:outlineLvl w:val="0"/>
    </w:pPr>
    <w:rPr>
      <w:b/>
      <w:color w:val="000000"/>
      <w:sz w:val="28"/>
      <w:szCs w:val="24"/>
    </w:rPr>
  </w:style>
  <w:style w:type="paragraph" w:styleId="2">
    <w:name w:val="heading 2"/>
    <w:basedOn w:val="a"/>
    <w:next w:val="a"/>
    <w:qFormat/>
    <w:rsid w:val="00A679B7"/>
    <w:pPr>
      <w:keepNext/>
      <w:ind w:left="5580"/>
      <w:jc w:val="both"/>
      <w:outlineLvl w:val="1"/>
    </w:pPr>
    <w:rPr>
      <w:sz w:val="24"/>
      <w:szCs w:val="24"/>
    </w:rPr>
  </w:style>
  <w:style w:type="paragraph" w:styleId="3">
    <w:name w:val="heading 3"/>
    <w:basedOn w:val="a"/>
    <w:next w:val="a"/>
    <w:qFormat/>
    <w:rsid w:val="00A679B7"/>
    <w:pPr>
      <w:keepNext/>
      <w:ind w:left="5760"/>
      <w:jc w:val="both"/>
      <w:outlineLvl w:val="2"/>
    </w:pPr>
    <w:rPr>
      <w:sz w:val="24"/>
      <w:szCs w:val="24"/>
    </w:rPr>
  </w:style>
  <w:style w:type="paragraph" w:styleId="4">
    <w:name w:val="heading 4"/>
    <w:basedOn w:val="a"/>
    <w:next w:val="a"/>
    <w:qFormat/>
    <w:rsid w:val="00A679B7"/>
    <w:pPr>
      <w:keepNext/>
      <w:ind w:firstLine="3"/>
      <w:jc w:val="center"/>
      <w:outlineLvl w:val="3"/>
    </w:pPr>
    <w:rPr>
      <w:sz w:val="28"/>
      <w:szCs w:val="24"/>
    </w:rPr>
  </w:style>
  <w:style w:type="paragraph" w:styleId="5">
    <w:name w:val="heading 5"/>
    <w:basedOn w:val="a"/>
    <w:next w:val="a"/>
    <w:qFormat/>
    <w:rsid w:val="00A679B7"/>
    <w:pPr>
      <w:keepNext/>
      <w:tabs>
        <w:tab w:val="left" w:pos="900"/>
        <w:tab w:val="left" w:pos="1980"/>
      </w:tabs>
      <w:jc w:val="both"/>
      <w:outlineLvl w:val="4"/>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79B7"/>
    <w:pPr>
      <w:widowControl w:val="0"/>
      <w:autoSpaceDE w:val="0"/>
      <w:autoSpaceDN w:val="0"/>
      <w:adjustRightInd w:val="0"/>
      <w:ind w:firstLine="720"/>
    </w:pPr>
    <w:rPr>
      <w:rFonts w:ascii="Arial" w:hAnsi="Arial" w:cs="Arial"/>
    </w:rPr>
  </w:style>
  <w:style w:type="paragraph" w:customStyle="1" w:styleId="ConsPlusNonformat">
    <w:name w:val="ConsPlusNonformat"/>
    <w:rsid w:val="00A679B7"/>
    <w:pPr>
      <w:autoSpaceDE w:val="0"/>
      <w:autoSpaceDN w:val="0"/>
      <w:adjustRightInd w:val="0"/>
    </w:pPr>
    <w:rPr>
      <w:rFonts w:ascii="Courier New" w:hAnsi="Courier New" w:cs="Courier New"/>
    </w:rPr>
  </w:style>
  <w:style w:type="paragraph" w:styleId="a3">
    <w:name w:val="Body Text Indent"/>
    <w:basedOn w:val="a"/>
    <w:rsid w:val="00A679B7"/>
    <w:pPr>
      <w:ind w:firstLine="624"/>
      <w:jc w:val="both"/>
    </w:pPr>
    <w:rPr>
      <w:sz w:val="28"/>
      <w:szCs w:val="24"/>
    </w:rPr>
  </w:style>
  <w:style w:type="paragraph" w:styleId="a4">
    <w:name w:val="Body Text"/>
    <w:basedOn w:val="a"/>
    <w:rsid w:val="00A679B7"/>
    <w:pPr>
      <w:ind w:right="4932"/>
    </w:pPr>
    <w:rPr>
      <w:sz w:val="28"/>
      <w:szCs w:val="24"/>
    </w:rPr>
  </w:style>
  <w:style w:type="paragraph" w:styleId="20">
    <w:name w:val="Body Text Indent 2"/>
    <w:basedOn w:val="a"/>
    <w:rsid w:val="00A679B7"/>
    <w:pPr>
      <w:ind w:left="5580"/>
      <w:jc w:val="both"/>
    </w:pPr>
    <w:rPr>
      <w:sz w:val="28"/>
      <w:szCs w:val="24"/>
    </w:rPr>
  </w:style>
  <w:style w:type="paragraph" w:styleId="30">
    <w:name w:val="Body Text Indent 3"/>
    <w:basedOn w:val="a"/>
    <w:rsid w:val="00A679B7"/>
    <w:pPr>
      <w:ind w:left="5580"/>
      <w:jc w:val="both"/>
    </w:pPr>
    <w:rPr>
      <w:sz w:val="24"/>
      <w:szCs w:val="24"/>
    </w:rPr>
  </w:style>
  <w:style w:type="paragraph" w:styleId="a5">
    <w:name w:val="Balloon Text"/>
    <w:basedOn w:val="a"/>
    <w:semiHidden/>
    <w:rsid w:val="00A679B7"/>
    <w:rPr>
      <w:rFonts w:ascii="Tahoma" w:hAnsi="Tahoma" w:cs="Tahoma"/>
      <w:sz w:val="16"/>
      <w:szCs w:val="16"/>
    </w:rPr>
  </w:style>
  <w:style w:type="character" w:styleId="a6">
    <w:name w:val="Hyperlink"/>
    <w:basedOn w:val="a0"/>
    <w:rsid w:val="00932FDE"/>
    <w:rPr>
      <w:color w:val="0000FF"/>
      <w:u w:val="single"/>
    </w:rPr>
  </w:style>
  <w:style w:type="paragraph" w:styleId="a7">
    <w:name w:val="header"/>
    <w:basedOn w:val="a"/>
    <w:link w:val="a8"/>
    <w:uiPriority w:val="99"/>
    <w:unhideWhenUsed/>
    <w:rsid w:val="000318CB"/>
    <w:pPr>
      <w:tabs>
        <w:tab w:val="center" w:pos="4677"/>
        <w:tab w:val="right" w:pos="9355"/>
      </w:tabs>
    </w:pPr>
  </w:style>
  <w:style w:type="character" w:customStyle="1" w:styleId="a8">
    <w:name w:val="Верхний колонтитул Знак"/>
    <w:basedOn w:val="a0"/>
    <w:link w:val="a7"/>
    <w:uiPriority w:val="99"/>
    <w:rsid w:val="000318CB"/>
  </w:style>
  <w:style w:type="paragraph" w:styleId="a9">
    <w:name w:val="footer"/>
    <w:basedOn w:val="a"/>
    <w:link w:val="aa"/>
    <w:unhideWhenUsed/>
    <w:rsid w:val="000318CB"/>
    <w:pPr>
      <w:tabs>
        <w:tab w:val="center" w:pos="4677"/>
        <w:tab w:val="right" w:pos="9355"/>
      </w:tabs>
    </w:pPr>
  </w:style>
  <w:style w:type="character" w:customStyle="1" w:styleId="aa">
    <w:name w:val="Нижний колонтитул Знак"/>
    <w:basedOn w:val="a0"/>
    <w:link w:val="a9"/>
    <w:rsid w:val="000318CB"/>
  </w:style>
  <w:style w:type="paragraph" w:customStyle="1" w:styleId="Iniiaiieoaeno2">
    <w:name w:val="Iniiaiie oaeno 2"/>
    <w:basedOn w:val="a"/>
    <w:rsid w:val="00741A2C"/>
    <w:pPr>
      <w:widowControl w:val="0"/>
      <w:overflowPunct/>
      <w:autoSpaceDE/>
      <w:autoSpaceDN/>
      <w:adjustRightInd/>
      <w:ind w:firstLine="720"/>
      <w:jc w:val="both"/>
      <w:textAlignment w:val="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DB7BC9988620F11D8F3453D8E61E4D5B98E2077DC4B963DFDC3E03C6A4244C31e70C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DB7BC9988620F11D8F3453D8E61E4D5B98E2077DC4B961D0DB3E03C6A4244C317C53803C384E86E9D54A9AeA01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7BC9988620F11D8F3453D8E61E4D5B98E2077DC4B966D6DF3E03C6A4244C317C53803C384E86E9D54A9AeA07K" TargetMode="External"/><Relationship Id="rId5" Type="http://schemas.openxmlformats.org/officeDocument/2006/relationships/footnotes" Target="footnotes.xml"/><Relationship Id="rId15" Type="http://schemas.openxmlformats.org/officeDocument/2006/relationships/hyperlink" Target="http://www.chainduma.ru" TargetMode="External"/><Relationship Id="rId10" Type="http://schemas.openxmlformats.org/officeDocument/2006/relationships/hyperlink" Target="consultantplus://offline/ref=DB7BC9988620F11D8F344DD5F072135F98ED5F73C3B068808361589BF32D46663B1CD97E7C4381ECeD04K" TargetMode="External"/><Relationship Id="rId4" Type="http://schemas.openxmlformats.org/officeDocument/2006/relationships/webSettings" Target="webSettings.xml"/><Relationship Id="rId9" Type="http://schemas.openxmlformats.org/officeDocument/2006/relationships/hyperlink" Target="consultantplus://offline/ref=DB7BC9988620F11D8F344DD5F072135F98ED5F73C3B068808361589BF32D46663B1CD97E7C4381ECeD04K" TargetMode="External"/><Relationship Id="rId14" Type="http://schemas.openxmlformats.org/officeDocument/2006/relationships/hyperlink" Target="http://chainsk.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665</Words>
  <Characters>3794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4451</CharactersWithSpaces>
  <SharedDoc>false</SharedDoc>
  <HLinks>
    <vt:vector size="66" baseType="variant">
      <vt:variant>
        <vt:i4>589830</vt:i4>
      </vt:variant>
      <vt:variant>
        <vt:i4>30</vt:i4>
      </vt:variant>
      <vt:variant>
        <vt:i4>0</vt:i4>
      </vt:variant>
      <vt:variant>
        <vt:i4>5</vt:i4>
      </vt:variant>
      <vt:variant>
        <vt:lpwstr>consultantplus://offline/ref=8CE232DBFD75EEA1C96BCF2E6B3F0FEE1136BED47068D07A4DDA700D84BEw3J</vt:lpwstr>
      </vt:variant>
      <vt:variant>
        <vt:lpwstr/>
      </vt:variant>
      <vt:variant>
        <vt:i4>7929915</vt:i4>
      </vt:variant>
      <vt:variant>
        <vt:i4>27</vt:i4>
      </vt:variant>
      <vt:variant>
        <vt:i4>0</vt:i4>
      </vt:variant>
      <vt:variant>
        <vt:i4>5</vt:i4>
      </vt:variant>
      <vt:variant>
        <vt:lpwstr>consultantplus://offline/ref=DB7BC9988620F11D8F3453D8E61E4D5B98E2077DC4B963DFDC3E03C6A4244C31e70CK</vt:lpwstr>
      </vt:variant>
      <vt:variant>
        <vt:lpwstr/>
      </vt:variant>
      <vt:variant>
        <vt:i4>4390926</vt:i4>
      </vt:variant>
      <vt:variant>
        <vt:i4>24</vt:i4>
      </vt:variant>
      <vt:variant>
        <vt:i4>0</vt:i4>
      </vt:variant>
      <vt:variant>
        <vt:i4>5</vt:i4>
      </vt:variant>
      <vt:variant>
        <vt:lpwstr>consultantplus://offline/ref=DB7BC9988620F11D8F3453D8E61E4D5B98E2077DC4B961D0DB3E03C6A4244C317C53803C384E86E9D54A9AeA01K</vt:lpwstr>
      </vt:variant>
      <vt:variant>
        <vt:lpwstr/>
      </vt:variant>
      <vt:variant>
        <vt:i4>4390925</vt:i4>
      </vt:variant>
      <vt:variant>
        <vt:i4>21</vt:i4>
      </vt:variant>
      <vt:variant>
        <vt:i4>0</vt:i4>
      </vt:variant>
      <vt:variant>
        <vt:i4>5</vt:i4>
      </vt:variant>
      <vt:variant>
        <vt:lpwstr>consultantplus://offline/ref=DB7BC9988620F11D8F3453D8E61E4D5B98E2077DC4B966D6DF3E03C6A4244C317C53803C384E86E9D54A9AeA07K</vt:lpwstr>
      </vt:variant>
      <vt:variant>
        <vt:lpwstr/>
      </vt:variant>
      <vt:variant>
        <vt:i4>2752613</vt:i4>
      </vt:variant>
      <vt:variant>
        <vt:i4>18</vt:i4>
      </vt:variant>
      <vt:variant>
        <vt:i4>0</vt:i4>
      </vt:variant>
      <vt:variant>
        <vt:i4>5</vt:i4>
      </vt:variant>
      <vt:variant>
        <vt:lpwstr>consultantplus://offline/ref=DB7BC9988620F11D8F344DD5F072135F98ED5F73C3B068808361589BF32D46663B1CD97E7C4381ECeD04K</vt:lpwstr>
      </vt:variant>
      <vt:variant>
        <vt:lpwstr/>
      </vt:variant>
      <vt:variant>
        <vt:i4>4390995</vt:i4>
      </vt:variant>
      <vt:variant>
        <vt:i4>15</vt:i4>
      </vt:variant>
      <vt:variant>
        <vt:i4>0</vt:i4>
      </vt:variant>
      <vt:variant>
        <vt:i4>5</vt:i4>
      </vt:variant>
      <vt:variant>
        <vt:lpwstr>consultantplus://offline/ref=DB7BC9988620F11D8F344DD5F072135F98EC5970C2BC68808361589BF32D46663B1CD97975e400K</vt:lpwstr>
      </vt:variant>
      <vt:variant>
        <vt:lpwstr/>
      </vt:variant>
      <vt:variant>
        <vt:i4>7929915</vt:i4>
      </vt:variant>
      <vt:variant>
        <vt:i4>12</vt:i4>
      </vt:variant>
      <vt:variant>
        <vt:i4>0</vt:i4>
      </vt:variant>
      <vt:variant>
        <vt:i4>5</vt:i4>
      </vt:variant>
      <vt:variant>
        <vt:lpwstr>consultantplus://offline/ref=DB7BC9988620F11D8F3453D8E61E4D5B98E2077DC4B963DFDC3E03C6A4244C31e70CK</vt:lpwstr>
      </vt:variant>
      <vt:variant>
        <vt:lpwstr/>
      </vt:variant>
      <vt:variant>
        <vt:i4>4390926</vt:i4>
      </vt:variant>
      <vt:variant>
        <vt:i4>9</vt:i4>
      </vt:variant>
      <vt:variant>
        <vt:i4>0</vt:i4>
      </vt:variant>
      <vt:variant>
        <vt:i4>5</vt:i4>
      </vt:variant>
      <vt:variant>
        <vt:lpwstr>consultantplus://offline/ref=DB7BC9988620F11D8F3453D8E61E4D5B98E2077DC4B961D0DB3E03C6A4244C317C53803C384E86E9D54A9AeA01K</vt:lpwstr>
      </vt:variant>
      <vt:variant>
        <vt:lpwstr/>
      </vt:variant>
      <vt:variant>
        <vt:i4>4390925</vt:i4>
      </vt:variant>
      <vt:variant>
        <vt:i4>6</vt:i4>
      </vt:variant>
      <vt:variant>
        <vt:i4>0</vt:i4>
      </vt:variant>
      <vt:variant>
        <vt:i4>5</vt:i4>
      </vt:variant>
      <vt:variant>
        <vt:lpwstr>consultantplus://offline/ref=DB7BC9988620F11D8F3453D8E61E4D5B98E2077DC4B966D6DF3E03C6A4244C317C53803C384E86E9D54A9AeA07K</vt:lpwstr>
      </vt:variant>
      <vt:variant>
        <vt:lpwstr/>
      </vt:variant>
      <vt:variant>
        <vt:i4>2752613</vt:i4>
      </vt:variant>
      <vt:variant>
        <vt:i4>3</vt:i4>
      </vt:variant>
      <vt:variant>
        <vt:i4>0</vt:i4>
      </vt:variant>
      <vt:variant>
        <vt:i4>5</vt:i4>
      </vt:variant>
      <vt:variant>
        <vt:lpwstr>consultantplus://offline/ref=DB7BC9988620F11D8F344DD5F072135F98ED5F73C3B068808361589BF32D46663B1CD97E7C4381ECeD04K</vt:lpwstr>
      </vt:variant>
      <vt:variant>
        <vt:lpwstr/>
      </vt:variant>
      <vt:variant>
        <vt:i4>4390995</vt:i4>
      </vt:variant>
      <vt:variant>
        <vt:i4>0</vt:i4>
      </vt:variant>
      <vt:variant>
        <vt:i4>0</vt:i4>
      </vt:variant>
      <vt:variant>
        <vt:i4>5</vt:i4>
      </vt:variant>
      <vt:variant>
        <vt:lpwstr>consultantplus://offline/ref=DB7BC9988620F11D8F344DD5F072135F98EC5970C2BC68808361589BF32D46663B1CD97975e400K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10</cp:revision>
  <cp:lastPrinted>2022-11-22T06:16:00Z</cp:lastPrinted>
  <dcterms:created xsi:type="dcterms:W3CDTF">2022-11-22T08:00:00Z</dcterms:created>
  <dcterms:modified xsi:type="dcterms:W3CDTF">2022-11-30T02:16:00Z</dcterms:modified>
</cp:coreProperties>
</file>