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DE7968" w:rsidP="00931063">
      <w:pPr>
        <w:pStyle w:val="a6"/>
        <w:jc w:val="center"/>
      </w:pPr>
      <w:r>
        <w:t>28</w:t>
      </w:r>
      <w:r w:rsidR="00931063" w:rsidRPr="00931063">
        <w:t>.</w:t>
      </w:r>
      <w:r w:rsidR="0065393E">
        <w:t>01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54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награждении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5D13E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</w:pPr>
      <w:r w:rsidRPr="00931063">
        <w:t>Наградить Почётной грамотой Думы Чаинского района</w:t>
      </w:r>
      <w:r w:rsidR="005D13ED">
        <w:t xml:space="preserve"> Лаврову Любовь Михайловну, управляющего делами Администрации Подгорнского сельского поселения</w:t>
      </w:r>
      <w:r w:rsidR="00917A7C">
        <w:t>,</w:t>
      </w:r>
      <w:r w:rsidRPr="00931063">
        <w:t xml:space="preserve"> за </w:t>
      </w:r>
      <w:r w:rsidR="0065393E">
        <w:t xml:space="preserve">многолетний труд и в связи с </w:t>
      </w:r>
      <w:r w:rsidR="005D13ED">
        <w:t>50</w:t>
      </w:r>
      <w:r w:rsidR="0065393E">
        <w:t>-летним юбилеем.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>Настоящее решение вступает в силу с даты его принятия.</w:t>
      </w:r>
    </w:p>
    <w:p w:rsidR="00780E80" w:rsidRDefault="00931063" w:rsidP="00780E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14729F"/>
    <w:rsid w:val="005145EA"/>
    <w:rsid w:val="005D13ED"/>
    <w:rsid w:val="0064372B"/>
    <w:rsid w:val="0065393E"/>
    <w:rsid w:val="00780E80"/>
    <w:rsid w:val="00917A7C"/>
    <w:rsid w:val="00931063"/>
    <w:rsid w:val="00B96DCF"/>
    <w:rsid w:val="00BC6783"/>
    <w:rsid w:val="00D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15</cp:revision>
  <cp:lastPrinted>2020-12-03T05:13:00Z</cp:lastPrinted>
  <dcterms:created xsi:type="dcterms:W3CDTF">2020-06-15T05:47:00Z</dcterms:created>
  <dcterms:modified xsi:type="dcterms:W3CDTF">2021-01-27T04:01:00Z</dcterms:modified>
</cp:coreProperties>
</file>