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A" w:rsidRPr="0055311D" w:rsidRDefault="00D8479A" w:rsidP="00D8479A">
      <w:pPr>
        <w:pStyle w:val="a4"/>
        <w:jc w:val="left"/>
        <w:rPr>
          <w:sz w:val="26"/>
          <w:szCs w:val="26"/>
        </w:rPr>
      </w:pPr>
      <w:r w:rsidRPr="0055311D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-31750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7200"/>
                <wp:lineTo x="0" y="16650"/>
                <wp:lineTo x="4201" y="20700"/>
                <wp:lineTo x="6827" y="20700"/>
                <wp:lineTo x="13653" y="20700"/>
                <wp:lineTo x="15754" y="20700"/>
                <wp:lineTo x="21005" y="16200"/>
                <wp:lineTo x="21005" y="7200"/>
                <wp:lineTo x="21530" y="4050"/>
                <wp:lineTo x="18379" y="135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Pr="0055311D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55311D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55311D" w:rsidRDefault="00D8479A" w:rsidP="00D8479A">
      <w:pPr>
        <w:pStyle w:val="1"/>
        <w:rPr>
          <w:sz w:val="26"/>
          <w:szCs w:val="26"/>
        </w:rPr>
      </w:pPr>
    </w:p>
    <w:p w:rsidR="00D8479A" w:rsidRPr="0055311D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55311D">
        <w:rPr>
          <w:sz w:val="26"/>
          <w:szCs w:val="26"/>
        </w:rPr>
        <w:t>ДУМА ЧАИНСКОГО РАЙОНА</w:t>
      </w:r>
    </w:p>
    <w:p w:rsidR="00D8479A" w:rsidRPr="0055311D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Pr="0055311D" w:rsidRDefault="00D8479A" w:rsidP="00D8479A">
      <w:pPr>
        <w:pStyle w:val="1"/>
        <w:rPr>
          <w:sz w:val="26"/>
          <w:szCs w:val="26"/>
        </w:rPr>
      </w:pPr>
      <w:r w:rsidRPr="0055311D">
        <w:rPr>
          <w:sz w:val="26"/>
          <w:szCs w:val="26"/>
        </w:rPr>
        <w:t>РЕШЕНИЕ</w:t>
      </w:r>
    </w:p>
    <w:p w:rsidR="00D8479A" w:rsidRPr="0055311D" w:rsidRDefault="00D8479A" w:rsidP="00D8479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095"/>
        <w:gridCol w:w="3392"/>
        <w:gridCol w:w="3260"/>
      </w:tblGrid>
      <w:tr w:rsidR="00D8479A" w:rsidRPr="0055311D" w:rsidTr="00D8479A">
        <w:tc>
          <w:tcPr>
            <w:tcW w:w="3095" w:type="dxa"/>
            <w:hideMark/>
          </w:tcPr>
          <w:p w:rsidR="00D8479A" w:rsidRPr="0055311D" w:rsidRDefault="00C37BB2" w:rsidP="00B23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11605" w:rsidRPr="0055311D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B23B8C" w:rsidRPr="00553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10EF" w:rsidRPr="005531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2" w:type="dxa"/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260" w:type="dxa"/>
            <w:hideMark/>
          </w:tcPr>
          <w:p w:rsidR="00D8479A" w:rsidRPr="0055311D" w:rsidRDefault="00D8479A" w:rsidP="00C37B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№ </w:t>
            </w:r>
            <w:r w:rsidR="00C37BB2" w:rsidRPr="0055311D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</w:tbl>
    <w:p w:rsidR="00D8479A" w:rsidRPr="0055311D" w:rsidRDefault="00D8479A" w:rsidP="000E2A7F">
      <w:pPr>
        <w:pStyle w:val="a8"/>
        <w:rPr>
          <w:sz w:val="26"/>
          <w:szCs w:val="26"/>
        </w:rPr>
      </w:pPr>
    </w:p>
    <w:p w:rsidR="00D8479A" w:rsidRPr="0055311D" w:rsidRDefault="00D8479A" w:rsidP="00266B85">
      <w:pPr>
        <w:pStyle w:val="a6"/>
        <w:tabs>
          <w:tab w:val="clear" w:pos="3600"/>
          <w:tab w:val="left" w:pos="4536"/>
          <w:tab w:val="left" w:pos="7655"/>
        </w:tabs>
        <w:ind w:right="5102"/>
        <w:rPr>
          <w:b/>
          <w:bCs/>
          <w:color w:val="000000"/>
          <w:sz w:val="26"/>
          <w:szCs w:val="26"/>
        </w:rPr>
      </w:pPr>
      <w:r w:rsidRPr="0055311D">
        <w:rPr>
          <w:sz w:val="26"/>
          <w:szCs w:val="26"/>
        </w:rPr>
        <w:t xml:space="preserve">О принятии к осуществлению полномочий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 </w:t>
      </w:r>
    </w:p>
    <w:p w:rsidR="00D8479A" w:rsidRPr="0055311D" w:rsidRDefault="00D8479A" w:rsidP="00F96AA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11BF4" w:rsidRPr="0055311D" w:rsidRDefault="00D8479A" w:rsidP="00092A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 xml:space="preserve">Рассмотрев решение Совета Чаинского сельского поселения от </w:t>
      </w:r>
      <w:r w:rsidR="00B23B8C" w:rsidRPr="0055311D">
        <w:rPr>
          <w:rFonts w:ascii="Times New Roman" w:hAnsi="Times New Roman" w:cs="Times New Roman"/>
          <w:sz w:val="26"/>
          <w:szCs w:val="26"/>
        </w:rPr>
        <w:t>2</w:t>
      </w:r>
      <w:r w:rsidR="001946B1" w:rsidRPr="0055311D">
        <w:rPr>
          <w:rFonts w:ascii="Times New Roman" w:hAnsi="Times New Roman" w:cs="Times New Roman"/>
          <w:sz w:val="26"/>
          <w:szCs w:val="26"/>
        </w:rPr>
        <w:t>8</w:t>
      </w:r>
      <w:r w:rsidRPr="0055311D">
        <w:rPr>
          <w:rFonts w:ascii="Times New Roman" w:hAnsi="Times New Roman" w:cs="Times New Roman"/>
          <w:sz w:val="26"/>
          <w:szCs w:val="26"/>
        </w:rPr>
        <w:t>.1</w:t>
      </w:r>
      <w:r w:rsidR="00F96AAE" w:rsidRPr="0055311D">
        <w:rPr>
          <w:rFonts w:ascii="Times New Roman" w:hAnsi="Times New Roman" w:cs="Times New Roman"/>
          <w:sz w:val="26"/>
          <w:szCs w:val="26"/>
        </w:rPr>
        <w:t>0</w:t>
      </w:r>
      <w:r w:rsidRPr="0055311D">
        <w:rPr>
          <w:rFonts w:ascii="Times New Roman" w:hAnsi="Times New Roman" w:cs="Times New Roman"/>
          <w:sz w:val="26"/>
          <w:szCs w:val="26"/>
        </w:rPr>
        <w:t>.20</w:t>
      </w:r>
      <w:r w:rsidR="00B23B8C" w:rsidRPr="0055311D">
        <w:rPr>
          <w:rFonts w:ascii="Times New Roman" w:hAnsi="Times New Roman" w:cs="Times New Roman"/>
          <w:sz w:val="26"/>
          <w:szCs w:val="26"/>
        </w:rPr>
        <w:t>2</w:t>
      </w:r>
      <w:r w:rsidR="001946B1" w:rsidRPr="0055311D">
        <w:rPr>
          <w:rFonts w:ascii="Times New Roman" w:hAnsi="Times New Roman" w:cs="Times New Roman"/>
          <w:sz w:val="26"/>
          <w:szCs w:val="26"/>
        </w:rPr>
        <w:t>1</w:t>
      </w:r>
      <w:r w:rsidR="00F96AAE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="00B23B8C" w:rsidRPr="0055311D">
        <w:rPr>
          <w:rFonts w:ascii="Times New Roman" w:hAnsi="Times New Roman" w:cs="Times New Roman"/>
          <w:sz w:val="26"/>
          <w:szCs w:val="26"/>
        </w:rPr>
        <w:br/>
        <w:t>№ 3</w:t>
      </w:r>
      <w:r w:rsidR="001946B1" w:rsidRPr="0055311D">
        <w:rPr>
          <w:rFonts w:ascii="Times New Roman" w:hAnsi="Times New Roman" w:cs="Times New Roman"/>
          <w:sz w:val="26"/>
          <w:szCs w:val="26"/>
        </w:rPr>
        <w:t>0</w:t>
      </w:r>
      <w:r w:rsidRPr="0055311D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«Чаинское сельское поселение» по осуществлению внешнего муниципального финансового контроля», решение Совета Коломинского сельского поселения от </w:t>
      </w:r>
      <w:r w:rsidR="007503EE" w:rsidRPr="0055311D">
        <w:rPr>
          <w:rFonts w:ascii="Times New Roman" w:hAnsi="Times New Roman" w:cs="Times New Roman"/>
          <w:sz w:val="26"/>
          <w:szCs w:val="26"/>
        </w:rPr>
        <w:t>1</w:t>
      </w:r>
      <w:r w:rsidRPr="0055311D">
        <w:rPr>
          <w:rFonts w:ascii="Times New Roman" w:hAnsi="Times New Roman" w:cs="Times New Roman"/>
          <w:sz w:val="26"/>
          <w:szCs w:val="26"/>
        </w:rPr>
        <w:t>1.1</w:t>
      </w:r>
      <w:r w:rsidR="007503EE" w:rsidRPr="0055311D">
        <w:rPr>
          <w:rFonts w:ascii="Times New Roman" w:hAnsi="Times New Roman" w:cs="Times New Roman"/>
          <w:sz w:val="26"/>
          <w:szCs w:val="26"/>
        </w:rPr>
        <w:t>1</w:t>
      </w:r>
      <w:r w:rsidRPr="0055311D">
        <w:rPr>
          <w:rFonts w:ascii="Times New Roman" w:hAnsi="Times New Roman" w:cs="Times New Roman"/>
          <w:sz w:val="26"/>
          <w:szCs w:val="26"/>
        </w:rPr>
        <w:t>.20</w:t>
      </w:r>
      <w:r w:rsidR="00FF10EF" w:rsidRPr="0055311D">
        <w:rPr>
          <w:rFonts w:ascii="Times New Roman" w:hAnsi="Times New Roman" w:cs="Times New Roman"/>
          <w:sz w:val="26"/>
          <w:szCs w:val="26"/>
        </w:rPr>
        <w:t>21</w:t>
      </w:r>
      <w:r w:rsidRPr="0055311D">
        <w:rPr>
          <w:rFonts w:ascii="Times New Roman" w:hAnsi="Times New Roman" w:cs="Times New Roman"/>
          <w:sz w:val="26"/>
          <w:szCs w:val="26"/>
        </w:rPr>
        <w:t xml:space="preserve"> № </w:t>
      </w:r>
      <w:r w:rsidR="00FF10EF" w:rsidRPr="0055311D">
        <w:rPr>
          <w:rFonts w:ascii="Times New Roman" w:hAnsi="Times New Roman" w:cs="Times New Roman"/>
          <w:sz w:val="26"/>
          <w:szCs w:val="26"/>
        </w:rPr>
        <w:t>28</w:t>
      </w:r>
      <w:r w:rsidRPr="0055311D">
        <w:rPr>
          <w:rFonts w:ascii="Times New Roman" w:hAnsi="Times New Roman" w:cs="Times New Roman"/>
          <w:sz w:val="26"/>
          <w:szCs w:val="26"/>
        </w:rPr>
        <w:t xml:space="preserve"> «О передаче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контроля», руководствуясь частью 4 статьи 15 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 w:rsidRPr="0055311D">
        <w:rPr>
          <w:rFonts w:ascii="Times New Roman" w:hAnsi="Times New Roman" w:cs="Times New Roman"/>
          <w:sz w:val="26"/>
          <w:szCs w:val="26"/>
        </w:rPr>
        <w:t>ваний»,</w:t>
      </w:r>
      <w:r w:rsidR="00511BF4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Pr="0055311D">
        <w:rPr>
          <w:rFonts w:ascii="Times New Roman" w:hAnsi="Times New Roman" w:cs="Times New Roman"/>
          <w:sz w:val="26"/>
          <w:szCs w:val="26"/>
        </w:rPr>
        <w:t>статьей 264</w:t>
      </w:r>
      <w:r w:rsidR="004B64D5" w:rsidRPr="0055311D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4B64D5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Pr="0055311D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статьей 28 Устава муниципального образования «Чаинский район»,</w:t>
      </w:r>
    </w:p>
    <w:p w:rsidR="00D8479A" w:rsidRPr="0055311D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РЕШИЛА:</w:t>
      </w:r>
    </w:p>
    <w:p w:rsidR="00D8479A" w:rsidRPr="0055311D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1. Контрольно-счетной комиссии муниципального образования «Чаинский район» принять к осуществлению полномочия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контроля: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>внешняя проверка годовых отчетов об исполнении бюджета муниципальных образований «Чаинское сельское поселение», «Коломинское сельское поселение»;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2)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>другие полномочия контрольно-счетных органов муниципальных образований «Чаинское сельское поселение», «Коломинское сельское поселение»,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2.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>Осуществлять финансовое обеспечение</w:t>
      </w:r>
      <w:r w:rsidR="00FF10EF" w:rsidRPr="0055311D">
        <w:rPr>
          <w:rFonts w:ascii="Times New Roman" w:hAnsi="Times New Roman" w:cs="Times New Roman"/>
          <w:sz w:val="26"/>
          <w:szCs w:val="26"/>
        </w:rPr>
        <w:t>,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="004B64D5" w:rsidRPr="0055311D">
        <w:rPr>
          <w:rFonts w:ascii="Times New Roman" w:hAnsi="Times New Roman" w:cs="Times New Roman"/>
          <w:sz w:val="26"/>
          <w:szCs w:val="26"/>
        </w:rPr>
        <w:t>в пункте 1</w:t>
      </w:r>
      <w:r w:rsidR="00FF10EF" w:rsidRPr="0055311D">
        <w:rPr>
          <w:rFonts w:ascii="Times New Roman" w:hAnsi="Times New Roman" w:cs="Times New Roman"/>
          <w:sz w:val="26"/>
          <w:szCs w:val="26"/>
        </w:rPr>
        <w:t>,</w:t>
      </w:r>
      <w:r w:rsidR="004B64D5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="00D8479A" w:rsidRPr="0055311D">
        <w:rPr>
          <w:rFonts w:ascii="Times New Roman" w:hAnsi="Times New Roman" w:cs="Times New Roman"/>
          <w:sz w:val="26"/>
          <w:szCs w:val="26"/>
        </w:rPr>
        <w:t>полномочий за счет иных межбюджетных трансфертов, предоставляемых из бюджетов сельских поселений в бюджет муниципального образования «Чаинский район» согласно приложению к настоящему решению.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3.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Председателю Думы Чаинского района </w:t>
      </w:r>
      <w:r w:rsidR="00B37C6B" w:rsidRPr="0055311D">
        <w:rPr>
          <w:rFonts w:ascii="Times New Roman" w:hAnsi="Times New Roman" w:cs="Times New Roman"/>
          <w:sz w:val="26"/>
          <w:szCs w:val="26"/>
        </w:rPr>
        <w:t>Гусевой С.Ю</w:t>
      </w:r>
      <w:r w:rsidR="00D8479A" w:rsidRPr="0055311D">
        <w:rPr>
          <w:rFonts w:ascii="Times New Roman" w:hAnsi="Times New Roman" w:cs="Times New Roman"/>
          <w:sz w:val="26"/>
          <w:szCs w:val="26"/>
        </w:rPr>
        <w:t>. совместно с Председателем Контрольно-счетной комиссии муниципального образования «Чаинский район» Засыпкиной О.М. заключить соответствующие Соглашения с Советами Чаинского сельского поселения, Коломинского сельского поселения о передаче Контрольно-счетной комиссии муниципального образования «Чаинский район» полномочий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контроля, указанных в пункте 1 настоящего решения.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4.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BB6464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8" w:history="1">
        <w:r w:rsidR="00D8479A" w:rsidRPr="0055311D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D8479A" w:rsidRPr="0055311D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9" w:history="1">
        <w:r w:rsidR="00D8479A" w:rsidRPr="0055311D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D8479A" w:rsidRPr="0055311D">
        <w:rPr>
          <w:rFonts w:ascii="Times New Roman" w:hAnsi="Times New Roman" w:cs="Times New Roman"/>
          <w:sz w:val="26"/>
          <w:szCs w:val="26"/>
        </w:rPr>
        <w:t>.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5.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BB6464" w:rsidRPr="0055311D">
        <w:rPr>
          <w:rFonts w:ascii="Times New Roman" w:hAnsi="Times New Roman" w:cs="Times New Roman"/>
          <w:sz w:val="26"/>
          <w:szCs w:val="26"/>
        </w:rPr>
        <w:t xml:space="preserve"> на </w:t>
      </w:r>
      <w:r w:rsidR="00BB6464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следующий день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опубликования, распространяется на правоотношения, возникшие </w:t>
      </w:r>
      <w:r w:rsidR="00D8479A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с 01 января 20</w:t>
      </w:r>
      <w:r w:rsidR="005A27FB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F10EF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8479A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31 декабря 20</w:t>
      </w:r>
      <w:r w:rsidR="005A27FB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F10EF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8479A" w:rsidRPr="0055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D8479A" w:rsidRPr="005531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479A" w:rsidRPr="0055311D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D8479A" w:rsidRPr="0055311D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6.</w:t>
      </w:r>
      <w:r w:rsidRPr="0055311D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</w:t>
      </w:r>
      <w:r w:rsidR="0015405D" w:rsidRPr="0055311D">
        <w:rPr>
          <w:rFonts w:ascii="Times New Roman" w:hAnsi="Times New Roman" w:cs="Times New Roman"/>
          <w:sz w:val="26"/>
          <w:szCs w:val="26"/>
        </w:rPr>
        <w:t xml:space="preserve">депутатскую </w:t>
      </w:r>
      <w:r w:rsidRPr="0055311D">
        <w:rPr>
          <w:rFonts w:ascii="Times New Roman" w:hAnsi="Times New Roman" w:cs="Times New Roman"/>
          <w:sz w:val="26"/>
          <w:szCs w:val="26"/>
        </w:rPr>
        <w:t>бюджетно-налоговую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="00511BF4" w:rsidRPr="0055311D">
        <w:rPr>
          <w:rFonts w:ascii="Times New Roman" w:hAnsi="Times New Roman" w:cs="Times New Roman"/>
          <w:sz w:val="26"/>
          <w:szCs w:val="26"/>
        </w:rPr>
        <w:t>комиссию Думы Чаинского района.</w:t>
      </w:r>
    </w:p>
    <w:p w:rsidR="00D8479A" w:rsidRPr="0055311D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55311D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07B4" w:rsidRPr="0055311D" w:rsidRDefault="000E07B4" w:rsidP="00B23B8C">
      <w:pPr>
        <w:pStyle w:val="a8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Председатель</w:t>
      </w:r>
      <w:r w:rsidR="008F2CBB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="00B23B8C" w:rsidRPr="0055311D">
        <w:rPr>
          <w:rFonts w:ascii="Times New Roman" w:hAnsi="Times New Roman" w:cs="Times New Roman"/>
          <w:sz w:val="26"/>
          <w:szCs w:val="26"/>
        </w:rPr>
        <w:t xml:space="preserve">Думы Чаинского района </w:t>
      </w:r>
      <w:r w:rsidR="00B23B8C" w:rsidRPr="0055311D">
        <w:rPr>
          <w:rFonts w:ascii="Times New Roman" w:hAnsi="Times New Roman" w:cs="Times New Roman"/>
          <w:sz w:val="26"/>
          <w:szCs w:val="26"/>
        </w:rPr>
        <w:tab/>
      </w:r>
      <w:r w:rsidR="00B23B8C" w:rsidRPr="0055311D">
        <w:rPr>
          <w:rFonts w:ascii="Times New Roman" w:hAnsi="Times New Roman" w:cs="Times New Roman"/>
          <w:sz w:val="26"/>
          <w:szCs w:val="26"/>
        </w:rPr>
        <w:tab/>
      </w:r>
      <w:r w:rsidR="00B23B8C" w:rsidRPr="0055311D">
        <w:rPr>
          <w:rFonts w:ascii="Times New Roman" w:hAnsi="Times New Roman" w:cs="Times New Roman"/>
          <w:sz w:val="26"/>
          <w:szCs w:val="26"/>
        </w:rPr>
        <w:tab/>
      </w:r>
      <w:r w:rsidR="00B23B8C" w:rsidRPr="0055311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55311D">
        <w:rPr>
          <w:rFonts w:ascii="Times New Roman" w:hAnsi="Times New Roman" w:cs="Times New Roman"/>
          <w:sz w:val="26"/>
          <w:szCs w:val="26"/>
        </w:rPr>
        <w:t xml:space="preserve">   С.Ю.Гусева</w:t>
      </w:r>
    </w:p>
    <w:p w:rsidR="00B23B8C" w:rsidRPr="0055311D" w:rsidRDefault="00B23B8C" w:rsidP="00B23B8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7EBB" w:rsidRPr="0055311D" w:rsidRDefault="00F57EBB" w:rsidP="000E07B4">
      <w:pPr>
        <w:pStyle w:val="a8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 xml:space="preserve">Глава Чаинского района </w:t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</w:r>
      <w:r w:rsidRPr="0055311D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33FF3" w:rsidRPr="0055311D">
        <w:rPr>
          <w:rFonts w:ascii="Times New Roman" w:hAnsi="Times New Roman" w:cs="Times New Roman"/>
          <w:sz w:val="26"/>
          <w:szCs w:val="26"/>
        </w:rPr>
        <w:t>В.Н. Столяров</w:t>
      </w:r>
    </w:p>
    <w:p w:rsidR="000E07B4" w:rsidRPr="0055311D" w:rsidRDefault="000E07B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4B64D5" w:rsidRPr="0055311D" w:rsidRDefault="004B64D5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Pr="0055311D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Pr="0055311D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92A8D" w:rsidRDefault="00092A8D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92A8D" w:rsidRPr="0055311D" w:rsidRDefault="00092A8D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B23B8C" w:rsidRPr="0055311D" w:rsidRDefault="00B23B8C" w:rsidP="0055311D">
      <w:pPr>
        <w:pStyle w:val="a8"/>
        <w:tabs>
          <w:tab w:val="left" w:pos="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79A" w:rsidRPr="0055311D" w:rsidRDefault="00D8479A" w:rsidP="0055311D">
      <w:pPr>
        <w:pStyle w:val="a8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8479A" w:rsidRPr="0055311D" w:rsidRDefault="00D8479A" w:rsidP="0055311D">
      <w:pPr>
        <w:pStyle w:val="a8"/>
        <w:tabs>
          <w:tab w:val="left" w:pos="5387"/>
        </w:tabs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D8479A" w:rsidRPr="0055311D" w:rsidRDefault="00C37BB2" w:rsidP="0055311D">
      <w:pPr>
        <w:pStyle w:val="a8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25</w:t>
      </w:r>
      <w:r w:rsidR="00FF10EF" w:rsidRPr="0055311D">
        <w:rPr>
          <w:rFonts w:ascii="Times New Roman" w:hAnsi="Times New Roman" w:cs="Times New Roman"/>
          <w:sz w:val="26"/>
          <w:szCs w:val="26"/>
        </w:rPr>
        <w:t>.11.2021</w:t>
      </w:r>
      <w:r w:rsidR="00911605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="00D8479A" w:rsidRPr="0055311D">
        <w:rPr>
          <w:rFonts w:ascii="Times New Roman" w:hAnsi="Times New Roman" w:cs="Times New Roman"/>
          <w:sz w:val="26"/>
          <w:szCs w:val="26"/>
        </w:rPr>
        <w:t xml:space="preserve">№ </w:t>
      </w:r>
      <w:r w:rsidRPr="0055311D">
        <w:rPr>
          <w:rFonts w:ascii="Times New Roman" w:hAnsi="Times New Roman" w:cs="Times New Roman"/>
          <w:sz w:val="26"/>
          <w:szCs w:val="26"/>
        </w:rPr>
        <w:t>128</w:t>
      </w:r>
    </w:p>
    <w:p w:rsidR="00D8479A" w:rsidRPr="0055311D" w:rsidRDefault="00D8479A" w:rsidP="00D8479A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55311D" w:rsidRDefault="00D8479A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55311D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5A27FB" w:rsidRPr="0055311D">
        <w:rPr>
          <w:rFonts w:ascii="Times New Roman" w:hAnsi="Times New Roman" w:cs="Times New Roman"/>
          <w:sz w:val="26"/>
          <w:szCs w:val="26"/>
        </w:rPr>
        <w:t>2</w:t>
      </w:r>
      <w:r w:rsidR="00FF10EF" w:rsidRPr="0055311D">
        <w:rPr>
          <w:rFonts w:ascii="Times New Roman" w:hAnsi="Times New Roman" w:cs="Times New Roman"/>
          <w:sz w:val="26"/>
          <w:szCs w:val="26"/>
        </w:rPr>
        <w:t>2</w:t>
      </w:r>
      <w:r w:rsidRPr="0055311D">
        <w:rPr>
          <w:rFonts w:ascii="Times New Roman" w:hAnsi="Times New Roman" w:cs="Times New Roman"/>
          <w:sz w:val="26"/>
          <w:szCs w:val="26"/>
        </w:rPr>
        <w:t xml:space="preserve"> году полномочий контрольно-счетных органов поселений по осуществлению внешнего муниципального финансового контроля</w:t>
      </w:r>
      <w:r w:rsidR="00891408" w:rsidRPr="0055311D">
        <w:rPr>
          <w:rFonts w:ascii="Times New Roman" w:hAnsi="Times New Roman" w:cs="Times New Roman"/>
          <w:sz w:val="26"/>
          <w:szCs w:val="26"/>
        </w:rPr>
        <w:t xml:space="preserve"> </w:t>
      </w:r>
      <w:r w:rsidRPr="0055311D">
        <w:rPr>
          <w:rFonts w:ascii="Times New Roman" w:hAnsi="Times New Roman" w:cs="Times New Roman"/>
          <w:sz w:val="26"/>
          <w:szCs w:val="26"/>
        </w:rPr>
        <w:t>Контрольно-счетной комиссией муниципального образования «Чаинский район»</w:t>
      </w:r>
    </w:p>
    <w:p w:rsidR="00891408" w:rsidRPr="0055311D" w:rsidRDefault="00891408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4571"/>
        <w:gridCol w:w="4217"/>
      </w:tblGrid>
      <w:tr w:rsidR="00D8479A" w:rsidRPr="0055311D" w:rsidTr="00722EFE">
        <w:trPr>
          <w:trHeight w:val="58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64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153193"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межбюджетн</w:t>
            </w:r>
            <w:r w:rsidR="00153193"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="00153193" w:rsidRPr="0055311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</w:t>
            </w:r>
          </w:p>
        </w:tc>
      </w:tr>
      <w:tr w:rsidR="00D8479A" w:rsidRPr="0055311D" w:rsidTr="00722EFE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Чаинское сельское поселение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F96AAE" w:rsidP="00B23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96E7F"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3B8C" w:rsidRPr="0055311D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D8479A" w:rsidRPr="0055311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55311D" w:rsidTr="00722EFE">
        <w:trPr>
          <w:trHeight w:val="27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Коломинское сельское поселение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5A27FB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E2830"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D8479A" w:rsidRPr="0055311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55311D" w:rsidTr="00722EFE">
        <w:trPr>
          <w:trHeight w:val="3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55311D" w:rsidRDefault="007503EE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D">
              <w:rPr>
                <w:rFonts w:ascii="Times New Roman" w:hAnsi="Times New Roman" w:cs="Times New Roman"/>
                <w:sz w:val="26"/>
                <w:szCs w:val="26"/>
              </w:rPr>
              <w:t>22 300,00</w:t>
            </w:r>
          </w:p>
        </w:tc>
      </w:tr>
    </w:tbl>
    <w:p w:rsidR="00D8479A" w:rsidRPr="0055311D" w:rsidRDefault="00D8479A" w:rsidP="00D8479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3CDC" w:rsidRPr="0055311D" w:rsidRDefault="00B43CDC">
      <w:pPr>
        <w:rPr>
          <w:sz w:val="26"/>
          <w:szCs w:val="26"/>
        </w:rPr>
      </w:pPr>
    </w:p>
    <w:sectPr w:rsidR="00B43CDC" w:rsidRPr="0055311D" w:rsidSect="0055311D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24" w:rsidRDefault="00326224" w:rsidP="0055311D">
      <w:pPr>
        <w:spacing w:after="0" w:line="240" w:lineRule="auto"/>
      </w:pPr>
      <w:r>
        <w:separator/>
      </w:r>
    </w:p>
  </w:endnote>
  <w:endnote w:type="continuationSeparator" w:id="1">
    <w:p w:rsidR="00326224" w:rsidRDefault="00326224" w:rsidP="0055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3641"/>
      <w:docPartObj>
        <w:docPartGallery w:val="Page Numbers (Bottom of Page)"/>
        <w:docPartUnique/>
      </w:docPartObj>
    </w:sdtPr>
    <w:sdtContent>
      <w:p w:rsidR="0055311D" w:rsidRDefault="0048640F">
        <w:pPr>
          <w:pStyle w:val="ad"/>
          <w:jc w:val="right"/>
        </w:pPr>
        <w:fldSimple w:instr=" PAGE   \* MERGEFORMAT ">
          <w:r w:rsidR="00092A8D">
            <w:rPr>
              <w:noProof/>
            </w:rPr>
            <w:t>3</w:t>
          </w:r>
        </w:fldSimple>
      </w:p>
    </w:sdtContent>
  </w:sdt>
  <w:p w:rsidR="0055311D" w:rsidRDefault="005531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24" w:rsidRDefault="00326224" w:rsidP="0055311D">
      <w:pPr>
        <w:spacing w:after="0" w:line="240" w:lineRule="auto"/>
      </w:pPr>
      <w:r>
        <w:separator/>
      </w:r>
    </w:p>
  </w:footnote>
  <w:footnote w:type="continuationSeparator" w:id="1">
    <w:p w:rsidR="00326224" w:rsidRDefault="00326224" w:rsidP="00553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479A"/>
    <w:rsid w:val="000336E0"/>
    <w:rsid w:val="00092A8D"/>
    <w:rsid w:val="000D07FC"/>
    <w:rsid w:val="000E07B4"/>
    <w:rsid w:val="000E2A7F"/>
    <w:rsid w:val="00116417"/>
    <w:rsid w:val="001420A8"/>
    <w:rsid w:val="00153193"/>
    <w:rsid w:val="0015405D"/>
    <w:rsid w:val="00161FCF"/>
    <w:rsid w:val="001946B1"/>
    <w:rsid w:val="00212E1C"/>
    <w:rsid w:val="00266B85"/>
    <w:rsid w:val="002A65AE"/>
    <w:rsid w:val="002B00B3"/>
    <w:rsid w:val="00326224"/>
    <w:rsid w:val="00362364"/>
    <w:rsid w:val="003F0753"/>
    <w:rsid w:val="00401CD7"/>
    <w:rsid w:val="00464D3E"/>
    <w:rsid w:val="0048640F"/>
    <w:rsid w:val="004B64D5"/>
    <w:rsid w:val="00511BF4"/>
    <w:rsid w:val="0055311D"/>
    <w:rsid w:val="005A27FB"/>
    <w:rsid w:val="005C053D"/>
    <w:rsid w:val="00722EFE"/>
    <w:rsid w:val="007503EE"/>
    <w:rsid w:val="00791398"/>
    <w:rsid w:val="007F67F2"/>
    <w:rsid w:val="008011E5"/>
    <w:rsid w:val="00833FF3"/>
    <w:rsid w:val="00891408"/>
    <w:rsid w:val="008A5D8B"/>
    <w:rsid w:val="008B1FDE"/>
    <w:rsid w:val="008D4F9C"/>
    <w:rsid w:val="008F2CBB"/>
    <w:rsid w:val="00911605"/>
    <w:rsid w:val="0091473D"/>
    <w:rsid w:val="009E2830"/>
    <w:rsid w:val="00A96E7F"/>
    <w:rsid w:val="00B23B8C"/>
    <w:rsid w:val="00B37C6B"/>
    <w:rsid w:val="00B43CDC"/>
    <w:rsid w:val="00B6327A"/>
    <w:rsid w:val="00B96D32"/>
    <w:rsid w:val="00BB6464"/>
    <w:rsid w:val="00C37BB2"/>
    <w:rsid w:val="00CE3DC0"/>
    <w:rsid w:val="00D27270"/>
    <w:rsid w:val="00D46073"/>
    <w:rsid w:val="00D8479A"/>
    <w:rsid w:val="00E27DA0"/>
    <w:rsid w:val="00F57EBB"/>
    <w:rsid w:val="00F96AAE"/>
    <w:rsid w:val="00FF10EF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5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311D"/>
  </w:style>
  <w:style w:type="paragraph" w:styleId="ad">
    <w:name w:val="footer"/>
    <w:basedOn w:val="a"/>
    <w:link w:val="ae"/>
    <w:uiPriority w:val="99"/>
    <w:unhideWhenUsed/>
    <w:rsid w:val="0055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3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8C7-65A3-4D8D-8136-0453CC2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2020-11-16T03:45:00Z</cp:lastPrinted>
  <dcterms:created xsi:type="dcterms:W3CDTF">2021-11-12T05:57:00Z</dcterms:created>
  <dcterms:modified xsi:type="dcterms:W3CDTF">2021-11-25T09:15:00Z</dcterms:modified>
</cp:coreProperties>
</file>