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628" w:rsidRPr="00706E63" w:rsidRDefault="00245628" w:rsidP="00C43A5C">
      <w:pPr>
        <w:spacing w:after="0" w:line="240" w:lineRule="auto"/>
        <w:jc w:val="center"/>
        <w:rPr>
          <w:rFonts w:ascii="Times New Roman" w:hAnsi="Times New Roman" w:cs="Times New Roman"/>
          <w:sz w:val="24"/>
          <w:szCs w:val="24"/>
        </w:rPr>
      </w:pPr>
      <w:bookmarkStart w:id="0" w:name="OLE_LINK1"/>
      <w:r w:rsidRPr="00706E63">
        <w:rPr>
          <w:rFonts w:ascii="Times New Roman" w:hAnsi="Times New Roman" w:cs="Times New Roman"/>
          <w:noProof/>
          <w:sz w:val="24"/>
          <w:szCs w:val="24"/>
          <w:lang w:eastAsia="ru-RU"/>
        </w:rPr>
        <w:drawing>
          <wp:inline distT="0" distB="0" distL="0" distR="0">
            <wp:extent cx="797560" cy="850900"/>
            <wp:effectExtent l="1905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797560" cy="850900"/>
                    </a:xfrm>
                    <a:prstGeom prst="rect">
                      <a:avLst/>
                    </a:prstGeom>
                    <a:noFill/>
                    <a:ln w="9525">
                      <a:noFill/>
                      <a:miter lim="800000"/>
                      <a:headEnd/>
                      <a:tailEnd/>
                    </a:ln>
                  </pic:spPr>
                </pic:pic>
              </a:graphicData>
            </a:graphic>
          </wp:inline>
        </w:drawing>
      </w:r>
      <w:bookmarkEnd w:id="0"/>
    </w:p>
    <w:p w:rsidR="008A1852" w:rsidRDefault="008A1852" w:rsidP="00C43A5C">
      <w:pPr>
        <w:spacing w:after="0" w:line="240" w:lineRule="auto"/>
        <w:jc w:val="center"/>
        <w:rPr>
          <w:rFonts w:ascii="Times New Roman" w:hAnsi="Times New Roman" w:cs="Times New Roman"/>
          <w:b/>
          <w:sz w:val="24"/>
          <w:szCs w:val="24"/>
        </w:rPr>
      </w:pPr>
    </w:p>
    <w:p w:rsidR="00245628" w:rsidRPr="00706E63" w:rsidRDefault="00245628" w:rsidP="00C43A5C">
      <w:pPr>
        <w:spacing w:after="0" w:line="240" w:lineRule="auto"/>
        <w:jc w:val="center"/>
        <w:rPr>
          <w:rFonts w:ascii="Times New Roman" w:hAnsi="Times New Roman" w:cs="Times New Roman"/>
          <w:b/>
          <w:sz w:val="24"/>
          <w:szCs w:val="24"/>
        </w:rPr>
      </w:pPr>
      <w:r w:rsidRPr="00706E63">
        <w:rPr>
          <w:rFonts w:ascii="Times New Roman" w:hAnsi="Times New Roman" w:cs="Times New Roman"/>
          <w:b/>
          <w:sz w:val="24"/>
          <w:szCs w:val="24"/>
        </w:rPr>
        <w:t>ДУМА ЧАИНСКОГО РАЙОНА</w:t>
      </w:r>
    </w:p>
    <w:p w:rsidR="008A1852" w:rsidRDefault="008A1852" w:rsidP="00C43A5C">
      <w:pPr>
        <w:spacing w:after="0" w:line="240" w:lineRule="auto"/>
        <w:jc w:val="center"/>
        <w:rPr>
          <w:rFonts w:ascii="Times New Roman" w:hAnsi="Times New Roman" w:cs="Times New Roman"/>
          <w:b/>
          <w:sz w:val="24"/>
          <w:szCs w:val="24"/>
        </w:rPr>
      </w:pPr>
    </w:p>
    <w:p w:rsidR="00245628" w:rsidRDefault="00245628" w:rsidP="00C43A5C">
      <w:pPr>
        <w:spacing w:after="0" w:line="240" w:lineRule="auto"/>
        <w:jc w:val="center"/>
        <w:rPr>
          <w:rFonts w:ascii="Times New Roman" w:hAnsi="Times New Roman" w:cs="Times New Roman"/>
          <w:b/>
          <w:sz w:val="24"/>
          <w:szCs w:val="24"/>
        </w:rPr>
      </w:pPr>
      <w:r w:rsidRPr="00706E63">
        <w:rPr>
          <w:rFonts w:ascii="Times New Roman" w:hAnsi="Times New Roman" w:cs="Times New Roman"/>
          <w:b/>
          <w:sz w:val="24"/>
          <w:szCs w:val="24"/>
        </w:rPr>
        <w:t xml:space="preserve">РЕШЕНИЕ </w:t>
      </w:r>
    </w:p>
    <w:p w:rsidR="00B74B85" w:rsidRDefault="00B74B85" w:rsidP="008A1852">
      <w:pPr>
        <w:spacing w:after="0" w:line="240" w:lineRule="auto"/>
        <w:jc w:val="center"/>
        <w:rPr>
          <w:rFonts w:ascii="Times New Roman" w:hAnsi="Times New Roman" w:cs="Times New Roman"/>
          <w:sz w:val="24"/>
          <w:szCs w:val="24"/>
        </w:rPr>
      </w:pPr>
    </w:p>
    <w:p w:rsidR="00245628" w:rsidRPr="00706E63" w:rsidRDefault="00B2414B" w:rsidP="00B74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245628" w:rsidRPr="00706E63">
        <w:rPr>
          <w:rFonts w:ascii="Times New Roman" w:hAnsi="Times New Roman" w:cs="Times New Roman"/>
          <w:sz w:val="24"/>
          <w:szCs w:val="24"/>
        </w:rPr>
        <w:t>.06</w:t>
      </w:r>
      <w:r>
        <w:rPr>
          <w:rFonts w:ascii="Times New Roman" w:hAnsi="Times New Roman" w:cs="Times New Roman"/>
          <w:sz w:val="24"/>
          <w:szCs w:val="24"/>
        </w:rPr>
        <w:t>.2021</w:t>
      </w:r>
      <w:r>
        <w:rPr>
          <w:rFonts w:ascii="Times New Roman" w:hAnsi="Times New Roman" w:cs="Times New Roman"/>
          <w:sz w:val="24"/>
          <w:szCs w:val="24"/>
        </w:rPr>
        <w:tab/>
      </w:r>
      <w:r>
        <w:rPr>
          <w:rFonts w:ascii="Times New Roman" w:hAnsi="Times New Roman" w:cs="Times New Roman"/>
          <w:sz w:val="24"/>
          <w:szCs w:val="24"/>
        </w:rPr>
        <w:tab/>
        <w:t xml:space="preserve"> </w:t>
      </w:r>
      <w:r w:rsidR="00B74B85">
        <w:rPr>
          <w:rFonts w:ascii="Times New Roman" w:hAnsi="Times New Roman" w:cs="Times New Roman"/>
          <w:sz w:val="24"/>
          <w:szCs w:val="24"/>
        </w:rPr>
        <w:t xml:space="preserve">                            </w:t>
      </w:r>
      <w:r>
        <w:rPr>
          <w:rFonts w:ascii="Times New Roman" w:hAnsi="Times New Roman" w:cs="Times New Roman"/>
          <w:sz w:val="24"/>
          <w:szCs w:val="24"/>
        </w:rPr>
        <w:t xml:space="preserve"> с. Подгорное </w:t>
      </w:r>
      <w:r>
        <w:rPr>
          <w:rFonts w:ascii="Times New Roman" w:hAnsi="Times New Roman" w:cs="Times New Roman"/>
          <w:sz w:val="24"/>
          <w:szCs w:val="24"/>
        </w:rPr>
        <w:tab/>
      </w:r>
      <w:r w:rsidR="00245628" w:rsidRPr="00706E6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B74B85">
        <w:rPr>
          <w:rFonts w:ascii="Times New Roman" w:hAnsi="Times New Roman" w:cs="Times New Roman"/>
          <w:sz w:val="24"/>
          <w:szCs w:val="24"/>
        </w:rPr>
        <w:t xml:space="preserve">            </w:t>
      </w:r>
      <w:r w:rsidR="00245628" w:rsidRPr="00706E63">
        <w:rPr>
          <w:rFonts w:ascii="Times New Roman" w:hAnsi="Times New Roman" w:cs="Times New Roman"/>
          <w:sz w:val="24"/>
          <w:szCs w:val="24"/>
        </w:rPr>
        <w:t xml:space="preserve">№ </w:t>
      </w:r>
      <w:r>
        <w:rPr>
          <w:rFonts w:ascii="Times New Roman" w:hAnsi="Times New Roman" w:cs="Times New Roman"/>
          <w:sz w:val="24"/>
          <w:szCs w:val="24"/>
        </w:rPr>
        <w:t>101</w:t>
      </w:r>
    </w:p>
    <w:p w:rsidR="00245628" w:rsidRPr="00706E63" w:rsidRDefault="00245628" w:rsidP="00C43A5C">
      <w:pPr>
        <w:spacing w:after="0" w:line="240" w:lineRule="auto"/>
        <w:jc w:val="both"/>
        <w:rPr>
          <w:rFonts w:ascii="Times New Roman" w:hAnsi="Times New Roman" w:cs="Times New Roman"/>
          <w:sz w:val="24"/>
          <w:szCs w:val="24"/>
        </w:rPr>
      </w:pPr>
    </w:p>
    <w:p w:rsidR="00245628" w:rsidRPr="00706E63" w:rsidRDefault="00245628" w:rsidP="00C43A5C">
      <w:pPr>
        <w:pStyle w:val="a3"/>
        <w:jc w:val="both"/>
        <w:rPr>
          <w:rFonts w:ascii="Times New Roman" w:eastAsia="Calibri" w:hAnsi="Times New Roman" w:cs="Times New Roman"/>
          <w:sz w:val="24"/>
          <w:szCs w:val="24"/>
        </w:rPr>
      </w:pPr>
    </w:p>
    <w:p w:rsidR="00245628" w:rsidRPr="00706E63" w:rsidRDefault="000C3801" w:rsidP="008A1852">
      <w:pPr>
        <w:pStyle w:val="a3"/>
        <w:ind w:right="4819"/>
        <w:jc w:val="both"/>
        <w:rPr>
          <w:rFonts w:ascii="Times New Roman" w:hAnsi="Times New Roman" w:cs="Times New Roman"/>
          <w:sz w:val="24"/>
          <w:szCs w:val="24"/>
        </w:rPr>
      </w:pPr>
      <w:r w:rsidRPr="00706E63">
        <w:rPr>
          <w:rFonts w:ascii="Times New Roman" w:eastAsia="Calibri" w:hAnsi="Times New Roman" w:cs="Times New Roman"/>
          <w:sz w:val="24"/>
          <w:szCs w:val="24"/>
        </w:rPr>
        <w:t>Об утверждении Положения о</w:t>
      </w:r>
      <w:r w:rsidRPr="00706E63">
        <w:rPr>
          <w:rFonts w:ascii="Times New Roman" w:hAnsi="Times New Roman" w:cs="Times New Roman"/>
          <w:sz w:val="24"/>
          <w:szCs w:val="24"/>
        </w:rPr>
        <w:t xml:space="preserve"> муниципальном контроле на автомобильном транспорте</w:t>
      </w:r>
      <w:r>
        <w:rPr>
          <w:rFonts w:ascii="Times New Roman" w:hAnsi="Times New Roman" w:cs="Times New Roman"/>
          <w:sz w:val="24"/>
          <w:szCs w:val="24"/>
        </w:rPr>
        <w:t>, городском наземном электрическом транспорте</w:t>
      </w:r>
      <w:r w:rsidRPr="00706E63">
        <w:rPr>
          <w:rFonts w:ascii="Times New Roman" w:hAnsi="Times New Roman" w:cs="Times New Roman"/>
          <w:sz w:val="24"/>
          <w:szCs w:val="24"/>
        </w:rPr>
        <w:t xml:space="preserve"> и в дорожном хозяйстве в муниципальном образовании «Чаинский район»</w:t>
      </w:r>
      <w:r w:rsidR="00245628" w:rsidRPr="00706E63">
        <w:rPr>
          <w:rFonts w:ascii="Times New Roman" w:hAnsi="Times New Roman" w:cs="Times New Roman"/>
          <w:sz w:val="24"/>
          <w:szCs w:val="24"/>
        </w:rPr>
        <w:tab/>
      </w:r>
    </w:p>
    <w:p w:rsidR="000C3801" w:rsidRPr="00706E63" w:rsidRDefault="000C3801" w:rsidP="000C3801">
      <w:pPr>
        <w:pStyle w:val="a3"/>
        <w:jc w:val="both"/>
        <w:rPr>
          <w:rFonts w:ascii="Times New Roman" w:hAnsi="Times New Roman" w:cs="Times New Roman"/>
          <w:sz w:val="24"/>
          <w:szCs w:val="24"/>
        </w:rPr>
      </w:pPr>
    </w:p>
    <w:p w:rsidR="000C3801" w:rsidRPr="00706E63" w:rsidRDefault="000C3801" w:rsidP="000C3801">
      <w:pPr>
        <w:spacing w:after="0" w:line="240" w:lineRule="auto"/>
        <w:ind w:firstLine="708"/>
        <w:jc w:val="both"/>
        <w:rPr>
          <w:rFonts w:ascii="Times New Roman" w:hAnsi="Times New Roman" w:cs="Times New Roman"/>
          <w:sz w:val="24"/>
          <w:szCs w:val="24"/>
        </w:rPr>
      </w:pPr>
      <w:r>
        <w:rPr>
          <w:rFonts w:ascii="Times New Roman" w:eastAsia="Calibri" w:hAnsi="Times New Roman" w:cs="Times New Roman"/>
          <w:sz w:val="24"/>
          <w:szCs w:val="24"/>
        </w:rPr>
        <w:t xml:space="preserve">В соответствии с </w:t>
      </w:r>
      <w:r w:rsidRPr="00706E63">
        <w:rPr>
          <w:rFonts w:ascii="Times New Roman" w:eastAsia="Calibri" w:hAnsi="Times New Roman" w:cs="Times New Roman"/>
          <w:sz w:val="24"/>
          <w:szCs w:val="24"/>
        </w:rPr>
        <w:t xml:space="preserve">Федеральным законом от 31 июля 2020 года № 248-ФЗ «О государственном контроле (надзоре) и муниципальном контроле», </w:t>
      </w:r>
      <w:r w:rsidRPr="00706E63">
        <w:rPr>
          <w:rFonts w:ascii="Times New Roman" w:hAnsi="Times New Roman" w:cs="Times New Roman"/>
          <w:sz w:val="24"/>
          <w:szCs w:val="24"/>
        </w:rPr>
        <w:t>статьей 28 Устава муниципального образования «Чаинский район»,</w:t>
      </w:r>
    </w:p>
    <w:p w:rsidR="00570A8E" w:rsidRPr="00706E63" w:rsidRDefault="00570A8E" w:rsidP="00C43A5C">
      <w:pPr>
        <w:spacing w:after="0" w:line="240" w:lineRule="auto"/>
        <w:ind w:firstLine="709"/>
        <w:contextualSpacing/>
        <w:rPr>
          <w:rFonts w:ascii="Times New Roman" w:hAnsi="Times New Roman" w:cs="Times New Roman"/>
          <w:sz w:val="24"/>
          <w:szCs w:val="24"/>
        </w:rPr>
      </w:pPr>
    </w:p>
    <w:p w:rsidR="00570A8E" w:rsidRPr="00706E63" w:rsidRDefault="00245628" w:rsidP="00C43A5C">
      <w:pPr>
        <w:spacing w:after="0" w:line="240" w:lineRule="auto"/>
        <w:ind w:firstLine="709"/>
        <w:contextualSpacing/>
        <w:rPr>
          <w:rFonts w:ascii="Times New Roman" w:hAnsi="Times New Roman" w:cs="Times New Roman"/>
          <w:sz w:val="24"/>
          <w:szCs w:val="24"/>
        </w:rPr>
      </w:pPr>
      <w:r w:rsidRPr="00706E63">
        <w:rPr>
          <w:rFonts w:ascii="Times New Roman" w:hAnsi="Times New Roman" w:cs="Times New Roman"/>
          <w:sz w:val="24"/>
          <w:szCs w:val="24"/>
        </w:rPr>
        <w:t>Дума Чаинского района РЕШИЛА</w:t>
      </w:r>
      <w:r w:rsidR="00570A8E" w:rsidRPr="00706E63">
        <w:rPr>
          <w:rFonts w:ascii="Times New Roman" w:hAnsi="Times New Roman" w:cs="Times New Roman"/>
          <w:sz w:val="24"/>
          <w:szCs w:val="24"/>
        </w:rPr>
        <w:t>:</w:t>
      </w:r>
    </w:p>
    <w:p w:rsidR="00570A8E" w:rsidRPr="00706E63" w:rsidRDefault="00570A8E" w:rsidP="00C43A5C">
      <w:pPr>
        <w:spacing w:after="0" w:line="240" w:lineRule="auto"/>
        <w:ind w:firstLine="709"/>
        <w:contextualSpacing/>
        <w:rPr>
          <w:rFonts w:ascii="Times New Roman" w:hAnsi="Times New Roman" w:cs="Times New Roman"/>
          <w:sz w:val="24"/>
          <w:szCs w:val="24"/>
        </w:rPr>
      </w:pPr>
    </w:p>
    <w:p w:rsidR="000C3801" w:rsidRDefault="000C3801" w:rsidP="00A81D12">
      <w:pPr>
        <w:pStyle w:val="a3"/>
        <w:numPr>
          <w:ilvl w:val="0"/>
          <w:numId w:val="2"/>
        </w:numPr>
        <w:tabs>
          <w:tab w:val="clear" w:pos="720"/>
          <w:tab w:val="left" w:pos="851"/>
          <w:tab w:val="left" w:pos="993"/>
        </w:tabs>
        <w:ind w:left="0" w:firstLine="709"/>
        <w:jc w:val="both"/>
        <w:rPr>
          <w:rFonts w:ascii="Times New Roman" w:hAnsi="Times New Roman" w:cs="Times New Roman"/>
          <w:sz w:val="24"/>
          <w:szCs w:val="24"/>
        </w:rPr>
      </w:pPr>
      <w:r w:rsidRPr="00706E63">
        <w:rPr>
          <w:rFonts w:ascii="Times New Roman" w:hAnsi="Times New Roman" w:cs="Times New Roman"/>
          <w:sz w:val="24"/>
          <w:szCs w:val="24"/>
        </w:rPr>
        <w:t>Утвердить П</w:t>
      </w:r>
      <w:r w:rsidRPr="00706E63">
        <w:rPr>
          <w:rFonts w:ascii="Times New Roman" w:eastAsia="Calibri" w:hAnsi="Times New Roman" w:cs="Times New Roman"/>
          <w:sz w:val="24"/>
          <w:szCs w:val="24"/>
        </w:rPr>
        <w:t>оложения о</w:t>
      </w:r>
      <w:r w:rsidRPr="00706E63">
        <w:rPr>
          <w:rFonts w:ascii="Times New Roman" w:hAnsi="Times New Roman" w:cs="Times New Roman"/>
          <w:sz w:val="24"/>
          <w:szCs w:val="24"/>
        </w:rPr>
        <w:t xml:space="preserve"> муниципальном контроле на автомобильном транспорте</w:t>
      </w:r>
      <w:r>
        <w:rPr>
          <w:rFonts w:ascii="Times New Roman" w:hAnsi="Times New Roman" w:cs="Times New Roman"/>
          <w:sz w:val="24"/>
          <w:szCs w:val="24"/>
        </w:rPr>
        <w:t>, городском наземном электрическом транспорте</w:t>
      </w:r>
      <w:r w:rsidRPr="00706E63">
        <w:rPr>
          <w:rFonts w:ascii="Times New Roman" w:hAnsi="Times New Roman" w:cs="Times New Roman"/>
          <w:sz w:val="24"/>
          <w:szCs w:val="24"/>
        </w:rPr>
        <w:t xml:space="preserve"> и в дорожном хозяйстве в муниципальном образовании «Чаинский район» согласно приложению к настоящему решению.</w:t>
      </w:r>
    </w:p>
    <w:p w:rsidR="00A81D12" w:rsidRDefault="00610371" w:rsidP="00A81D12">
      <w:pPr>
        <w:pStyle w:val="a3"/>
        <w:numPr>
          <w:ilvl w:val="0"/>
          <w:numId w:val="2"/>
        </w:numPr>
        <w:tabs>
          <w:tab w:val="clear" w:pos="720"/>
          <w:tab w:val="left" w:pos="851"/>
          <w:tab w:val="left" w:pos="993"/>
        </w:tabs>
        <w:ind w:left="0" w:firstLine="709"/>
        <w:jc w:val="both"/>
        <w:rPr>
          <w:rFonts w:ascii="Times New Roman" w:hAnsi="Times New Roman" w:cs="Times New Roman"/>
          <w:sz w:val="24"/>
          <w:szCs w:val="24"/>
        </w:rPr>
      </w:pPr>
      <w:r w:rsidRPr="00A81D12">
        <w:rPr>
          <w:rFonts w:ascii="Times New Roman" w:hAnsi="Times New Roman" w:cs="Times New Roman"/>
          <w:sz w:val="24"/>
          <w:szCs w:val="24"/>
        </w:rPr>
        <w:t xml:space="preserve">Опубликовать настоящее решение в официальном печатном </w:t>
      </w:r>
      <w:proofErr w:type="gramStart"/>
      <w:r w:rsidRPr="00A81D12">
        <w:rPr>
          <w:rFonts w:ascii="Times New Roman" w:hAnsi="Times New Roman" w:cs="Times New Roman"/>
          <w:sz w:val="24"/>
          <w:szCs w:val="24"/>
        </w:rPr>
        <w:t>издании</w:t>
      </w:r>
      <w:proofErr w:type="gramEnd"/>
      <w:r w:rsidRPr="00A81D12">
        <w:rPr>
          <w:rFonts w:ascii="Times New Roman" w:hAnsi="Times New Roman" w:cs="Times New Roman"/>
          <w:sz w:val="24"/>
          <w:szCs w:val="24"/>
        </w:rPr>
        <w:t xml:space="preserve"> «Официальные ведомости Чаинского района», разместить на официальном сайте муниципального образования «Чаинский район» по адресу </w:t>
      </w:r>
      <w:hyperlink r:id="rId7" w:history="1">
        <w:r w:rsidRPr="00A81D12">
          <w:rPr>
            <w:rStyle w:val="a8"/>
            <w:rFonts w:ascii="Times New Roman" w:hAnsi="Times New Roman" w:cs="Times New Roman"/>
            <w:color w:val="auto"/>
            <w:sz w:val="24"/>
            <w:szCs w:val="24"/>
          </w:rPr>
          <w:t>http://chainsk.tom.ru</w:t>
        </w:r>
      </w:hyperlink>
      <w:r w:rsidRPr="00A81D12">
        <w:rPr>
          <w:rFonts w:ascii="Times New Roman" w:hAnsi="Times New Roman" w:cs="Times New Roman"/>
          <w:sz w:val="24"/>
          <w:szCs w:val="24"/>
        </w:rPr>
        <w:t xml:space="preserve"> и на официальном сайте Думы Чаинского района по адресу </w:t>
      </w:r>
      <w:hyperlink r:id="rId8" w:history="1">
        <w:r w:rsidRPr="00A81D12">
          <w:rPr>
            <w:rStyle w:val="a8"/>
            <w:rFonts w:ascii="Times New Roman" w:hAnsi="Times New Roman" w:cs="Times New Roman"/>
            <w:color w:val="auto"/>
            <w:sz w:val="24"/>
            <w:szCs w:val="24"/>
          </w:rPr>
          <w:t>http://www.chainduma.ru</w:t>
        </w:r>
      </w:hyperlink>
      <w:r w:rsidRPr="00A81D12">
        <w:rPr>
          <w:rFonts w:ascii="Times New Roman" w:hAnsi="Times New Roman" w:cs="Times New Roman"/>
          <w:sz w:val="24"/>
          <w:szCs w:val="24"/>
        </w:rPr>
        <w:t>.</w:t>
      </w:r>
    </w:p>
    <w:p w:rsidR="00A81D12" w:rsidRDefault="00610371" w:rsidP="00A81D12">
      <w:pPr>
        <w:pStyle w:val="a3"/>
        <w:numPr>
          <w:ilvl w:val="0"/>
          <w:numId w:val="2"/>
        </w:numPr>
        <w:tabs>
          <w:tab w:val="clear" w:pos="720"/>
          <w:tab w:val="left" w:pos="851"/>
          <w:tab w:val="left" w:pos="993"/>
        </w:tabs>
        <w:ind w:left="0" w:firstLine="709"/>
        <w:jc w:val="both"/>
        <w:rPr>
          <w:rFonts w:ascii="Times New Roman" w:hAnsi="Times New Roman" w:cs="Times New Roman"/>
          <w:sz w:val="24"/>
          <w:szCs w:val="24"/>
        </w:rPr>
      </w:pPr>
      <w:r w:rsidRPr="00A81D12">
        <w:rPr>
          <w:rFonts w:ascii="Times New Roman" w:hAnsi="Times New Roman" w:cs="Times New Roman"/>
          <w:sz w:val="24"/>
          <w:szCs w:val="24"/>
        </w:rPr>
        <w:t xml:space="preserve">Настоящее решение вступает в силу </w:t>
      </w:r>
      <w:r w:rsidR="008A1852" w:rsidRPr="00A81D12">
        <w:rPr>
          <w:rFonts w:ascii="Times New Roman" w:hAnsi="Times New Roman" w:cs="Times New Roman"/>
          <w:sz w:val="24"/>
          <w:szCs w:val="24"/>
        </w:rPr>
        <w:t>с 01 января 2022 года</w:t>
      </w:r>
      <w:r w:rsidRPr="00A81D12">
        <w:rPr>
          <w:rFonts w:ascii="Times New Roman" w:hAnsi="Times New Roman" w:cs="Times New Roman"/>
          <w:sz w:val="24"/>
          <w:szCs w:val="24"/>
        </w:rPr>
        <w:t>.</w:t>
      </w:r>
    </w:p>
    <w:p w:rsidR="00610371" w:rsidRPr="00A81D12" w:rsidRDefault="00610371" w:rsidP="00A81D12">
      <w:pPr>
        <w:pStyle w:val="a3"/>
        <w:numPr>
          <w:ilvl w:val="0"/>
          <w:numId w:val="2"/>
        </w:numPr>
        <w:tabs>
          <w:tab w:val="clear" w:pos="720"/>
          <w:tab w:val="left" w:pos="851"/>
          <w:tab w:val="left" w:pos="993"/>
        </w:tabs>
        <w:ind w:left="0" w:firstLine="709"/>
        <w:jc w:val="both"/>
        <w:rPr>
          <w:rFonts w:ascii="Times New Roman" w:hAnsi="Times New Roman" w:cs="Times New Roman"/>
          <w:sz w:val="24"/>
          <w:szCs w:val="24"/>
        </w:rPr>
      </w:pPr>
      <w:proofErr w:type="gramStart"/>
      <w:r w:rsidRPr="00A81D12">
        <w:rPr>
          <w:rFonts w:ascii="Times New Roman" w:hAnsi="Times New Roman" w:cs="Times New Roman"/>
          <w:sz w:val="24"/>
          <w:szCs w:val="24"/>
        </w:rPr>
        <w:t>Контроль за</w:t>
      </w:r>
      <w:proofErr w:type="gramEnd"/>
      <w:r w:rsidRPr="00A81D12">
        <w:rPr>
          <w:rFonts w:ascii="Times New Roman" w:hAnsi="Times New Roman" w:cs="Times New Roman"/>
          <w:sz w:val="24"/>
          <w:szCs w:val="24"/>
        </w:rPr>
        <w:t xml:space="preserve"> исполнением настоящего решения возложить на председателя</w:t>
      </w:r>
      <w:r w:rsidRPr="00A81D12">
        <w:rPr>
          <w:rFonts w:ascii="Times New Roman" w:hAnsi="Times New Roman" w:cs="Times New Roman"/>
          <w:color w:val="000000"/>
          <w:sz w:val="24"/>
          <w:szCs w:val="24"/>
        </w:rPr>
        <w:t xml:space="preserve"> постоянной депутатской социально-экономической комиссии Думы Чаинского района.</w:t>
      </w:r>
    </w:p>
    <w:p w:rsidR="00610371" w:rsidRPr="00706E63" w:rsidRDefault="00610371" w:rsidP="00C43A5C">
      <w:pPr>
        <w:spacing w:after="0" w:line="240" w:lineRule="auto"/>
        <w:jc w:val="both"/>
        <w:rPr>
          <w:rFonts w:ascii="Times New Roman" w:hAnsi="Times New Roman" w:cs="Times New Roman"/>
          <w:color w:val="000000"/>
          <w:sz w:val="24"/>
          <w:szCs w:val="24"/>
        </w:rPr>
      </w:pPr>
    </w:p>
    <w:p w:rsidR="00610371" w:rsidRDefault="00610371" w:rsidP="00C43A5C">
      <w:pPr>
        <w:spacing w:after="0" w:line="240" w:lineRule="auto"/>
        <w:jc w:val="both"/>
        <w:rPr>
          <w:rFonts w:ascii="Times New Roman" w:hAnsi="Times New Roman" w:cs="Times New Roman"/>
          <w:color w:val="000000"/>
          <w:sz w:val="24"/>
          <w:szCs w:val="24"/>
        </w:rPr>
      </w:pPr>
    </w:p>
    <w:p w:rsidR="00A81D12" w:rsidRPr="00706E63" w:rsidRDefault="00A81D12" w:rsidP="00C43A5C">
      <w:pPr>
        <w:spacing w:after="0" w:line="240" w:lineRule="auto"/>
        <w:jc w:val="both"/>
        <w:rPr>
          <w:rFonts w:ascii="Times New Roman" w:hAnsi="Times New Roman" w:cs="Times New Roman"/>
          <w:color w:val="000000"/>
          <w:sz w:val="24"/>
          <w:szCs w:val="24"/>
        </w:rPr>
      </w:pPr>
    </w:p>
    <w:p w:rsidR="00610371" w:rsidRPr="00706E63" w:rsidRDefault="00610371" w:rsidP="00A81D12">
      <w:pPr>
        <w:spacing w:after="0" w:line="240" w:lineRule="auto"/>
        <w:jc w:val="both"/>
        <w:rPr>
          <w:rFonts w:ascii="Times New Roman" w:hAnsi="Times New Roman" w:cs="Times New Roman"/>
          <w:sz w:val="24"/>
          <w:szCs w:val="24"/>
        </w:rPr>
      </w:pPr>
      <w:r w:rsidRPr="00706E63">
        <w:rPr>
          <w:rFonts w:ascii="Times New Roman" w:hAnsi="Times New Roman" w:cs="Times New Roman"/>
          <w:sz w:val="24"/>
          <w:szCs w:val="24"/>
        </w:rPr>
        <w:t xml:space="preserve">Председатель Думы Чаинского района </w:t>
      </w:r>
      <w:r w:rsidRPr="00706E63">
        <w:rPr>
          <w:rFonts w:ascii="Times New Roman" w:hAnsi="Times New Roman" w:cs="Times New Roman"/>
          <w:sz w:val="24"/>
          <w:szCs w:val="24"/>
        </w:rPr>
        <w:tab/>
      </w:r>
      <w:r w:rsidRPr="00706E63">
        <w:rPr>
          <w:rFonts w:ascii="Times New Roman" w:hAnsi="Times New Roman" w:cs="Times New Roman"/>
          <w:sz w:val="24"/>
          <w:szCs w:val="24"/>
        </w:rPr>
        <w:tab/>
      </w:r>
      <w:r w:rsidRPr="00706E63">
        <w:rPr>
          <w:rFonts w:ascii="Times New Roman" w:hAnsi="Times New Roman" w:cs="Times New Roman"/>
          <w:sz w:val="24"/>
          <w:szCs w:val="24"/>
        </w:rPr>
        <w:tab/>
      </w:r>
      <w:r w:rsidR="00A81D12">
        <w:rPr>
          <w:rFonts w:ascii="Times New Roman" w:hAnsi="Times New Roman" w:cs="Times New Roman"/>
          <w:sz w:val="24"/>
          <w:szCs w:val="24"/>
        </w:rPr>
        <w:tab/>
      </w:r>
      <w:r w:rsidR="00A81D12">
        <w:rPr>
          <w:rFonts w:ascii="Times New Roman" w:hAnsi="Times New Roman" w:cs="Times New Roman"/>
          <w:sz w:val="24"/>
          <w:szCs w:val="24"/>
        </w:rPr>
        <w:tab/>
        <w:t xml:space="preserve">    </w:t>
      </w:r>
      <w:r w:rsidRPr="00706E63">
        <w:rPr>
          <w:rFonts w:ascii="Times New Roman" w:hAnsi="Times New Roman" w:cs="Times New Roman"/>
          <w:sz w:val="24"/>
          <w:szCs w:val="24"/>
        </w:rPr>
        <w:tab/>
      </w:r>
      <w:r w:rsidR="00A81D12">
        <w:rPr>
          <w:rFonts w:ascii="Times New Roman" w:hAnsi="Times New Roman" w:cs="Times New Roman"/>
          <w:sz w:val="24"/>
          <w:szCs w:val="24"/>
        </w:rPr>
        <w:t xml:space="preserve">    </w:t>
      </w:r>
      <w:r w:rsidRPr="00706E63">
        <w:rPr>
          <w:rFonts w:ascii="Times New Roman" w:hAnsi="Times New Roman" w:cs="Times New Roman"/>
          <w:sz w:val="24"/>
          <w:szCs w:val="24"/>
        </w:rPr>
        <w:t xml:space="preserve">С.Ю. Гусева </w:t>
      </w:r>
    </w:p>
    <w:p w:rsidR="00E42D2E" w:rsidRDefault="00E42D2E" w:rsidP="00C43A5C">
      <w:pPr>
        <w:spacing w:after="0" w:line="240" w:lineRule="auto"/>
        <w:ind w:firstLine="708"/>
        <w:jc w:val="both"/>
        <w:rPr>
          <w:rFonts w:ascii="Times New Roman" w:hAnsi="Times New Roman" w:cs="Times New Roman"/>
          <w:sz w:val="24"/>
          <w:szCs w:val="24"/>
        </w:rPr>
      </w:pPr>
    </w:p>
    <w:p w:rsidR="00A81D12" w:rsidRPr="00706E63" w:rsidRDefault="00A81D12" w:rsidP="00C43A5C">
      <w:pPr>
        <w:spacing w:after="0" w:line="240" w:lineRule="auto"/>
        <w:ind w:firstLine="708"/>
        <w:jc w:val="both"/>
        <w:rPr>
          <w:rFonts w:ascii="Times New Roman" w:hAnsi="Times New Roman" w:cs="Times New Roman"/>
          <w:sz w:val="24"/>
          <w:szCs w:val="24"/>
        </w:rPr>
      </w:pPr>
    </w:p>
    <w:p w:rsidR="00610371" w:rsidRPr="00706E63" w:rsidRDefault="00610371" w:rsidP="00A81D12">
      <w:pPr>
        <w:spacing w:after="0" w:line="240" w:lineRule="auto"/>
        <w:jc w:val="both"/>
        <w:rPr>
          <w:rFonts w:ascii="Times New Roman" w:hAnsi="Times New Roman" w:cs="Times New Roman"/>
          <w:color w:val="000000"/>
          <w:sz w:val="24"/>
          <w:szCs w:val="24"/>
        </w:rPr>
      </w:pPr>
      <w:r w:rsidRPr="00706E63">
        <w:rPr>
          <w:rFonts w:ascii="Times New Roman" w:hAnsi="Times New Roman" w:cs="Times New Roman"/>
          <w:sz w:val="24"/>
          <w:szCs w:val="24"/>
        </w:rPr>
        <w:t xml:space="preserve">Глава Чаинского </w:t>
      </w:r>
      <w:proofErr w:type="gramStart"/>
      <w:r w:rsidRPr="00706E63">
        <w:rPr>
          <w:rFonts w:ascii="Times New Roman" w:hAnsi="Times New Roman" w:cs="Times New Roman"/>
          <w:sz w:val="24"/>
          <w:szCs w:val="24"/>
        </w:rPr>
        <w:t xml:space="preserve">района </w:t>
      </w:r>
      <w:r w:rsidRPr="00706E63">
        <w:rPr>
          <w:rFonts w:ascii="Times New Roman" w:hAnsi="Times New Roman" w:cs="Times New Roman"/>
          <w:sz w:val="24"/>
          <w:szCs w:val="24"/>
        </w:rPr>
        <w:tab/>
      </w:r>
      <w:r w:rsidRPr="00706E63">
        <w:rPr>
          <w:rFonts w:ascii="Times New Roman" w:hAnsi="Times New Roman" w:cs="Times New Roman"/>
          <w:sz w:val="24"/>
          <w:szCs w:val="24"/>
        </w:rPr>
        <w:tab/>
      </w:r>
      <w:r w:rsidRPr="00706E63">
        <w:rPr>
          <w:rFonts w:ascii="Times New Roman" w:hAnsi="Times New Roman" w:cs="Times New Roman"/>
          <w:sz w:val="24"/>
          <w:szCs w:val="24"/>
        </w:rPr>
        <w:tab/>
      </w:r>
      <w:r w:rsidRPr="00706E63">
        <w:rPr>
          <w:rFonts w:ascii="Times New Roman" w:hAnsi="Times New Roman" w:cs="Times New Roman"/>
          <w:sz w:val="24"/>
          <w:szCs w:val="24"/>
        </w:rPr>
        <w:tab/>
      </w:r>
      <w:r w:rsidRPr="00706E63">
        <w:rPr>
          <w:rFonts w:ascii="Times New Roman" w:hAnsi="Times New Roman" w:cs="Times New Roman"/>
          <w:sz w:val="24"/>
          <w:szCs w:val="24"/>
        </w:rPr>
        <w:tab/>
      </w:r>
      <w:r w:rsidRPr="00706E63">
        <w:rPr>
          <w:rFonts w:ascii="Times New Roman" w:hAnsi="Times New Roman" w:cs="Times New Roman"/>
          <w:sz w:val="24"/>
          <w:szCs w:val="24"/>
        </w:rPr>
        <w:tab/>
      </w:r>
      <w:r w:rsidR="00A81D12">
        <w:rPr>
          <w:rFonts w:ascii="Times New Roman" w:hAnsi="Times New Roman" w:cs="Times New Roman"/>
          <w:sz w:val="24"/>
          <w:szCs w:val="24"/>
        </w:rPr>
        <w:tab/>
      </w:r>
      <w:r w:rsidR="00A81D12">
        <w:rPr>
          <w:rFonts w:ascii="Times New Roman" w:hAnsi="Times New Roman" w:cs="Times New Roman"/>
          <w:sz w:val="24"/>
          <w:szCs w:val="24"/>
        </w:rPr>
        <w:tab/>
        <w:t xml:space="preserve"> </w:t>
      </w:r>
      <w:r w:rsidRPr="00706E63">
        <w:rPr>
          <w:rFonts w:ascii="Times New Roman" w:hAnsi="Times New Roman" w:cs="Times New Roman"/>
          <w:sz w:val="24"/>
          <w:szCs w:val="24"/>
        </w:rPr>
        <w:t>В.</w:t>
      </w:r>
      <w:proofErr w:type="gramEnd"/>
      <w:r w:rsidRPr="00706E63">
        <w:rPr>
          <w:rFonts w:ascii="Times New Roman" w:hAnsi="Times New Roman" w:cs="Times New Roman"/>
          <w:sz w:val="24"/>
          <w:szCs w:val="24"/>
        </w:rPr>
        <w:t>Н. Столяров</w:t>
      </w:r>
    </w:p>
    <w:p w:rsidR="00570A8E" w:rsidRPr="00706E63" w:rsidRDefault="00570A8E" w:rsidP="00C43A5C">
      <w:pPr>
        <w:spacing w:after="0" w:line="240" w:lineRule="auto"/>
        <w:ind w:firstLine="709"/>
        <w:contextualSpacing/>
        <w:rPr>
          <w:rFonts w:ascii="Times New Roman" w:hAnsi="Times New Roman" w:cs="Times New Roman"/>
          <w:sz w:val="24"/>
          <w:szCs w:val="24"/>
        </w:rPr>
      </w:pPr>
    </w:p>
    <w:p w:rsidR="00570A8E" w:rsidRPr="00706E63" w:rsidRDefault="00570A8E" w:rsidP="00C43A5C">
      <w:pPr>
        <w:spacing w:after="0" w:line="240" w:lineRule="auto"/>
        <w:ind w:firstLine="709"/>
        <w:contextualSpacing/>
        <w:jc w:val="center"/>
        <w:rPr>
          <w:rFonts w:ascii="Times New Roman" w:hAnsi="Times New Roman" w:cs="Times New Roman"/>
          <w:sz w:val="24"/>
          <w:szCs w:val="24"/>
        </w:rPr>
      </w:pPr>
    </w:p>
    <w:p w:rsidR="00570A8E" w:rsidRPr="00706E63" w:rsidRDefault="00570A8E" w:rsidP="00C43A5C">
      <w:pPr>
        <w:spacing w:after="0" w:line="240" w:lineRule="auto"/>
        <w:ind w:firstLine="709"/>
        <w:contextualSpacing/>
        <w:jc w:val="both"/>
        <w:rPr>
          <w:rFonts w:ascii="Times New Roman" w:hAnsi="Times New Roman" w:cs="Times New Roman"/>
          <w:sz w:val="24"/>
          <w:szCs w:val="24"/>
        </w:rPr>
      </w:pPr>
    </w:p>
    <w:p w:rsidR="00570A8E" w:rsidRPr="00706E63" w:rsidRDefault="00570A8E" w:rsidP="00C43A5C">
      <w:pPr>
        <w:spacing w:after="0" w:line="240" w:lineRule="auto"/>
        <w:ind w:firstLine="709"/>
        <w:contextualSpacing/>
        <w:jc w:val="both"/>
        <w:rPr>
          <w:rFonts w:ascii="Times New Roman" w:hAnsi="Times New Roman" w:cs="Times New Roman"/>
          <w:sz w:val="24"/>
          <w:szCs w:val="24"/>
        </w:rPr>
      </w:pPr>
    </w:p>
    <w:p w:rsidR="00570A8E" w:rsidRPr="00706E63" w:rsidRDefault="00570A8E" w:rsidP="00C43A5C">
      <w:pPr>
        <w:spacing w:after="0" w:line="240" w:lineRule="auto"/>
        <w:ind w:firstLine="709"/>
        <w:contextualSpacing/>
        <w:jc w:val="both"/>
        <w:rPr>
          <w:rFonts w:ascii="Times New Roman" w:hAnsi="Times New Roman" w:cs="Times New Roman"/>
          <w:sz w:val="24"/>
          <w:szCs w:val="24"/>
        </w:rPr>
      </w:pPr>
    </w:p>
    <w:p w:rsidR="00570A8E" w:rsidRPr="00706E63" w:rsidRDefault="00570A8E" w:rsidP="00C43A5C">
      <w:pPr>
        <w:spacing w:after="0" w:line="240" w:lineRule="auto"/>
        <w:ind w:firstLine="709"/>
        <w:contextualSpacing/>
        <w:jc w:val="both"/>
        <w:rPr>
          <w:rFonts w:ascii="Times New Roman" w:hAnsi="Times New Roman" w:cs="Times New Roman"/>
          <w:sz w:val="24"/>
          <w:szCs w:val="24"/>
        </w:rPr>
      </w:pPr>
    </w:p>
    <w:p w:rsidR="00570A8E" w:rsidRPr="00706E63" w:rsidRDefault="00570A8E" w:rsidP="00C43A5C">
      <w:pPr>
        <w:spacing w:after="0" w:line="240" w:lineRule="auto"/>
        <w:ind w:firstLine="709"/>
        <w:contextualSpacing/>
        <w:jc w:val="both"/>
        <w:rPr>
          <w:rFonts w:ascii="Times New Roman" w:hAnsi="Times New Roman" w:cs="Times New Roman"/>
          <w:sz w:val="24"/>
          <w:szCs w:val="24"/>
        </w:rPr>
      </w:pPr>
    </w:p>
    <w:p w:rsidR="00E42D2E" w:rsidRPr="00706E63" w:rsidRDefault="00245628" w:rsidP="00C43A5C">
      <w:pPr>
        <w:spacing w:after="0" w:line="240" w:lineRule="auto"/>
        <w:ind w:firstLine="709"/>
        <w:contextualSpacing/>
        <w:jc w:val="both"/>
        <w:rPr>
          <w:rFonts w:ascii="Times New Roman" w:hAnsi="Times New Roman" w:cs="Times New Roman"/>
          <w:b/>
          <w:sz w:val="24"/>
          <w:szCs w:val="24"/>
        </w:rPr>
      </w:pPr>
      <w:r w:rsidRPr="00706E63">
        <w:rPr>
          <w:rFonts w:ascii="Times New Roman" w:hAnsi="Times New Roman" w:cs="Times New Roman"/>
          <w:b/>
          <w:sz w:val="24"/>
          <w:szCs w:val="24"/>
        </w:rPr>
        <w:t xml:space="preserve"> </w:t>
      </w:r>
    </w:p>
    <w:p w:rsidR="00A81D12" w:rsidRDefault="00A81D12" w:rsidP="00A81D12">
      <w:pPr>
        <w:pStyle w:val="a3"/>
        <w:jc w:val="right"/>
        <w:rPr>
          <w:rFonts w:ascii="Times New Roman" w:hAnsi="Times New Roman" w:cs="Times New Roman"/>
          <w:sz w:val="24"/>
        </w:rPr>
      </w:pPr>
    </w:p>
    <w:p w:rsidR="00E42D2E" w:rsidRPr="00A81D12" w:rsidRDefault="00E42D2E" w:rsidP="00A81D12">
      <w:pPr>
        <w:pStyle w:val="a3"/>
        <w:jc w:val="right"/>
        <w:rPr>
          <w:rFonts w:ascii="Times New Roman" w:hAnsi="Times New Roman" w:cs="Times New Roman"/>
          <w:sz w:val="24"/>
        </w:rPr>
      </w:pPr>
      <w:r w:rsidRPr="00A81D12">
        <w:rPr>
          <w:rFonts w:ascii="Times New Roman" w:hAnsi="Times New Roman" w:cs="Times New Roman"/>
          <w:sz w:val="24"/>
        </w:rPr>
        <w:t>Приложение</w:t>
      </w:r>
      <w:r w:rsidR="00A81D12">
        <w:rPr>
          <w:rFonts w:ascii="Times New Roman" w:hAnsi="Times New Roman" w:cs="Times New Roman"/>
          <w:sz w:val="24"/>
        </w:rPr>
        <w:br/>
      </w:r>
      <w:r w:rsidRPr="00A81D12">
        <w:rPr>
          <w:rFonts w:ascii="Times New Roman" w:hAnsi="Times New Roman" w:cs="Times New Roman"/>
          <w:sz w:val="24"/>
        </w:rPr>
        <w:t xml:space="preserve"> к решению Думы Чаинского района  </w:t>
      </w:r>
    </w:p>
    <w:p w:rsidR="00E42D2E" w:rsidRPr="00A81D12" w:rsidRDefault="00A81D12" w:rsidP="00A81D12">
      <w:pPr>
        <w:pStyle w:val="a3"/>
        <w:jc w:val="right"/>
        <w:rPr>
          <w:rFonts w:ascii="Times New Roman" w:hAnsi="Times New Roman" w:cs="Times New Roman"/>
          <w:sz w:val="24"/>
        </w:rPr>
      </w:pPr>
      <w:r>
        <w:rPr>
          <w:rFonts w:ascii="Times New Roman" w:hAnsi="Times New Roman" w:cs="Times New Roman"/>
          <w:sz w:val="24"/>
        </w:rPr>
        <w:t>о</w:t>
      </w:r>
      <w:r w:rsidR="00E42D2E" w:rsidRPr="00A81D12">
        <w:rPr>
          <w:rFonts w:ascii="Times New Roman" w:hAnsi="Times New Roman" w:cs="Times New Roman"/>
          <w:sz w:val="24"/>
        </w:rPr>
        <w:t xml:space="preserve">т </w:t>
      </w:r>
      <w:r w:rsidR="00B74B85">
        <w:rPr>
          <w:rFonts w:ascii="Times New Roman" w:hAnsi="Times New Roman" w:cs="Times New Roman"/>
          <w:sz w:val="24"/>
        </w:rPr>
        <w:t>24</w:t>
      </w:r>
      <w:r w:rsidR="00E42D2E" w:rsidRPr="00A81D12">
        <w:rPr>
          <w:rFonts w:ascii="Times New Roman" w:hAnsi="Times New Roman" w:cs="Times New Roman"/>
          <w:sz w:val="24"/>
        </w:rPr>
        <w:t>.06.2021 №</w:t>
      </w:r>
      <w:r>
        <w:rPr>
          <w:rFonts w:ascii="Times New Roman" w:hAnsi="Times New Roman" w:cs="Times New Roman"/>
          <w:sz w:val="24"/>
        </w:rPr>
        <w:t xml:space="preserve"> </w:t>
      </w:r>
      <w:r w:rsidR="00B74B85">
        <w:rPr>
          <w:rFonts w:ascii="Times New Roman" w:hAnsi="Times New Roman" w:cs="Times New Roman"/>
          <w:sz w:val="24"/>
        </w:rPr>
        <w:t>101</w:t>
      </w:r>
    </w:p>
    <w:p w:rsidR="00E42D2E" w:rsidRPr="00706E63" w:rsidRDefault="00E42D2E" w:rsidP="00C43A5C">
      <w:pPr>
        <w:spacing w:after="0" w:line="240" w:lineRule="auto"/>
        <w:ind w:firstLine="709"/>
        <w:contextualSpacing/>
        <w:jc w:val="right"/>
        <w:rPr>
          <w:rFonts w:ascii="Times New Roman" w:hAnsi="Times New Roman" w:cs="Times New Roman"/>
          <w:sz w:val="24"/>
          <w:szCs w:val="24"/>
        </w:rPr>
      </w:pPr>
    </w:p>
    <w:p w:rsidR="000C3801" w:rsidRPr="00706E63" w:rsidRDefault="000C3801" w:rsidP="000C3801">
      <w:pPr>
        <w:pStyle w:val="a3"/>
        <w:jc w:val="center"/>
        <w:rPr>
          <w:rFonts w:ascii="Times New Roman" w:hAnsi="Times New Roman" w:cs="Times New Roman"/>
          <w:sz w:val="24"/>
          <w:szCs w:val="24"/>
        </w:rPr>
      </w:pPr>
      <w:r w:rsidRPr="00706E63">
        <w:rPr>
          <w:rFonts w:ascii="Times New Roman" w:eastAsia="Calibri" w:hAnsi="Times New Roman" w:cs="Times New Roman"/>
          <w:sz w:val="24"/>
          <w:szCs w:val="24"/>
        </w:rPr>
        <w:t>Положения о</w:t>
      </w:r>
      <w:r w:rsidRPr="00706E63">
        <w:rPr>
          <w:rFonts w:ascii="Times New Roman" w:hAnsi="Times New Roman" w:cs="Times New Roman"/>
          <w:sz w:val="24"/>
          <w:szCs w:val="24"/>
        </w:rPr>
        <w:t xml:space="preserve"> муниципальном контроле на автомобильном транспорте</w:t>
      </w:r>
      <w:r>
        <w:rPr>
          <w:rFonts w:ascii="Times New Roman" w:hAnsi="Times New Roman" w:cs="Times New Roman"/>
          <w:sz w:val="24"/>
          <w:szCs w:val="24"/>
        </w:rPr>
        <w:t xml:space="preserve">, городском наземном электрическом </w:t>
      </w:r>
      <w:r w:rsidRPr="00706E63">
        <w:rPr>
          <w:rFonts w:ascii="Times New Roman" w:hAnsi="Times New Roman" w:cs="Times New Roman"/>
          <w:sz w:val="24"/>
          <w:szCs w:val="24"/>
        </w:rPr>
        <w:t xml:space="preserve"> </w:t>
      </w:r>
      <w:r>
        <w:rPr>
          <w:rFonts w:ascii="Times New Roman" w:hAnsi="Times New Roman" w:cs="Times New Roman"/>
          <w:sz w:val="24"/>
          <w:szCs w:val="24"/>
        </w:rPr>
        <w:t xml:space="preserve">транспорте </w:t>
      </w:r>
      <w:r w:rsidRPr="00706E63">
        <w:rPr>
          <w:rFonts w:ascii="Times New Roman" w:hAnsi="Times New Roman" w:cs="Times New Roman"/>
          <w:sz w:val="24"/>
          <w:szCs w:val="24"/>
        </w:rPr>
        <w:t>и в дорожном хозяйстве в муниципальном образовании «Чаинский район»</w:t>
      </w:r>
    </w:p>
    <w:p w:rsidR="00120199" w:rsidRPr="00706E63" w:rsidRDefault="00120199" w:rsidP="00C43A5C">
      <w:pPr>
        <w:spacing w:after="0" w:line="240" w:lineRule="auto"/>
        <w:ind w:firstLine="709"/>
        <w:contextualSpacing/>
        <w:jc w:val="center"/>
        <w:rPr>
          <w:rFonts w:ascii="Times New Roman" w:hAnsi="Times New Roman" w:cs="Times New Roman"/>
          <w:b/>
          <w:sz w:val="24"/>
          <w:szCs w:val="24"/>
        </w:rPr>
      </w:pP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w:t>
      </w:r>
      <w:r w:rsidRPr="00C977D3">
        <w:rPr>
          <w:rFonts w:ascii="Times New Roman" w:hAnsi="Times New Roman" w:cs="Times New Roman"/>
          <w:sz w:val="24"/>
          <w:szCs w:val="24"/>
        </w:rPr>
        <w:t xml:space="preserve">. </w:t>
      </w:r>
      <w:r w:rsidRPr="00706E63">
        <w:rPr>
          <w:rFonts w:ascii="Times New Roman" w:hAnsi="Times New Roman" w:cs="Times New Roman"/>
          <w:sz w:val="24"/>
          <w:szCs w:val="24"/>
        </w:rPr>
        <w:t>Общие положения</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1. Положение о муниципальном контроле </w:t>
      </w:r>
      <w:r>
        <w:rPr>
          <w:rFonts w:ascii="Times New Roman" w:hAnsi="Times New Roman" w:cs="Times New Roman"/>
          <w:sz w:val="24"/>
          <w:szCs w:val="24"/>
        </w:rPr>
        <w:t xml:space="preserve">на автомобильном транспорте, городском наземном электрическом транспорте </w:t>
      </w:r>
      <w:r w:rsidRPr="00706E63">
        <w:rPr>
          <w:rFonts w:ascii="Times New Roman" w:hAnsi="Times New Roman" w:cs="Times New Roman"/>
          <w:sz w:val="24"/>
          <w:szCs w:val="24"/>
        </w:rPr>
        <w:t xml:space="preserve">и в дорожном хозяйстве </w:t>
      </w:r>
      <w:r>
        <w:rPr>
          <w:rFonts w:ascii="Times New Roman" w:hAnsi="Times New Roman" w:cs="Times New Roman"/>
          <w:sz w:val="24"/>
          <w:szCs w:val="24"/>
        </w:rPr>
        <w:t xml:space="preserve">в муниципальном образовании «Чаинский район» </w:t>
      </w:r>
      <w:r w:rsidRPr="00706E63">
        <w:rPr>
          <w:rFonts w:ascii="Times New Roman" w:hAnsi="Times New Roman" w:cs="Times New Roman"/>
          <w:sz w:val="24"/>
          <w:szCs w:val="24"/>
        </w:rPr>
        <w:t xml:space="preserve">(далее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Pr>
          <w:rFonts w:ascii="Times New Roman" w:hAnsi="Times New Roman" w:cs="Times New Roman"/>
          <w:sz w:val="24"/>
          <w:szCs w:val="24"/>
        </w:rPr>
        <w:t>муниципального образования «Чаинский район»</w:t>
      </w:r>
      <w:r w:rsidRPr="00706E63">
        <w:rPr>
          <w:rFonts w:ascii="Times New Roman" w:hAnsi="Times New Roman" w:cs="Times New Roman"/>
          <w:sz w:val="24"/>
          <w:szCs w:val="24"/>
        </w:rPr>
        <w:t>.</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2. Муниципальный контроль на автомобильном транспорте, городском наземном электрическом транспорте и в дорожном хозяйстве на территории </w:t>
      </w:r>
      <w:r>
        <w:rPr>
          <w:rFonts w:ascii="Times New Roman" w:hAnsi="Times New Roman" w:cs="Times New Roman"/>
          <w:sz w:val="24"/>
          <w:szCs w:val="24"/>
        </w:rPr>
        <w:t>муниципального образования «Чаинский район»</w:t>
      </w:r>
      <w:r w:rsidRPr="00706E63">
        <w:rPr>
          <w:rFonts w:ascii="Times New Roman" w:hAnsi="Times New Roman" w:cs="Times New Roman"/>
          <w:sz w:val="24"/>
          <w:szCs w:val="24"/>
        </w:rPr>
        <w:t xml:space="preserve"> осуществляется </w:t>
      </w:r>
      <w:r>
        <w:rPr>
          <w:rFonts w:ascii="Times New Roman" w:hAnsi="Times New Roman" w:cs="Times New Roman"/>
          <w:sz w:val="24"/>
          <w:szCs w:val="24"/>
        </w:rPr>
        <w:t>Администрацией Чаинского района</w:t>
      </w:r>
      <w:r w:rsidRPr="00706E63">
        <w:rPr>
          <w:rFonts w:ascii="Times New Roman" w:hAnsi="Times New Roman" w:cs="Times New Roman"/>
          <w:sz w:val="24"/>
          <w:szCs w:val="24"/>
        </w:rPr>
        <w:t xml:space="preserve"> (далее – контрольный орган).</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3. Должностными лицами, уполномоченными на осуществление муниципального контроля на автомобильном транспорте, городском наземном электрическом транспорте и в дорожном хозяйстве (далее – должностные лица), являются сотрудники </w:t>
      </w:r>
      <w:r>
        <w:rPr>
          <w:rFonts w:ascii="Times New Roman" w:hAnsi="Times New Roman" w:cs="Times New Roman"/>
          <w:sz w:val="24"/>
          <w:szCs w:val="24"/>
        </w:rPr>
        <w:t>Отдела по земельным, имущественным и градостроительным вопросам Администрации Чаинского района</w:t>
      </w:r>
      <w:r w:rsidRPr="00706E63">
        <w:rPr>
          <w:rFonts w:ascii="Times New Roman" w:hAnsi="Times New Roman" w:cs="Times New Roman"/>
          <w:sz w:val="24"/>
          <w:szCs w:val="24"/>
        </w:rPr>
        <w:t>.</w:t>
      </w:r>
    </w:p>
    <w:p w:rsidR="000C3801" w:rsidRPr="00706E63" w:rsidRDefault="000C3801" w:rsidP="000C3801">
      <w:pPr>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4. Должностные лица при осуществлении муниципального контроля реализуют права и </w:t>
      </w:r>
      <w:proofErr w:type="gramStart"/>
      <w:r w:rsidRPr="00706E63">
        <w:rPr>
          <w:rFonts w:ascii="Times New Roman" w:hAnsi="Times New Roman" w:cs="Times New Roman"/>
          <w:sz w:val="24"/>
          <w:szCs w:val="24"/>
        </w:rPr>
        <w:t>несут обязанности</w:t>
      </w:r>
      <w:proofErr w:type="gramEnd"/>
      <w:r w:rsidRPr="00706E63">
        <w:rPr>
          <w:rFonts w:ascii="Times New Roman" w:hAnsi="Times New Roman" w:cs="Times New Roman"/>
          <w:sz w:val="24"/>
          <w:szCs w:val="24"/>
        </w:rPr>
        <w:t>, соблюдают ограничения и запреты, установленные Федеральным законом от 31</w:t>
      </w:r>
      <w:r>
        <w:rPr>
          <w:rFonts w:ascii="Times New Roman" w:hAnsi="Times New Roman" w:cs="Times New Roman"/>
          <w:sz w:val="24"/>
          <w:szCs w:val="24"/>
        </w:rPr>
        <w:t xml:space="preserve"> июля 2</w:t>
      </w:r>
      <w:r w:rsidRPr="00706E63">
        <w:rPr>
          <w:rFonts w:ascii="Times New Roman" w:hAnsi="Times New Roman" w:cs="Times New Roman"/>
          <w:sz w:val="24"/>
          <w:szCs w:val="24"/>
        </w:rPr>
        <w:t>021</w:t>
      </w:r>
      <w:r>
        <w:rPr>
          <w:rFonts w:ascii="Times New Roman" w:hAnsi="Times New Roman" w:cs="Times New Roman"/>
          <w:sz w:val="24"/>
          <w:szCs w:val="24"/>
        </w:rPr>
        <w:t xml:space="preserve"> года</w:t>
      </w:r>
      <w:r w:rsidRPr="00706E63">
        <w:rPr>
          <w:rFonts w:ascii="Times New Roman" w:hAnsi="Times New Roman" w:cs="Times New Roman"/>
          <w:sz w:val="24"/>
          <w:szCs w:val="24"/>
        </w:rPr>
        <w:t xml:space="preserve"> №248-ФЗ </w:t>
      </w:r>
      <w:r>
        <w:rPr>
          <w:rFonts w:ascii="Times New Roman" w:hAnsi="Times New Roman" w:cs="Times New Roman"/>
          <w:sz w:val="24"/>
          <w:szCs w:val="24"/>
        </w:rPr>
        <w:t>«</w:t>
      </w:r>
      <w:r w:rsidRPr="00706E63">
        <w:rPr>
          <w:rFonts w:ascii="Times New Roman" w:hAnsi="Times New Roman" w:cs="Times New Roman"/>
          <w:sz w:val="24"/>
          <w:szCs w:val="24"/>
        </w:rPr>
        <w:t>О государственном контроле (надзоре) и муниципальном контроле в Российской Федерации</w:t>
      </w:r>
      <w:r>
        <w:rPr>
          <w:rFonts w:ascii="Times New Roman" w:hAnsi="Times New Roman" w:cs="Times New Roman"/>
          <w:sz w:val="24"/>
          <w:szCs w:val="24"/>
        </w:rPr>
        <w:t>»</w:t>
      </w:r>
      <w:r w:rsidRPr="00706E63">
        <w:rPr>
          <w:rFonts w:ascii="Times New Roman" w:hAnsi="Times New Roman" w:cs="Times New Roman"/>
          <w:sz w:val="24"/>
          <w:szCs w:val="24"/>
        </w:rPr>
        <w:t xml:space="preserve"> (далее – Федеральный закон №248-ФЗ).</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 5. Предметом муниципального контроля является соблюдение юридическими лицами, индивидуальными предпринимателями обязательных требований, предусмотренных Федеральными законами от 08</w:t>
      </w:r>
      <w:r>
        <w:rPr>
          <w:rFonts w:ascii="Times New Roman" w:hAnsi="Times New Roman" w:cs="Times New Roman"/>
          <w:sz w:val="24"/>
          <w:szCs w:val="24"/>
        </w:rPr>
        <w:t xml:space="preserve"> ноября </w:t>
      </w:r>
      <w:r w:rsidRPr="00706E63">
        <w:rPr>
          <w:rFonts w:ascii="Times New Roman" w:hAnsi="Times New Roman" w:cs="Times New Roman"/>
          <w:sz w:val="24"/>
          <w:szCs w:val="24"/>
        </w:rPr>
        <w:t>2007</w:t>
      </w:r>
      <w:r>
        <w:rPr>
          <w:rFonts w:ascii="Times New Roman" w:hAnsi="Times New Roman" w:cs="Times New Roman"/>
          <w:sz w:val="24"/>
          <w:szCs w:val="24"/>
        </w:rPr>
        <w:t xml:space="preserve"> года</w:t>
      </w:r>
      <w:r w:rsidRPr="00706E63">
        <w:rPr>
          <w:rFonts w:ascii="Times New Roman" w:hAnsi="Times New Roman" w:cs="Times New Roman"/>
          <w:sz w:val="24"/>
          <w:szCs w:val="24"/>
        </w:rPr>
        <w:t xml:space="preserve"> №259-ФЗ </w:t>
      </w:r>
      <w:r>
        <w:rPr>
          <w:rFonts w:ascii="Times New Roman" w:hAnsi="Times New Roman" w:cs="Times New Roman"/>
          <w:sz w:val="24"/>
          <w:szCs w:val="24"/>
        </w:rPr>
        <w:t>«</w:t>
      </w:r>
      <w:r w:rsidRPr="00706E63">
        <w:rPr>
          <w:rFonts w:ascii="Times New Roman" w:hAnsi="Times New Roman" w:cs="Times New Roman"/>
          <w:sz w:val="24"/>
          <w:szCs w:val="24"/>
        </w:rPr>
        <w:t>Устав автомобильного транспорта и городского наземного электрического транспорта</w:t>
      </w:r>
      <w:r>
        <w:rPr>
          <w:rFonts w:ascii="Times New Roman" w:hAnsi="Times New Roman" w:cs="Times New Roman"/>
          <w:sz w:val="24"/>
          <w:szCs w:val="24"/>
        </w:rPr>
        <w:t>»</w:t>
      </w:r>
      <w:r w:rsidRPr="00706E63">
        <w:rPr>
          <w:rFonts w:ascii="Times New Roman" w:hAnsi="Times New Roman" w:cs="Times New Roman"/>
          <w:sz w:val="24"/>
          <w:szCs w:val="24"/>
        </w:rPr>
        <w:t xml:space="preserve"> и от 08</w:t>
      </w:r>
      <w:r>
        <w:rPr>
          <w:rFonts w:ascii="Times New Roman" w:hAnsi="Times New Roman" w:cs="Times New Roman"/>
          <w:sz w:val="24"/>
          <w:szCs w:val="24"/>
        </w:rPr>
        <w:t xml:space="preserve"> ноября </w:t>
      </w:r>
      <w:r w:rsidRPr="00706E63">
        <w:rPr>
          <w:rFonts w:ascii="Times New Roman" w:hAnsi="Times New Roman" w:cs="Times New Roman"/>
          <w:sz w:val="24"/>
          <w:szCs w:val="24"/>
        </w:rPr>
        <w:t>2007</w:t>
      </w:r>
      <w:r>
        <w:rPr>
          <w:rFonts w:ascii="Times New Roman" w:hAnsi="Times New Roman" w:cs="Times New Roman"/>
          <w:sz w:val="24"/>
          <w:szCs w:val="24"/>
        </w:rPr>
        <w:t xml:space="preserve"> года</w:t>
      </w:r>
      <w:r w:rsidRPr="00706E63">
        <w:rPr>
          <w:rFonts w:ascii="Times New Roman" w:hAnsi="Times New Roman" w:cs="Times New Roman"/>
          <w:sz w:val="24"/>
          <w:szCs w:val="24"/>
        </w:rPr>
        <w:t xml:space="preserve"> №257-ФЗ </w:t>
      </w:r>
      <w:r>
        <w:rPr>
          <w:rFonts w:ascii="Times New Roman" w:hAnsi="Times New Roman" w:cs="Times New Roman"/>
          <w:sz w:val="24"/>
          <w:szCs w:val="24"/>
        </w:rPr>
        <w:t>«</w:t>
      </w:r>
      <w:r w:rsidRPr="00706E63">
        <w:rPr>
          <w:rFonts w:ascii="Times New Roman" w:hAnsi="Times New Roman" w:cs="Times New Roman"/>
          <w:sz w:val="24"/>
          <w:szCs w:val="24"/>
        </w:rPr>
        <w:t xml:space="preserve">Об автомобильных дорогах </w:t>
      </w:r>
      <w:proofErr w:type="gramStart"/>
      <w:r w:rsidRPr="00706E63">
        <w:rPr>
          <w:rFonts w:ascii="Times New Roman" w:hAnsi="Times New Roman" w:cs="Times New Roman"/>
          <w:sz w:val="24"/>
          <w:szCs w:val="24"/>
        </w:rPr>
        <w:t>и</w:t>
      </w:r>
      <w:proofErr w:type="gramEnd"/>
      <w:r w:rsidRPr="00706E63">
        <w:rPr>
          <w:rFonts w:ascii="Times New Roman" w:hAnsi="Times New Roman" w:cs="Times New Roman"/>
          <w:sz w:val="24"/>
          <w:szCs w:val="24"/>
        </w:rPr>
        <w:t xml:space="preserve">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706E63">
        <w:rPr>
          <w:rFonts w:ascii="Times New Roman" w:hAnsi="Times New Roman" w:cs="Times New Roman"/>
          <w:sz w:val="24"/>
          <w:szCs w:val="24"/>
        </w:rPr>
        <w:t xml:space="preserve"> (далее – обязательные требования):</w:t>
      </w:r>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Pr="00706E63">
        <w:rPr>
          <w:rFonts w:ascii="Times New Roman" w:hAnsi="Times New Roman" w:cs="Times New Roman"/>
          <w:sz w:val="24"/>
          <w:szCs w:val="24"/>
        </w:rPr>
        <w:t>1) в области автомобильных дорог и дорожной деятельности, установленных в отношении автомобильных дорог местного значения:</w:t>
      </w:r>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Pr="00706E63">
        <w:rPr>
          <w:rFonts w:ascii="Times New Roman" w:hAnsi="Times New Roman" w:cs="Times New Roman"/>
          <w:sz w:val="24"/>
          <w:szCs w:val="24"/>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0C3801" w:rsidRPr="00706E63" w:rsidRDefault="000C3801" w:rsidP="000C380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Pr="00706E63">
        <w:rPr>
          <w:rFonts w:ascii="Times New Roman" w:hAnsi="Times New Roman" w:cs="Times New Roman"/>
          <w:sz w:val="24"/>
          <w:szCs w:val="24"/>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C3801" w:rsidRPr="00706E63" w:rsidRDefault="000C3801" w:rsidP="000C3801">
      <w:pPr>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5.</w:t>
      </w:r>
      <w:r w:rsidRPr="00706E63">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roofErr w:type="gramEnd"/>
    </w:p>
    <w:p w:rsidR="000C3801" w:rsidRPr="001C51FA"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1C51FA">
        <w:rPr>
          <w:rFonts w:ascii="Times New Roman" w:hAnsi="Times New Roman" w:cs="Times New Roman"/>
          <w:sz w:val="24"/>
          <w:szCs w:val="24"/>
        </w:rPr>
        <w:t>6. Объектами муниципального контроля являются:</w:t>
      </w:r>
    </w:p>
    <w:p w:rsidR="000C3801" w:rsidRPr="001C51FA"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Pr>
          <w:rStyle w:val="pt-a0-000007"/>
          <w:rFonts w:ascii="Times New Roman" w:hAnsi="Times New Roman" w:cs="Times New Roman"/>
          <w:sz w:val="24"/>
          <w:szCs w:val="24"/>
        </w:rPr>
        <w:t xml:space="preserve">6.1. </w:t>
      </w:r>
      <w:r w:rsidRPr="001C51FA">
        <w:rPr>
          <w:rStyle w:val="pt-a0-000007"/>
          <w:rFonts w:ascii="Times New Roman" w:hAnsi="Times New Roman" w:cs="Times New Roman"/>
          <w:sz w:val="24"/>
          <w:szCs w:val="24"/>
        </w:rPr>
        <w:t xml:space="preserve">В рамках пункта 1 части 1 статьи 16 Федерального закона. № 248-ФЗ: </w:t>
      </w:r>
    </w:p>
    <w:p w:rsidR="000C3801" w:rsidRPr="001C51FA"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1C51FA">
        <w:rPr>
          <w:rStyle w:val="pt-a0-000007"/>
          <w:rFonts w:ascii="Times New Roman" w:hAnsi="Times New Roman" w:cs="Times New Roman"/>
          <w:sz w:val="24"/>
          <w:szCs w:val="24"/>
        </w:rPr>
        <w:lastRenderedPageBreak/>
        <w:t>1) деятельность по осуществлению работ по капитальному ремонту, ремонту и содержанию автомобильных дорог общего пользования, находящихся в собственности мун</w:t>
      </w:r>
      <w:r>
        <w:rPr>
          <w:rStyle w:val="pt-a0-000007"/>
          <w:rFonts w:ascii="Times New Roman" w:hAnsi="Times New Roman" w:cs="Times New Roman"/>
          <w:sz w:val="24"/>
          <w:szCs w:val="24"/>
        </w:rPr>
        <w:t>и</w:t>
      </w:r>
      <w:r w:rsidRPr="001C51FA">
        <w:rPr>
          <w:rStyle w:val="pt-a0-000007"/>
          <w:rFonts w:ascii="Times New Roman" w:hAnsi="Times New Roman" w:cs="Times New Roman"/>
          <w:sz w:val="24"/>
          <w:szCs w:val="24"/>
        </w:rPr>
        <w:t>ципального образования «Чаинский район»;</w:t>
      </w:r>
    </w:p>
    <w:p w:rsidR="000C3801" w:rsidRPr="0093380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933803">
        <w:rPr>
          <w:rStyle w:val="pt-a0-000007"/>
          <w:rFonts w:ascii="Times New Roman" w:hAnsi="Times New Roman" w:cs="Times New Roman"/>
          <w:sz w:val="24"/>
          <w:szCs w:val="24"/>
        </w:rPr>
        <w:t>2) деятельность по использованию полос отвода и (или) придорожных полос автомобильных дорог общего пользования местного значения, находящихся в собственности муниципального образования «Чаинский район»</w:t>
      </w:r>
      <w:r w:rsidRPr="00933803">
        <w:rPr>
          <w:rFonts w:ascii="Times New Roman" w:hAnsi="Times New Roman" w:cs="Times New Roman"/>
          <w:sz w:val="24"/>
          <w:szCs w:val="24"/>
        </w:rPr>
        <w:t>;</w:t>
      </w:r>
    </w:p>
    <w:p w:rsidR="000C3801" w:rsidRPr="00933803"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933803">
        <w:rPr>
          <w:rFonts w:ascii="Times New Roman" w:hAnsi="Times New Roman" w:cs="Times New Roman"/>
          <w:sz w:val="24"/>
          <w:szCs w:val="24"/>
        </w:rPr>
        <w:t>6.2.</w:t>
      </w:r>
      <w:r w:rsidRPr="00933803">
        <w:rPr>
          <w:rStyle w:val="pt-a0-000007"/>
          <w:rFonts w:ascii="Times New Roman" w:hAnsi="Times New Roman" w:cs="Times New Roman"/>
          <w:sz w:val="24"/>
          <w:szCs w:val="24"/>
        </w:rPr>
        <w:t xml:space="preserve"> В рамках пункта 3 части 1 статьи 16 Федерального закона № 248-ФЗ: </w:t>
      </w:r>
    </w:p>
    <w:p w:rsidR="000C3801" w:rsidRPr="00933803"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933803">
        <w:rPr>
          <w:rStyle w:val="pt-a0-000007"/>
          <w:rFonts w:ascii="Times New Roman" w:hAnsi="Times New Roman" w:cs="Times New Roman"/>
          <w:sz w:val="24"/>
          <w:szCs w:val="24"/>
        </w:rPr>
        <w:t xml:space="preserve">1) автомобильная дорога общего пользования местного значения, находящаяся в собственности муниципального образования «Чаинский район» и искусственные дорожные сооружения на ней; </w:t>
      </w:r>
    </w:p>
    <w:p w:rsidR="000C3801" w:rsidRPr="00933803" w:rsidRDefault="000C3801" w:rsidP="000C3801">
      <w:pPr>
        <w:autoSpaceDE w:val="0"/>
        <w:autoSpaceDN w:val="0"/>
        <w:adjustRightInd w:val="0"/>
        <w:spacing w:after="0" w:line="240" w:lineRule="auto"/>
        <w:ind w:firstLine="851"/>
        <w:jc w:val="both"/>
        <w:rPr>
          <w:rStyle w:val="pt-a0-000034"/>
          <w:rFonts w:ascii="Times New Roman" w:hAnsi="Times New Roman" w:cs="Times New Roman"/>
          <w:sz w:val="24"/>
          <w:szCs w:val="24"/>
        </w:rPr>
      </w:pPr>
      <w:r w:rsidRPr="00933803">
        <w:rPr>
          <w:rStyle w:val="pt-a0-000007"/>
          <w:rFonts w:ascii="Times New Roman" w:hAnsi="Times New Roman" w:cs="Times New Roman"/>
          <w:sz w:val="24"/>
          <w:szCs w:val="24"/>
        </w:rPr>
        <w:t>2) примыкания к автомобильным дорогам местного значения, находящимся в собственности муниципального образования «Чаинский район», в том числе примыкания объектов дорожного и придорожного сервиса</w:t>
      </w:r>
      <w:r w:rsidRPr="00933803">
        <w:rPr>
          <w:rStyle w:val="pt-a0-000034"/>
          <w:rFonts w:ascii="Times New Roman" w:hAnsi="Times New Roman" w:cs="Times New Roman"/>
          <w:sz w:val="24"/>
          <w:szCs w:val="24"/>
        </w:rPr>
        <w:t xml:space="preserve">; </w:t>
      </w:r>
    </w:p>
    <w:p w:rsidR="000C3801" w:rsidRPr="00933803" w:rsidRDefault="000C3801" w:rsidP="000C3801">
      <w:pPr>
        <w:autoSpaceDE w:val="0"/>
        <w:autoSpaceDN w:val="0"/>
        <w:adjustRightInd w:val="0"/>
        <w:spacing w:after="0" w:line="240" w:lineRule="auto"/>
        <w:ind w:firstLine="851"/>
        <w:jc w:val="both"/>
        <w:rPr>
          <w:rStyle w:val="pt-a0-000007"/>
          <w:rFonts w:ascii="Times New Roman" w:hAnsi="Times New Roman" w:cs="Times New Roman"/>
          <w:sz w:val="24"/>
          <w:szCs w:val="24"/>
        </w:rPr>
      </w:pPr>
      <w:r w:rsidRPr="00933803">
        <w:rPr>
          <w:rStyle w:val="pt-a0-000007"/>
          <w:rFonts w:ascii="Times New Roman" w:hAnsi="Times New Roman" w:cs="Times New Roman"/>
          <w:sz w:val="24"/>
          <w:szCs w:val="24"/>
        </w:rPr>
        <w:t>3) объекты дорожного и придорожного сервиса, расположенные в границах полос отвода и (или) придорожных полос автомобильных дорог общего пользования местного значения, находящихся в собственности муниципального образования «Чаинский район»;</w:t>
      </w:r>
    </w:p>
    <w:p w:rsidR="000C3801" w:rsidRPr="0093380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933803">
        <w:rPr>
          <w:rStyle w:val="pt-a0-000007"/>
          <w:rFonts w:ascii="Times New Roman" w:hAnsi="Times New Roman" w:cs="Times New Roman"/>
          <w:sz w:val="24"/>
          <w:szCs w:val="24"/>
        </w:rPr>
        <w:t>4) придорожные полосы и полосы отвода автомобильных дорог общего пользования местного значения, находящихся в собственности муниципального образования «Чаинский район».</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highlight w:val="yellow"/>
        </w:rPr>
      </w:pPr>
      <w:r w:rsidRPr="00933803">
        <w:rPr>
          <w:rFonts w:ascii="Times New Roman" w:hAnsi="Times New Roman" w:cs="Times New Roman"/>
          <w:sz w:val="24"/>
          <w:szCs w:val="24"/>
        </w:rPr>
        <w:t>7. Контрольный орган</w:t>
      </w:r>
      <w:r w:rsidRPr="00706E63">
        <w:rPr>
          <w:rFonts w:ascii="Times New Roman" w:hAnsi="Times New Roman" w:cs="Times New Roman"/>
          <w:sz w:val="24"/>
          <w:szCs w:val="24"/>
        </w:rPr>
        <w:t xml:space="preserve"> обеспечивает учет объектов контроля в </w:t>
      </w:r>
      <w:proofErr w:type="gramStart"/>
      <w:r w:rsidRPr="00706E63">
        <w:rPr>
          <w:rFonts w:ascii="Times New Roman" w:hAnsi="Times New Roman" w:cs="Times New Roman"/>
          <w:sz w:val="24"/>
          <w:szCs w:val="24"/>
        </w:rPr>
        <w:t>рамках</w:t>
      </w:r>
      <w:proofErr w:type="gramEnd"/>
      <w:r w:rsidRPr="00706E63">
        <w:rPr>
          <w:rFonts w:ascii="Times New Roman" w:hAnsi="Times New Roman" w:cs="Times New Roman"/>
          <w:sz w:val="24"/>
          <w:szCs w:val="24"/>
        </w:rPr>
        <w:t xml:space="preserve"> осуществления муниципального контроля посредством ведения журнала учета объектов контроля в электронном виде.</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706E63">
        <w:rPr>
          <w:rFonts w:ascii="Times New Roman" w:hAnsi="Times New Roman" w:cs="Times New Roman"/>
          <w:sz w:val="24"/>
          <w:szCs w:val="24"/>
        </w:rPr>
        <w:t>также</w:t>
      </w:r>
      <w:proofErr w:type="gramEnd"/>
      <w:r w:rsidRPr="00706E63">
        <w:rPr>
          <w:rFonts w:ascii="Times New Roman" w:hAnsi="Times New Roman" w:cs="Times New Roman"/>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10. Под контролируемыми лицами при осуществлении муниципального контроля понимаются </w:t>
      </w:r>
      <w:r w:rsidRPr="00C977D3">
        <w:rPr>
          <w:rFonts w:ascii="Times New Roman" w:hAnsi="Times New Roman" w:cs="Times New Roman"/>
          <w:sz w:val="24"/>
          <w:szCs w:val="24"/>
        </w:rPr>
        <w:t>граждане и организации, указанные в статье 31 Федерального закона №248-ФЗ, деятельность, действия или</w:t>
      </w:r>
      <w:r w:rsidRPr="00706E63">
        <w:rPr>
          <w:rFonts w:ascii="Times New Roman" w:hAnsi="Times New Roman" w:cs="Times New Roman"/>
          <w:sz w:val="24"/>
          <w:szCs w:val="24"/>
        </w:rPr>
        <w:t xml:space="preserve"> результаты </w:t>
      </w:r>
      <w:proofErr w:type="gramStart"/>
      <w:r w:rsidRPr="00706E63">
        <w:rPr>
          <w:rFonts w:ascii="Times New Roman" w:hAnsi="Times New Roman" w:cs="Times New Roman"/>
          <w:sz w:val="24"/>
          <w:szCs w:val="24"/>
        </w:rPr>
        <w:t>деятельности</w:t>
      </w:r>
      <w:proofErr w:type="gramEnd"/>
      <w:r w:rsidRPr="00706E63">
        <w:rPr>
          <w:rFonts w:ascii="Times New Roman" w:hAnsi="Times New Roman" w:cs="Times New Roman"/>
          <w:sz w:val="24"/>
          <w:szCs w:val="24"/>
        </w:rPr>
        <w:t xml:space="preserve"> которых, либо производственные объекты, находящиеся во владении и (или) в пользовании которых, подлежат муниципальному контролю.</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sidRPr="00706E63">
        <w:rPr>
          <w:rFonts w:ascii="Times New Roman" w:hAnsi="Times New Roman" w:cs="Times New Roman"/>
          <w:sz w:val="24"/>
          <w:szCs w:val="24"/>
        </w:rPr>
        <w:t xml:space="preserve">11. Контролируемые лица при осуществлении муниципального контроля реализуют права и </w:t>
      </w:r>
      <w:proofErr w:type="gramStart"/>
      <w:r w:rsidRPr="00706E63">
        <w:rPr>
          <w:rFonts w:ascii="Times New Roman" w:hAnsi="Times New Roman" w:cs="Times New Roman"/>
          <w:sz w:val="24"/>
          <w:szCs w:val="24"/>
        </w:rPr>
        <w:t>несут обязанности</w:t>
      </w:r>
      <w:proofErr w:type="gramEnd"/>
      <w:r w:rsidRPr="00706E63">
        <w:rPr>
          <w:rFonts w:ascii="Times New Roman" w:hAnsi="Times New Roman" w:cs="Times New Roman"/>
          <w:sz w:val="24"/>
          <w:szCs w:val="24"/>
        </w:rPr>
        <w:t>, установленные Федеральным законом    №248-ФЗ.</w:t>
      </w:r>
    </w:p>
    <w:p w:rsidR="000C3801" w:rsidRPr="00C54AB8"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706E63">
        <w:rPr>
          <w:rFonts w:ascii="Times New Roman" w:hAnsi="Times New Roman" w:cs="Times New Roman"/>
          <w:sz w:val="24"/>
          <w:szCs w:val="24"/>
        </w:rPr>
        <w:t xml:space="preserve">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w:t>
      </w:r>
      <w:r w:rsidRPr="00C54AB8">
        <w:rPr>
          <w:rFonts w:ascii="Times New Roman" w:hAnsi="Times New Roman" w:cs="Times New Roman"/>
          <w:sz w:val="24"/>
          <w:szCs w:val="24"/>
        </w:rPr>
        <w:t>положения Федерального закона №248-ФЗ.</w:t>
      </w:r>
    </w:p>
    <w:p w:rsidR="000C3801" w:rsidRPr="00C54AB8"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C54AB8">
        <w:rPr>
          <w:rFonts w:ascii="Times New Roman" w:hAnsi="Times New Roman" w:cs="Times New Roman"/>
          <w:sz w:val="24"/>
          <w:szCs w:val="24"/>
        </w:rPr>
        <w:t xml:space="preserve">13. При осуществлении муниципального контроля применяется система оценки и управления рисками. </w:t>
      </w:r>
      <w:r w:rsidRPr="00C54AB8">
        <w:rPr>
          <w:rFonts w:ascii="PT Astra Serif" w:hAnsi="PT Astra Serif" w:cs="PT Astra Serif"/>
          <w:sz w:val="24"/>
          <w:szCs w:val="24"/>
        </w:rPr>
        <w:t xml:space="preserve">Перечень индикаторов риска нарушения обязательных требований при осуществлении </w:t>
      </w:r>
      <w:r w:rsidRPr="00C54AB8">
        <w:rPr>
          <w:rFonts w:ascii="Times New Roman" w:hAnsi="Times New Roman" w:cs="Times New Roman"/>
          <w:sz w:val="24"/>
          <w:szCs w:val="24"/>
        </w:rPr>
        <w:t>муниципального контроля на автомобильном транспорте и в дорожном хозяйстве</w:t>
      </w:r>
      <w:r w:rsidRPr="00C54AB8">
        <w:rPr>
          <w:rFonts w:ascii="PT Astra Serif" w:hAnsi="PT Astra Serif" w:cs="PT Astra Serif"/>
          <w:sz w:val="24"/>
          <w:szCs w:val="24"/>
        </w:rPr>
        <w:t xml:space="preserve"> и Порядка их выявления утверждаются решением Думы Чаинского района.</w:t>
      </w:r>
    </w:p>
    <w:p w:rsidR="000C3801" w:rsidRPr="0014610E"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C54AB8">
        <w:rPr>
          <w:rFonts w:ascii="Times New Roman" w:hAnsi="Times New Roman" w:cs="Times New Roman"/>
          <w:sz w:val="24"/>
          <w:szCs w:val="24"/>
        </w:rPr>
        <w:t xml:space="preserve">14. Досудебный порядок подачи жалоб, установленный главой 9 Федерального закона №248-ФЗ, при осуществлении </w:t>
      </w:r>
      <w:r w:rsidRPr="0014610E">
        <w:rPr>
          <w:rFonts w:ascii="Times New Roman" w:hAnsi="Times New Roman" w:cs="Times New Roman"/>
          <w:sz w:val="24"/>
          <w:szCs w:val="24"/>
        </w:rPr>
        <w:t>муниципального контроля не применяется.</w:t>
      </w:r>
    </w:p>
    <w:p w:rsidR="000C3801" w:rsidRPr="00C54AB8"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14610E">
        <w:rPr>
          <w:rFonts w:ascii="Times New Roman" w:hAnsi="Times New Roman" w:cs="Times New Roman"/>
          <w:sz w:val="24"/>
          <w:szCs w:val="24"/>
        </w:rPr>
        <w:t xml:space="preserve">15. Внеплановые контрольные (надзорные) мероприятия проводятся с учетом особенностей, установленных </w:t>
      </w:r>
      <w:hyperlink r:id="rId9" w:history="1">
        <w:r w:rsidRPr="0014610E">
          <w:rPr>
            <w:rStyle w:val="a8"/>
            <w:rFonts w:ascii="Times New Roman" w:hAnsi="Times New Roman" w:cs="Times New Roman"/>
            <w:color w:val="auto"/>
            <w:sz w:val="24"/>
            <w:szCs w:val="24"/>
            <w:u w:val="none"/>
          </w:rPr>
          <w:t>статьей</w:t>
        </w:r>
      </w:hyperlink>
      <w:r w:rsidRPr="0014610E">
        <w:rPr>
          <w:rFonts w:ascii="Times New Roman" w:hAnsi="Times New Roman" w:cs="Times New Roman"/>
          <w:sz w:val="24"/>
          <w:szCs w:val="24"/>
        </w:rPr>
        <w:t xml:space="preserve"> </w:t>
      </w:r>
      <w:hyperlink r:id="rId10" w:history="1">
        <w:r w:rsidRPr="0014610E">
          <w:rPr>
            <w:rStyle w:val="a8"/>
            <w:rFonts w:ascii="Times New Roman" w:hAnsi="Times New Roman" w:cs="Times New Roman"/>
            <w:color w:val="auto"/>
            <w:sz w:val="24"/>
            <w:szCs w:val="24"/>
            <w:u w:val="none"/>
          </w:rPr>
          <w:t>66</w:t>
        </w:r>
      </w:hyperlink>
      <w:r w:rsidRPr="0014610E">
        <w:rPr>
          <w:rFonts w:ascii="Times New Roman" w:hAnsi="Times New Roman" w:cs="Times New Roman"/>
          <w:sz w:val="24"/>
          <w:szCs w:val="24"/>
        </w:rPr>
        <w:t xml:space="preserve"> Федерального</w:t>
      </w:r>
      <w:r w:rsidRPr="00C54AB8">
        <w:rPr>
          <w:rFonts w:ascii="Times New Roman" w:hAnsi="Times New Roman" w:cs="Times New Roman"/>
          <w:sz w:val="24"/>
          <w:szCs w:val="24"/>
        </w:rPr>
        <w:t xml:space="preserve"> закона №248-ФЗ.</w:t>
      </w:r>
    </w:p>
    <w:p w:rsidR="000C3801" w:rsidRPr="00706E63"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C54AB8">
        <w:rPr>
          <w:rFonts w:ascii="Times New Roman" w:hAnsi="Times New Roman" w:cs="Times New Roman"/>
          <w:sz w:val="24"/>
          <w:szCs w:val="24"/>
        </w:rPr>
        <w:t>16. Оценка результативности и эффективности</w:t>
      </w:r>
      <w:r w:rsidRPr="00706E63">
        <w:rPr>
          <w:rFonts w:ascii="Times New Roman" w:hAnsi="Times New Roman" w:cs="Times New Roman"/>
          <w:sz w:val="24"/>
          <w:szCs w:val="24"/>
        </w:rPr>
        <w:t xml:space="preserve"> муниципального контроля осуществляется в соответствии со статьей 30 Федерального закона №248-ФЗ.</w:t>
      </w:r>
    </w:p>
    <w:p w:rsidR="000C3801"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r w:rsidRPr="00706E63">
        <w:rPr>
          <w:rFonts w:ascii="Times New Roman" w:hAnsi="Times New Roman" w:cs="Times New Roman"/>
          <w:sz w:val="24"/>
          <w:szCs w:val="24"/>
        </w:rPr>
        <w:lastRenderedPageBreak/>
        <w:t xml:space="preserve">17. Ключевые показатели муниципального контроля и их целевые значения, индикативные показатели утверждаются решением Думы </w:t>
      </w:r>
      <w:r>
        <w:rPr>
          <w:rFonts w:ascii="Times New Roman" w:hAnsi="Times New Roman" w:cs="Times New Roman"/>
          <w:sz w:val="24"/>
          <w:szCs w:val="24"/>
        </w:rPr>
        <w:t>Чаинского района</w:t>
      </w:r>
      <w:r w:rsidRPr="00706E63">
        <w:rPr>
          <w:rFonts w:ascii="Times New Roman" w:hAnsi="Times New Roman" w:cs="Times New Roman"/>
          <w:sz w:val="24"/>
          <w:szCs w:val="24"/>
        </w:rPr>
        <w:t>.</w:t>
      </w:r>
    </w:p>
    <w:p w:rsidR="000C3801" w:rsidRPr="00706E63" w:rsidRDefault="000C3801" w:rsidP="000C3801">
      <w:pPr>
        <w:autoSpaceDE w:val="0"/>
        <w:autoSpaceDN w:val="0"/>
        <w:adjustRightInd w:val="0"/>
        <w:spacing w:after="0" w:line="240" w:lineRule="auto"/>
        <w:ind w:firstLine="900"/>
        <w:jc w:val="both"/>
        <w:rPr>
          <w:rFonts w:ascii="Times New Roman" w:hAnsi="Times New Roman" w:cs="Times New Roman"/>
          <w:sz w:val="24"/>
          <w:szCs w:val="24"/>
        </w:rPr>
      </w:pPr>
    </w:p>
    <w:p w:rsidR="000C3801" w:rsidRPr="00C54AB8" w:rsidRDefault="000C3801" w:rsidP="000C3801">
      <w:pPr>
        <w:autoSpaceDE w:val="0"/>
        <w:autoSpaceDN w:val="0"/>
        <w:adjustRightInd w:val="0"/>
        <w:spacing w:after="0" w:line="240" w:lineRule="auto"/>
        <w:jc w:val="center"/>
        <w:rPr>
          <w:rStyle w:val="pt-a0-000003"/>
          <w:rFonts w:ascii="Times New Roman" w:hAnsi="Times New Roman" w:cs="Times New Roman"/>
          <w:sz w:val="24"/>
          <w:szCs w:val="24"/>
        </w:rPr>
      </w:pPr>
      <w:r w:rsidRPr="00F827CB">
        <w:rPr>
          <w:rFonts w:ascii="Times New Roman" w:hAnsi="Times New Roman" w:cs="Times New Roman"/>
          <w:sz w:val="24"/>
          <w:szCs w:val="24"/>
          <w:lang w:val="en-US"/>
        </w:rPr>
        <w:t>II</w:t>
      </w:r>
      <w:r w:rsidRPr="00F827CB">
        <w:rPr>
          <w:rFonts w:ascii="Times New Roman" w:hAnsi="Times New Roman" w:cs="Times New Roman"/>
          <w:sz w:val="24"/>
          <w:szCs w:val="24"/>
        </w:rPr>
        <w:t xml:space="preserve">. </w:t>
      </w:r>
      <w:r w:rsidRPr="00C54AB8">
        <w:rPr>
          <w:rStyle w:val="pt-a0-000003"/>
          <w:rFonts w:ascii="Times New Roman" w:hAnsi="Times New Roman" w:cs="Times New Roman"/>
          <w:sz w:val="24"/>
          <w:szCs w:val="24"/>
        </w:rPr>
        <w:t xml:space="preserve">Управление рисками причинения вреда (ущерба) охраняемым законом ценностям при осуществлении </w:t>
      </w:r>
      <w:r>
        <w:rPr>
          <w:rStyle w:val="pt-a0-000003"/>
          <w:rFonts w:ascii="Times New Roman" w:hAnsi="Times New Roman" w:cs="Times New Roman"/>
          <w:sz w:val="24"/>
          <w:szCs w:val="24"/>
        </w:rPr>
        <w:t>муниципального контроля</w:t>
      </w:r>
    </w:p>
    <w:p w:rsidR="000C3801" w:rsidRDefault="000C3801" w:rsidP="000C3801">
      <w:pPr>
        <w:autoSpaceDE w:val="0"/>
        <w:autoSpaceDN w:val="0"/>
        <w:adjustRightInd w:val="0"/>
        <w:spacing w:after="0" w:line="240" w:lineRule="auto"/>
        <w:ind w:firstLine="708"/>
        <w:jc w:val="both"/>
        <w:rPr>
          <w:rStyle w:val="pt-a0-000003"/>
          <w:rFonts w:ascii="Times New Roman" w:hAnsi="Times New Roman" w:cs="Times New Roman"/>
          <w:sz w:val="24"/>
          <w:szCs w:val="24"/>
        </w:rPr>
      </w:pPr>
    </w:p>
    <w:p w:rsidR="000C3801"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3"/>
          <w:rFonts w:ascii="Times New Roman" w:hAnsi="Times New Roman" w:cs="Times New Roman"/>
          <w:sz w:val="24"/>
          <w:szCs w:val="24"/>
        </w:rPr>
        <w:t xml:space="preserve">18. </w:t>
      </w:r>
      <w:r w:rsidRPr="00C54AB8">
        <w:rPr>
          <w:rStyle w:val="pt-a0-000007"/>
          <w:rFonts w:ascii="Times New Roman" w:hAnsi="Times New Roman" w:cs="Times New Roman"/>
          <w:sz w:val="24"/>
          <w:szCs w:val="24"/>
        </w:rPr>
        <w:t xml:space="preserve">При осуществлении </w:t>
      </w:r>
      <w:r>
        <w:rPr>
          <w:rStyle w:val="pt-a0-000007"/>
          <w:rFonts w:ascii="Times New Roman" w:hAnsi="Times New Roman" w:cs="Times New Roman"/>
          <w:sz w:val="24"/>
          <w:szCs w:val="24"/>
        </w:rPr>
        <w:t>муниципального контроля</w:t>
      </w:r>
      <w:r w:rsidRPr="00C54AB8">
        <w:rPr>
          <w:rStyle w:val="pt-a0-000007"/>
          <w:rFonts w:ascii="Times New Roman" w:hAnsi="Times New Roman" w:cs="Times New Roman"/>
          <w:sz w:val="24"/>
          <w:szCs w:val="24"/>
        </w:rPr>
        <w:t xml:space="preserve"> применяется система оценки и управления рисками.</w:t>
      </w:r>
    </w:p>
    <w:p w:rsidR="000C3801"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Pr>
          <w:rStyle w:val="pt-a0-000007"/>
          <w:rFonts w:ascii="Times New Roman" w:hAnsi="Times New Roman" w:cs="Times New Roman"/>
          <w:sz w:val="24"/>
          <w:szCs w:val="24"/>
        </w:rPr>
        <w:t xml:space="preserve">19. Администрация Чаинского района </w:t>
      </w:r>
      <w:r w:rsidRPr="00C54AB8">
        <w:rPr>
          <w:rStyle w:val="pt-a0-000007"/>
          <w:rFonts w:ascii="Times New Roman" w:hAnsi="Times New Roman" w:cs="Times New Roman"/>
          <w:sz w:val="24"/>
          <w:szCs w:val="24"/>
        </w:rPr>
        <w:t>относит под</w:t>
      </w:r>
      <w:r>
        <w:rPr>
          <w:rStyle w:val="pt-a0-000007"/>
          <w:rFonts w:ascii="Times New Roman" w:hAnsi="Times New Roman" w:cs="Times New Roman"/>
          <w:sz w:val="24"/>
          <w:szCs w:val="24"/>
        </w:rPr>
        <w:t>контрольные</w:t>
      </w:r>
      <w:r w:rsidRPr="00C54AB8">
        <w:rPr>
          <w:rStyle w:val="pt-a0-000007"/>
          <w:rFonts w:ascii="Times New Roman" w:hAnsi="Times New Roman" w:cs="Times New Roman"/>
          <w:sz w:val="24"/>
          <w:szCs w:val="24"/>
        </w:rPr>
        <w:t xml:space="preserve"> объекты к одной из следующих категорий риска причинения вреда (ущерба) (далее - категории риска):</w:t>
      </w:r>
    </w:p>
    <w:p w:rsidR="000C3801" w:rsidRPr="00C54AB8"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Pr>
          <w:rStyle w:val="pt-a0-000007"/>
          <w:rFonts w:ascii="Times New Roman" w:hAnsi="Times New Roman" w:cs="Times New Roman"/>
          <w:sz w:val="24"/>
          <w:szCs w:val="24"/>
        </w:rPr>
        <w:t>1</w:t>
      </w:r>
      <w:r w:rsidRPr="00C54AB8">
        <w:rPr>
          <w:rStyle w:val="pt-a0-000007"/>
          <w:rFonts w:ascii="Times New Roman" w:hAnsi="Times New Roman" w:cs="Times New Roman"/>
          <w:sz w:val="24"/>
          <w:szCs w:val="24"/>
        </w:rPr>
        <w:t>) высокий риск;</w:t>
      </w:r>
    </w:p>
    <w:p w:rsidR="000C3801" w:rsidRPr="00C54AB8"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7"/>
          <w:rFonts w:ascii="Times New Roman" w:hAnsi="Times New Roman" w:cs="Times New Roman"/>
          <w:sz w:val="24"/>
          <w:szCs w:val="24"/>
        </w:rPr>
        <w:t>2) средний риск;</w:t>
      </w:r>
    </w:p>
    <w:p w:rsidR="000C3801"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7"/>
          <w:rFonts w:ascii="Times New Roman" w:hAnsi="Times New Roman" w:cs="Times New Roman"/>
          <w:sz w:val="24"/>
          <w:szCs w:val="24"/>
        </w:rPr>
        <w:t>3) низкий риск.</w:t>
      </w:r>
    </w:p>
    <w:p w:rsidR="000C3801" w:rsidRPr="00C54AB8" w:rsidRDefault="000C3801" w:rsidP="000C3801">
      <w:pPr>
        <w:autoSpaceDE w:val="0"/>
        <w:autoSpaceDN w:val="0"/>
        <w:adjustRightInd w:val="0"/>
        <w:spacing w:after="0" w:line="240" w:lineRule="auto"/>
        <w:ind w:firstLine="708"/>
        <w:jc w:val="both"/>
        <w:rPr>
          <w:rStyle w:val="pt-a0-000007"/>
          <w:rFonts w:ascii="Times New Roman" w:hAnsi="Times New Roman" w:cs="Times New Roman"/>
          <w:sz w:val="24"/>
          <w:szCs w:val="24"/>
        </w:rPr>
      </w:pPr>
      <w:r w:rsidRPr="00C54AB8">
        <w:rPr>
          <w:rStyle w:val="pt-a0-000007"/>
          <w:rFonts w:ascii="Times New Roman" w:hAnsi="Times New Roman" w:cs="Times New Roman"/>
          <w:sz w:val="24"/>
          <w:szCs w:val="24"/>
        </w:rPr>
        <w:t xml:space="preserve">20. Отнесение деятельности подконтрольных объектов к категориям риска </w:t>
      </w:r>
      <w:r w:rsidRPr="00C54AB8">
        <w:rPr>
          <w:rFonts w:ascii="Times New Roman" w:hAnsi="Times New Roman" w:cs="Times New Roman"/>
          <w:sz w:val="24"/>
          <w:szCs w:val="24"/>
        </w:rPr>
        <w:br/>
      </w:r>
      <w:r w:rsidRPr="00C54AB8">
        <w:rPr>
          <w:rStyle w:val="pt-a0-000036"/>
          <w:rFonts w:ascii="Times New Roman" w:hAnsi="Times New Roman" w:cs="Times New Roman"/>
          <w:sz w:val="24"/>
          <w:szCs w:val="24"/>
        </w:rPr>
        <w:t>‎</w:t>
      </w:r>
      <w:r w:rsidRPr="00C54AB8">
        <w:rPr>
          <w:rStyle w:val="pt-a0-000007"/>
          <w:rFonts w:ascii="Times New Roman" w:hAnsi="Times New Roman" w:cs="Times New Roman"/>
          <w:sz w:val="24"/>
          <w:szCs w:val="24"/>
        </w:rPr>
        <w:t xml:space="preserve">осуществляется </w:t>
      </w:r>
      <w:r>
        <w:rPr>
          <w:rStyle w:val="pt-a0-000007"/>
          <w:rFonts w:ascii="Times New Roman" w:hAnsi="Times New Roman" w:cs="Times New Roman"/>
          <w:sz w:val="24"/>
          <w:szCs w:val="24"/>
        </w:rPr>
        <w:t>постановлением Администрации Чаинского района</w:t>
      </w:r>
      <w:r w:rsidRPr="00C54AB8">
        <w:rPr>
          <w:rStyle w:val="pt-a0-000007"/>
          <w:rFonts w:ascii="Times New Roman" w:hAnsi="Times New Roman" w:cs="Times New Roman"/>
          <w:sz w:val="24"/>
          <w:szCs w:val="24"/>
        </w:rPr>
        <w:t xml:space="preserve"> в соответствии с критериями отнесения деятельности в области транспорта к определенной категории риска </w:t>
      </w:r>
      <w:r w:rsidRPr="00C54AB8">
        <w:rPr>
          <w:rFonts w:ascii="Times New Roman" w:hAnsi="Times New Roman" w:cs="Times New Roman"/>
          <w:sz w:val="24"/>
          <w:szCs w:val="24"/>
        </w:rPr>
        <w:br/>
      </w:r>
      <w:r w:rsidRPr="00C54AB8">
        <w:rPr>
          <w:rStyle w:val="pt-a0-000036"/>
          <w:rFonts w:ascii="Times New Roman" w:hAnsi="Times New Roman" w:cs="Times New Roman"/>
          <w:sz w:val="24"/>
          <w:szCs w:val="24"/>
        </w:rPr>
        <w:t>‎</w:t>
      </w:r>
      <w:r w:rsidRPr="00C54AB8">
        <w:rPr>
          <w:rStyle w:val="pt-a0-000007"/>
          <w:rFonts w:ascii="Times New Roman" w:hAnsi="Times New Roman" w:cs="Times New Roman"/>
          <w:sz w:val="24"/>
          <w:szCs w:val="24"/>
        </w:rPr>
        <w:t>согласно приложению к настоящему Положению.</w:t>
      </w:r>
    </w:p>
    <w:p w:rsidR="000C3801" w:rsidRPr="00C54AB8" w:rsidRDefault="000C3801" w:rsidP="000C3801">
      <w:pPr>
        <w:autoSpaceDE w:val="0"/>
        <w:autoSpaceDN w:val="0"/>
        <w:adjustRightInd w:val="0"/>
        <w:spacing w:after="0" w:line="240" w:lineRule="auto"/>
        <w:ind w:firstLine="708"/>
        <w:jc w:val="both"/>
        <w:rPr>
          <w:rStyle w:val="pt-a0-000038"/>
          <w:rFonts w:ascii="Times New Roman" w:hAnsi="Times New Roman" w:cs="Times New Roman"/>
          <w:sz w:val="24"/>
          <w:szCs w:val="24"/>
        </w:rPr>
      </w:pPr>
      <w:r w:rsidRPr="00C54AB8">
        <w:rPr>
          <w:rStyle w:val="pt-a0-000007"/>
          <w:rFonts w:ascii="Times New Roman" w:hAnsi="Times New Roman" w:cs="Times New Roman"/>
          <w:sz w:val="24"/>
          <w:szCs w:val="24"/>
        </w:rPr>
        <w:t xml:space="preserve">21.  </w:t>
      </w:r>
      <w:r w:rsidRPr="00C54AB8">
        <w:rPr>
          <w:rStyle w:val="pt-a0-000038"/>
          <w:rFonts w:ascii="Times New Roman" w:hAnsi="Times New Roman" w:cs="Times New Roman"/>
          <w:sz w:val="24"/>
          <w:szCs w:val="24"/>
        </w:rPr>
        <w:t>При наличии критериев, позволяющих отнести подконтрольный объект к различным категориям риска или классам опасности, подлежат применению критерии, относящие подконтрольный  объект к более высоким категориям риска или классам опасности.</w:t>
      </w:r>
    </w:p>
    <w:p w:rsidR="000C3801" w:rsidRPr="00C54AB8" w:rsidRDefault="000C3801" w:rsidP="000C3801">
      <w:pPr>
        <w:autoSpaceDE w:val="0"/>
        <w:autoSpaceDN w:val="0"/>
        <w:adjustRightInd w:val="0"/>
        <w:spacing w:after="0" w:line="240" w:lineRule="auto"/>
        <w:ind w:firstLine="708"/>
        <w:jc w:val="both"/>
        <w:rPr>
          <w:rFonts w:ascii="Times New Roman" w:hAnsi="Times New Roman" w:cs="Times New Roman"/>
          <w:sz w:val="24"/>
          <w:szCs w:val="24"/>
        </w:rPr>
      </w:pPr>
      <w:r w:rsidRPr="00C54AB8">
        <w:rPr>
          <w:rStyle w:val="pt-a0-000038"/>
          <w:rFonts w:ascii="Times New Roman" w:hAnsi="Times New Roman" w:cs="Times New Roman"/>
          <w:sz w:val="24"/>
          <w:szCs w:val="24"/>
        </w:rPr>
        <w:t xml:space="preserve">22. </w:t>
      </w:r>
      <w:r w:rsidRPr="00C54AB8">
        <w:rPr>
          <w:rStyle w:val="pt-a0-000003"/>
          <w:rFonts w:ascii="Times New Roman" w:hAnsi="Times New Roman" w:cs="Times New Roman"/>
          <w:sz w:val="24"/>
          <w:szCs w:val="24"/>
        </w:rPr>
        <w:t xml:space="preserve">Критерии отнесения объектов государственного контроля (надзора) к категориям риска. </w:t>
      </w:r>
      <w:r w:rsidRPr="00C54AB8">
        <w:rPr>
          <w:rStyle w:val="pt-a0-000007"/>
          <w:rFonts w:ascii="Times New Roman" w:hAnsi="Times New Roman" w:cs="Times New Roman"/>
          <w:sz w:val="24"/>
          <w:szCs w:val="24"/>
        </w:rPr>
        <w:t xml:space="preserve"> Отнесение объектов контроля к определенной категории риска осуществляется на основании сопоставления их </w:t>
      </w:r>
      <w:r w:rsidRPr="00C54AB8">
        <w:rPr>
          <w:rStyle w:val="pt-a0-000016"/>
          <w:rFonts w:ascii="Times New Roman" w:hAnsi="Times New Roman" w:cs="Times New Roman"/>
          <w:sz w:val="24"/>
          <w:szCs w:val="24"/>
        </w:rPr>
        <w:t>‎</w:t>
      </w:r>
      <w:r w:rsidRPr="00C54AB8">
        <w:rPr>
          <w:rStyle w:val="pt-a0-000007"/>
          <w:rFonts w:ascii="Times New Roman" w:hAnsi="Times New Roman" w:cs="Times New Roman"/>
          <w:sz w:val="24"/>
          <w:szCs w:val="24"/>
        </w:rPr>
        <w:t>характеристик с критериями отнесения объектов контроля к категориям риска согласно приложению к настоящему Положению.</w:t>
      </w:r>
    </w:p>
    <w:p w:rsidR="000C3801" w:rsidRDefault="000C3801" w:rsidP="000C3801">
      <w:pPr>
        <w:autoSpaceDE w:val="0"/>
        <w:autoSpaceDN w:val="0"/>
        <w:adjustRightInd w:val="0"/>
        <w:spacing w:after="0" w:line="240" w:lineRule="auto"/>
        <w:jc w:val="center"/>
        <w:rPr>
          <w:rFonts w:ascii="Times New Roman" w:hAnsi="Times New Roman" w:cs="Times New Roman"/>
          <w:sz w:val="24"/>
          <w:szCs w:val="24"/>
        </w:rPr>
      </w:pP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w:t>
      </w:r>
      <w:r w:rsidRPr="00706E63">
        <w:rPr>
          <w:rFonts w:ascii="Times New Roman" w:hAnsi="Times New Roman" w:cs="Times New Roman"/>
          <w:sz w:val="24"/>
          <w:szCs w:val="24"/>
        </w:rPr>
        <w:t>Профилактика рисков причинения вреда (ущерба)</w:t>
      </w: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r w:rsidRPr="00706E63">
        <w:rPr>
          <w:rFonts w:ascii="Times New Roman" w:hAnsi="Times New Roman" w:cs="Times New Roman"/>
          <w:sz w:val="24"/>
          <w:szCs w:val="24"/>
        </w:rPr>
        <w:t>охраняемым законом ценностям</w:t>
      </w: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roofErr w:type="gramEnd"/>
    </w:p>
    <w:p w:rsidR="000C3801" w:rsidRPr="00706E63" w:rsidRDefault="000C3801" w:rsidP="000C3801">
      <w:pPr>
        <w:tabs>
          <w:tab w:val="left" w:pos="851"/>
        </w:tabs>
        <w:spacing w:after="0" w:line="240" w:lineRule="auto"/>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ab/>
      </w:r>
      <w:r>
        <w:rPr>
          <w:rFonts w:ascii="Times New Roman" w:eastAsia="Calibri" w:hAnsi="Times New Roman" w:cs="Times New Roman"/>
          <w:sz w:val="24"/>
          <w:szCs w:val="24"/>
        </w:rPr>
        <w:t>24</w:t>
      </w:r>
      <w:r w:rsidRPr="00706E63">
        <w:rPr>
          <w:rFonts w:ascii="Times New Roman" w:eastAsia="Calibri" w:hAnsi="Times New Roman" w:cs="Times New Roman"/>
          <w:sz w:val="24"/>
          <w:szCs w:val="24"/>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w:t>
      </w:r>
      <w:r>
        <w:rPr>
          <w:rFonts w:ascii="Times New Roman" w:eastAsia="Calibri" w:hAnsi="Times New Roman" w:cs="Times New Roman"/>
          <w:sz w:val="24"/>
          <w:szCs w:val="24"/>
        </w:rPr>
        <w:t>Администрации Чаинского района</w:t>
      </w:r>
      <w:r w:rsidRPr="00706E63">
        <w:rPr>
          <w:rFonts w:ascii="Times New Roman" w:eastAsia="Calibri" w:hAnsi="Times New Roman" w:cs="Times New Roman"/>
          <w:sz w:val="24"/>
          <w:szCs w:val="24"/>
        </w:rPr>
        <w:t>.</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Утвержденная Программа профилактики размещается на официальном сайте контрольного органа в сети </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Интернет</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 xml:space="preserve">.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Контрольный орган может проводить профилактические мероприятия, не предусмотренные Программой профилактики.</w:t>
      </w:r>
    </w:p>
    <w:p w:rsidR="000C3801" w:rsidRPr="00706E63" w:rsidRDefault="000C3801" w:rsidP="000C3801">
      <w:pPr>
        <w:tabs>
          <w:tab w:val="left" w:pos="851"/>
        </w:tabs>
        <w:spacing w:after="0" w:line="240" w:lineRule="auto"/>
        <w:contextualSpacing/>
        <w:jc w:val="both"/>
        <w:rPr>
          <w:rFonts w:ascii="Times New Roman" w:eastAsia="Calibri" w:hAnsi="Times New Roman" w:cs="Times New Roman"/>
          <w:sz w:val="24"/>
          <w:szCs w:val="24"/>
        </w:rPr>
      </w:pPr>
      <w:bookmarkStart w:id="1" w:name="P85"/>
      <w:bookmarkEnd w:id="1"/>
      <w:r w:rsidRPr="00706E63">
        <w:rPr>
          <w:rFonts w:ascii="Times New Roman" w:eastAsia="Calibri" w:hAnsi="Times New Roman" w:cs="Times New Roman"/>
          <w:sz w:val="24"/>
          <w:szCs w:val="24"/>
        </w:rPr>
        <w:tab/>
        <w:t>2</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xml:space="preserve">. При осуществлении </w:t>
      </w:r>
      <w:r w:rsidRPr="00706E63">
        <w:rPr>
          <w:rFonts w:ascii="Times New Roman" w:hAnsi="Times New Roman" w:cs="Times New Roman"/>
          <w:sz w:val="24"/>
          <w:szCs w:val="24"/>
        </w:rPr>
        <w:t>муниципального контроля</w:t>
      </w:r>
      <w:r w:rsidRPr="00706E63">
        <w:rPr>
          <w:rFonts w:ascii="Times New Roman" w:eastAsia="Calibri" w:hAnsi="Times New Roman" w:cs="Times New Roman"/>
          <w:sz w:val="24"/>
          <w:szCs w:val="24"/>
        </w:rPr>
        <w:t xml:space="preserve"> могут проводиться следующие виды профилактических мероприятий:</w:t>
      </w:r>
    </w:p>
    <w:p w:rsidR="000C3801" w:rsidRPr="00706E63" w:rsidRDefault="000C3801" w:rsidP="000C3801">
      <w:pPr>
        <w:tabs>
          <w:tab w:val="left" w:pos="851"/>
        </w:tabs>
        <w:spacing w:after="0" w:line="240" w:lineRule="auto"/>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ab/>
        <w:t>1) информирование;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консультирование;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объявление предостережения;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профилактический визит.</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xml:space="preserve">. Информирование контролируемых лиц и иных заинтересованных лиц осуществляется в порядке, установленном статьей 46 Федерального закона №248-ФЗ, </w:t>
      </w:r>
      <w:r w:rsidRPr="00706E63">
        <w:rPr>
          <w:rFonts w:ascii="Times New Roman" w:eastAsia="Calibri" w:hAnsi="Times New Roman" w:cs="Times New Roman"/>
          <w:sz w:val="24"/>
          <w:szCs w:val="24"/>
        </w:rPr>
        <w:lastRenderedPageBreak/>
        <w:t>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706E63">
        <w:rPr>
          <w:rFonts w:ascii="Times New Roman" w:eastAsia="Calibri" w:hAnsi="Times New Roman" w:cs="Times New Roman"/>
          <w:sz w:val="24"/>
          <w:szCs w:val="24"/>
          <w:highlight w:val="yellow"/>
        </w:rPr>
        <w:t xml:space="preserve"> </w:t>
      </w:r>
    </w:p>
    <w:p w:rsidR="000C3801" w:rsidRPr="00706E63" w:rsidRDefault="000C3801" w:rsidP="000C3801">
      <w:pPr>
        <w:tabs>
          <w:tab w:val="left" w:pos="993"/>
        </w:tabs>
        <w:spacing w:after="0" w:line="240" w:lineRule="auto"/>
        <w:ind w:firstLine="851"/>
        <w:contextualSpacing/>
        <w:jc w:val="both"/>
        <w:rPr>
          <w:rFonts w:ascii="Times New Roman" w:eastAsia="Calibri" w:hAnsi="Times New Roman" w:cs="Times New Roman"/>
          <w:sz w:val="24"/>
          <w:szCs w:val="24"/>
        </w:rPr>
      </w:pPr>
      <w:bookmarkStart w:id="2" w:name="P146"/>
      <w:bookmarkEnd w:id="2"/>
      <w:r w:rsidRPr="00706E63">
        <w:rPr>
          <w:rFonts w:ascii="Times New Roman" w:eastAsia="Calibri" w:hAnsi="Times New Roman" w:cs="Times New Roman"/>
          <w:sz w:val="24"/>
          <w:szCs w:val="24"/>
        </w:rPr>
        <w:t>2</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Консультирование (разъяснение по вопросам, связанным с организацией и осуществлением </w:t>
      </w:r>
      <w:r w:rsidRPr="00706E63">
        <w:rPr>
          <w:rFonts w:ascii="Times New Roman" w:hAnsi="Times New Roman" w:cs="Times New Roman"/>
          <w:sz w:val="24"/>
          <w:szCs w:val="24"/>
        </w:rPr>
        <w:t>муниципального контроля</w:t>
      </w:r>
      <w:r w:rsidRPr="00706E63">
        <w:rPr>
          <w:rFonts w:ascii="Times New Roman" w:eastAsia="Calibri" w:hAnsi="Times New Roman" w:cs="Times New Roman"/>
          <w:sz w:val="24"/>
          <w:szCs w:val="24"/>
        </w:rPr>
        <w:t>) осуществляется должностным лицом контрольного органа, по обращениям контролируемых лиц и их представителей без взимания платы.</w:t>
      </w:r>
      <w:r w:rsidRPr="00706E63">
        <w:rPr>
          <w:rFonts w:ascii="Times New Roman" w:eastAsia="Calibri" w:hAnsi="Times New Roman" w:cs="Times New Roman"/>
          <w:sz w:val="24"/>
          <w:szCs w:val="24"/>
          <w:highlight w:val="yellow"/>
        </w:rPr>
        <w:t xml:space="preserve">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xml:space="preserve">. Консультирование может осуществляться должностным лицом контрольного органа по телефону, посредством </w:t>
      </w:r>
      <w:proofErr w:type="spellStart"/>
      <w:r w:rsidRPr="00706E63">
        <w:rPr>
          <w:rFonts w:ascii="Times New Roman" w:eastAsia="Calibri" w:hAnsi="Times New Roman" w:cs="Times New Roman"/>
          <w:sz w:val="24"/>
          <w:szCs w:val="24"/>
        </w:rPr>
        <w:t>видео-конференц-связи</w:t>
      </w:r>
      <w:proofErr w:type="spellEnd"/>
      <w:r w:rsidRPr="00706E63">
        <w:rPr>
          <w:rFonts w:ascii="Times New Roman" w:eastAsia="Calibri" w:hAnsi="Times New Roman" w:cs="Times New Roman"/>
          <w:sz w:val="24"/>
          <w:szCs w:val="24"/>
        </w:rPr>
        <w:t xml:space="preserve">, на личном приеме либо в ходе проведения профилактического мероприятия, контрольного (надзорного) мероприятия.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Консультирование осуществляется по следующим вопросам: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1) компетенция контрольного органа;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2) организация и осуществление </w:t>
      </w:r>
      <w:r w:rsidRPr="00706E63">
        <w:rPr>
          <w:rFonts w:ascii="Times New Roman" w:hAnsi="Times New Roman" w:cs="Times New Roman"/>
          <w:sz w:val="24"/>
          <w:szCs w:val="24"/>
        </w:rPr>
        <w:t>муниципального контроля</w:t>
      </w:r>
      <w:r w:rsidRPr="00706E63">
        <w:rPr>
          <w:rFonts w:ascii="Times New Roman" w:eastAsia="Calibri" w:hAnsi="Times New Roman" w:cs="Times New Roman"/>
          <w:sz w:val="24"/>
          <w:szCs w:val="24"/>
        </w:rPr>
        <w:t>;</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порядок осуществления профилактических, контрольных (надзорных) мероприятий, установленных Положением;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применение мер ответственности за нарушение обязательных требований.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30</w:t>
      </w:r>
      <w:r w:rsidRPr="00706E63">
        <w:rPr>
          <w:rFonts w:ascii="Times New Roman" w:eastAsia="Calibri" w:hAnsi="Times New Roman" w:cs="Times New Roman"/>
          <w:sz w:val="24"/>
          <w:szCs w:val="24"/>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w:t>
      </w:r>
      <w:r w:rsidRPr="00306D4F">
        <w:rPr>
          <w:rFonts w:ascii="Times New Roman" w:eastAsia="Calibri" w:hAnsi="Times New Roman" w:cs="Times New Roman"/>
          <w:sz w:val="24"/>
          <w:szCs w:val="24"/>
        </w:rPr>
        <w:t xml:space="preserve">Федеральным </w:t>
      </w:r>
      <w:hyperlink r:id="rId11" w:history="1">
        <w:r w:rsidRPr="00306D4F">
          <w:rPr>
            <w:rStyle w:val="a8"/>
            <w:rFonts w:ascii="Times New Roman" w:eastAsia="Calibri" w:hAnsi="Times New Roman" w:cs="Times New Roman"/>
            <w:color w:val="auto"/>
            <w:sz w:val="24"/>
            <w:szCs w:val="24"/>
            <w:u w:val="none"/>
          </w:rPr>
          <w:t>законом</w:t>
        </w:r>
      </w:hyperlink>
      <w:r w:rsidRPr="00306D4F">
        <w:rPr>
          <w:rFonts w:ascii="Times New Roman" w:eastAsia="Calibri" w:hAnsi="Times New Roman" w:cs="Times New Roman"/>
          <w:sz w:val="24"/>
          <w:szCs w:val="24"/>
        </w:rPr>
        <w:t xml:space="preserve"> от 02</w:t>
      </w:r>
      <w:r>
        <w:rPr>
          <w:rFonts w:ascii="Times New Roman" w:eastAsia="Calibri" w:hAnsi="Times New Roman" w:cs="Times New Roman"/>
          <w:sz w:val="24"/>
          <w:szCs w:val="24"/>
        </w:rPr>
        <w:t xml:space="preserve"> мая </w:t>
      </w:r>
      <w:r w:rsidRPr="00706E63">
        <w:rPr>
          <w:rFonts w:ascii="Times New Roman" w:eastAsia="Calibri" w:hAnsi="Times New Roman" w:cs="Times New Roman"/>
          <w:sz w:val="24"/>
          <w:szCs w:val="24"/>
        </w:rPr>
        <w:t xml:space="preserve">2006 </w:t>
      </w:r>
      <w:r>
        <w:rPr>
          <w:rFonts w:ascii="Times New Roman" w:eastAsia="Calibri" w:hAnsi="Times New Roman" w:cs="Times New Roman"/>
          <w:sz w:val="24"/>
          <w:szCs w:val="24"/>
        </w:rPr>
        <w:t xml:space="preserve">года </w:t>
      </w:r>
      <w:r w:rsidRPr="00706E63">
        <w:rPr>
          <w:rFonts w:ascii="Times New Roman" w:eastAsia="Calibri" w:hAnsi="Times New Roman" w:cs="Times New Roman"/>
          <w:sz w:val="24"/>
          <w:szCs w:val="24"/>
        </w:rPr>
        <w:t xml:space="preserve">№59-ФЗ </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О порядке рассмотрения обращений граждан Российской Федерации</w:t>
      </w:r>
      <w:r>
        <w:rPr>
          <w:rFonts w:ascii="Times New Roman" w:eastAsia="Calibri" w:hAnsi="Times New Roman" w:cs="Times New Roman"/>
          <w:sz w:val="24"/>
          <w:szCs w:val="24"/>
        </w:rPr>
        <w:t>»</w:t>
      </w:r>
      <w:r w:rsidRPr="00706E63">
        <w:rPr>
          <w:rFonts w:ascii="Times New Roman" w:eastAsia="Calibri" w:hAnsi="Times New Roman" w:cs="Times New Roman"/>
          <w:sz w:val="24"/>
          <w:szCs w:val="24"/>
        </w:rPr>
        <w:t>.</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31</w:t>
      </w:r>
      <w:r w:rsidRPr="00706E63">
        <w:rPr>
          <w:rFonts w:ascii="Times New Roman" w:eastAsia="Calibri" w:hAnsi="Times New Roman" w:cs="Times New Roman"/>
          <w:sz w:val="24"/>
          <w:szCs w:val="24"/>
        </w:rPr>
        <w:t>.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706E63">
        <w:rPr>
          <w:rFonts w:ascii="Times New Roman" w:eastAsia="Calibri" w:hAnsi="Times New Roman" w:cs="Times New Roman"/>
          <w:sz w:val="24"/>
          <w:szCs w:val="24"/>
        </w:rPr>
        <w:t xml:space="preserve">2. Контрольный орган осуществляет учет консультирований в </w:t>
      </w:r>
      <w:proofErr w:type="gramStart"/>
      <w:r w:rsidRPr="00706E63">
        <w:rPr>
          <w:rFonts w:ascii="Times New Roman" w:eastAsia="Calibri" w:hAnsi="Times New Roman" w:cs="Times New Roman"/>
          <w:sz w:val="24"/>
          <w:szCs w:val="24"/>
        </w:rPr>
        <w:t>рамках</w:t>
      </w:r>
      <w:proofErr w:type="gramEnd"/>
      <w:r w:rsidRPr="00706E63">
        <w:rPr>
          <w:rFonts w:ascii="Times New Roman" w:eastAsia="Calibri" w:hAnsi="Times New Roman" w:cs="Times New Roman"/>
          <w:sz w:val="24"/>
          <w:szCs w:val="24"/>
        </w:rPr>
        <w:t xml:space="preserve"> осуществления муниципального контроля посредством ведения журнала учета консультаций в электронном виде.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sidRPr="00706E63">
        <w:rPr>
          <w:rFonts w:ascii="Times New Roman" w:eastAsia="Calibri" w:hAnsi="Times New Roman" w:cs="Times New Roman"/>
          <w:sz w:val="24"/>
          <w:szCs w:val="24"/>
        </w:rPr>
        <w:t>.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bCs/>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706E63">
        <w:rPr>
          <w:rFonts w:ascii="Times New Roman" w:eastAsia="Calibri" w:hAnsi="Times New Roman" w:cs="Times New Roman"/>
          <w:bCs/>
          <w:sz w:val="24"/>
          <w:szCs w:val="24"/>
        </w:rPr>
        <w:t xml:space="preserve"> принять меры по обеспечению соблюдения обязательных требований</w:t>
      </w:r>
      <w:r w:rsidRPr="00706E63">
        <w:rPr>
          <w:rFonts w:ascii="Times New Roman" w:eastAsia="Calibri" w:hAnsi="Times New Roman" w:cs="Times New Roman"/>
          <w:sz w:val="24"/>
          <w:szCs w:val="24"/>
        </w:rPr>
        <w:t>.</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35</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706E63">
        <w:rPr>
          <w:rFonts w:ascii="Times New Roman" w:eastAsia="Calibri" w:hAnsi="Times New Roman" w:cs="Times New Roman"/>
          <w:sz w:val="24"/>
          <w:szCs w:val="24"/>
        </w:rPr>
        <w:t xml:space="preserve"> лицом сведений и документов.</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lastRenderedPageBreak/>
        <w:t>3</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roofErr w:type="gramEnd"/>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Контролируемое лицо вправе после получения предостережения подать в контрольный орган возражение в </w:t>
      </w:r>
      <w:proofErr w:type="gramStart"/>
      <w:r w:rsidRPr="00706E63">
        <w:rPr>
          <w:rFonts w:ascii="Times New Roman" w:eastAsia="Calibri" w:hAnsi="Times New Roman" w:cs="Times New Roman"/>
          <w:sz w:val="24"/>
          <w:szCs w:val="24"/>
        </w:rPr>
        <w:t>отношении</w:t>
      </w:r>
      <w:proofErr w:type="gramEnd"/>
      <w:r w:rsidRPr="00706E63">
        <w:rPr>
          <w:rFonts w:ascii="Times New Roman" w:eastAsia="Calibri" w:hAnsi="Times New Roman" w:cs="Times New Roman"/>
          <w:sz w:val="24"/>
          <w:szCs w:val="24"/>
        </w:rPr>
        <w:t xml:space="preserve"> указанного предостережения. </w:t>
      </w:r>
      <w:proofErr w:type="gramStart"/>
      <w:r w:rsidRPr="00706E63">
        <w:rPr>
          <w:rFonts w:ascii="Times New Roman" w:eastAsia="Calibri" w:hAnsi="Times New Roman" w:cs="Times New Roman"/>
          <w:sz w:val="24"/>
          <w:szCs w:val="24"/>
        </w:rPr>
        <w:t xml:space="preserve">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roofErr w:type="gramEnd"/>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proofErr w:type="gramStart"/>
      <w:r w:rsidRPr="00706E63">
        <w:rPr>
          <w:rFonts w:ascii="Times New Roman" w:eastAsia="Calibri" w:hAnsi="Times New Roman" w:cs="Times New Roman"/>
          <w:sz w:val="24"/>
          <w:szCs w:val="24"/>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706E63">
        <w:rPr>
          <w:rFonts w:ascii="Times New Roman" w:eastAsia="Calibri" w:hAnsi="Times New Roman" w:cs="Times New Roman"/>
          <w:sz w:val="24"/>
          <w:szCs w:val="24"/>
        </w:rPr>
        <w:t xml:space="preserve">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40</w:t>
      </w:r>
      <w:r w:rsidRPr="00706E63">
        <w:rPr>
          <w:rFonts w:ascii="Times New Roman" w:hAnsi="Times New Roman" w:cs="Times New Roman"/>
          <w:sz w:val="24"/>
          <w:szCs w:val="24"/>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706E63">
        <w:rPr>
          <w:rFonts w:ascii="Times New Roman" w:hAnsi="Times New Roman" w:cs="Times New Roman"/>
          <w:sz w:val="24"/>
          <w:szCs w:val="24"/>
        </w:rPr>
        <w:t>видео-конференц-связи</w:t>
      </w:r>
      <w:proofErr w:type="spellEnd"/>
      <w:r w:rsidRPr="00706E63">
        <w:rPr>
          <w:rFonts w:ascii="Times New Roman" w:hAnsi="Times New Roman" w:cs="Times New Roman"/>
          <w:sz w:val="24"/>
          <w:szCs w:val="24"/>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w:t>
      </w:r>
      <w:r w:rsidRPr="00706E63">
        <w:rPr>
          <w:rFonts w:ascii="Times New Roman" w:hAnsi="Times New Roman" w:cs="Times New Roman"/>
          <w:sz w:val="24"/>
          <w:szCs w:val="24"/>
        </w:rPr>
        <w:t>. В ходе профилактического визита должностным лицом контрольного органа может осуществляться консультирование контролируемого лица.</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42</w:t>
      </w:r>
      <w:r w:rsidRPr="00706E63">
        <w:rPr>
          <w:rFonts w:ascii="Times New Roman" w:hAnsi="Times New Roman" w:cs="Times New Roman"/>
          <w:sz w:val="24"/>
          <w:szCs w:val="24"/>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0C3801" w:rsidRPr="00706E63" w:rsidRDefault="000C3801" w:rsidP="000C380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43</w:t>
      </w:r>
      <w:r w:rsidRPr="00706E63">
        <w:rPr>
          <w:rFonts w:ascii="Times New Roman" w:hAnsi="Times New Roman" w:cs="Times New Roman"/>
          <w:sz w:val="24"/>
          <w:szCs w:val="24"/>
        </w:rPr>
        <w:t>. В случае</w:t>
      </w:r>
      <w:proofErr w:type="gramStart"/>
      <w:r w:rsidRPr="00706E63">
        <w:rPr>
          <w:rFonts w:ascii="Times New Roman" w:hAnsi="Times New Roman" w:cs="Times New Roman"/>
          <w:sz w:val="24"/>
          <w:szCs w:val="24"/>
        </w:rPr>
        <w:t>,</w:t>
      </w:r>
      <w:proofErr w:type="gramEnd"/>
      <w:r w:rsidRPr="00706E63">
        <w:rPr>
          <w:rFonts w:ascii="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0C3801" w:rsidRDefault="000C3801" w:rsidP="000C38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sidRPr="00706E63">
        <w:rPr>
          <w:rFonts w:ascii="Times New Roman" w:hAnsi="Times New Roman" w:cs="Times New Roman"/>
          <w:sz w:val="24"/>
          <w:szCs w:val="24"/>
        </w:rPr>
        <w:t>Порядок организации муниципального контроля</w:t>
      </w:r>
    </w:p>
    <w:p w:rsidR="000C3801" w:rsidRPr="00706E63" w:rsidRDefault="000C3801" w:rsidP="000C3801">
      <w:pPr>
        <w:autoSpaceDE w:val="0"/>
        <w:autoSpaceDN w:val="0"/>
        <w:adjustRightInd w:val="0"/>
        <w:spacing w:after="0" w:line="240" w:lineRule="auto"/>
        <w:jc w:val="center"/>
        <w:rPr>
          <w:rFonts w:ascii="Times New Roman" w:hAnsi="Times New Roman" w:cs="Times New Roman"/>
          <w:sz w:val="24"/>
          <w:szCs w:val="24"/>
        </w:rPr>
      </w:pP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44</w:t>
      </w:r>
      <w:r w:rsidRPr="00706E63">
        <w:rPr>
          <w:rFonts w:ascii="Times New Roman" w:eastAsia="Calibri" w:hAnsi="Times New Roman" w:cs="Times New Roman"/>
          <w:sz w:val="24"/>
          <w:szCs w:val="24"/>
        </w:rPr>
        <w:t>.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 xml:space="preserve">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w:t>
      </w:r>
      <w:r w:rsidRPr="00706E63">
        <w:rPr>
          <w:rFonts w:ascii="Times New Roman" w:eastAsia="Calibri" w:hAnsi="Times New Roman" w:cs="Times New Roman"/>
          <w:sz w:val="24"/>
          <w:szCs w:val="24"/>
        </w:rPr>
        <w:lastRenderedPageBreak/>
        <w:t>решение контрольного органа, подписанное руководителем контрольного органа, в котором указываются:</w:t>
      </w:r>
      <w:proofErr w:type="gramEnd"/>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дата, время и место принятия решения;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кем принято решение;</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основание проведения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вид контроля;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proofErr w:type="gramStart"/>
      <w:r w:rsidRPr="00706E63">
        <w:rPr>
          <w:rFonts w:ascii="Times New Roman" w:eastAsia="Calibri" w:hAnsi="Times New Roman" w:cs="Times New Roman"/>
          <w:sz w:val="24"/>
          <w:szCs w:val="24"/>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6) объект контроля, в </w:t>
      </w:r>
      <w:proofErr w:type="gramStart"/>
      <w:r w:rsidRPr="00706E63">
        <w:rPr>
          <w:rFonts w:ascii="Times New Roman" w:eastAsia="Calibri" w:hAnsi="Times New Roman" w:cs="Times New Roman"/>
          <w:sz w:val="24"/>
          <w:szCs w:val="24"/>
        </w:rPr>
        <w:t>отношении</w:t>
      </w:r>
      <w:proofErr w:type="gramEnd"/>
      <w:r w:rsidRPr="00706E63">
        <w:rPr>
          <w:rFonts w:ascii="Times New Roman" w:eastAsia="Calibri" w:hAnsi="Times New Roman" w:cs="Times New Roman"/>
          <w:sz w:val="24"/>
          <w:szCs w:val="24"/>
        </w:rPr>
        <w:t xml:space="preserve"> которого проводится контрольное (надзорное) мероприятие;</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w:t>
      </w:r>
      <w:r>
        <w:rPr>
          <w:rFonts w:ascii="Times New Roman" w:eastAsia="Calibri" w:hAnsi="Times New Roman" w:cs="Times New Roman"/>
          <w:sz w:val="24"/>
          <w:szCs w:val="24"/>
        </w:rPr>
        <w:t xml:space="preserve">оторого проводится контрольное </w:t>
      </w:r>
      <w:r w:rsidRPr="00706E63">
        <w:rPr>
          <w:rFonts w:ascii="Times New Roman" w:eastAsia="Calibri" w:hAnsi="Times New Roman" w:cs="Times New Roman"/>
          <w:sz w:val="24"/>
          <w:szCs w:val="24"/>
        </w:rPr>
        <w:t xml:space="preserve"> мероприятие, может не указываться в отношении рейдового осмотра;</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 вид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 перечень контрольных</w:t>
      </w:r>
      <w:r w:rsidRPr="00706E63">
        <w:rPr>
          <w:rFonts w:ascii="Times New Roman" w:eastAsia="Calibri" w:hAnsi="Times New Roman" w:cs="Times New Roman"/>
          <w:sz w:val="24"/>
          <w:szCs w:val="24"/>
        </w:rPr>
        <w:t xml:space="preserve"> действий, совершаемых в </w:t>
      </w:r>
      <w:proofErr w:type="gramStart"/>
      <w:r w:rsidRPr="00706E63">
        <w:rPr>
          <w:rFonts w:ascii="Times New Roman" w:eastAsia="Calibri" w:hAnsi="Times New Roman" w:cs="Times New Roman"/>
          <w:sz w:val="24"/>
          <w:szCs w:val="24"/>
        </w:rPr>
        <w:t>рамках</w:t>
      </w:r>
      <w:proofErr w:type="gramEnd"/>
      <w:r w:rsidRPr="00706E63">
        <w:rPr>
          <w:rFonts w:ascii="Times New Roman" w:eastAsia="Calibri" w:hAnsi="Times New Roman" w:cs="Times New Roman"/>
          <w:sz w:val="24"/>
          <w:szCs w:val="24"/>
        </w:rPr>
        <w:t xml:space="preserve">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11) предмет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12) проверочные листы, если их применение является обязательным;</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15) иные сведения, если это предусмотрено Положением.</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xml:space="preserve">. </w:t>
      </w:r>
      <w:r w:rsidRPr="00706E63">
        <w:rPr>
          <w:rFonts w:ascii="Times New Roman" w:eastAsia="Calibri" w:hAnsi="Times New Roman" w:cs="Times New Roman"/>
          <w:bCs/>
          <w:iCs/>
          <w:sz w:val="24"/>
          <w:szCs w:val="24"/>
        </w:rPr>
        <w:t xml:space="preserve">В рамках осуществления </w:t>
      </w:r>
      <w:r w:rsidRPr="00706E63">
        <w:rPr>
          <w:rFonts w:ascii="Times New Roman" w:eastAsia="Calibri" w:hAnsi="Times New Roman" w:cs="Times New Roman"/>
          <w:sz w:val="24"/>
          <w:szCs w:val="24"/>
        </w:rPr>
        <w:t>муниципального контроля при взаимодействии с контролируемым лицом</w:t>
      </w:r>
      <w:r w:rsidRPr="00706E63">
        <w:rPr>
          <w:rFonts w:ascii="Times New Roman" w:eastAsia="Calibri" w:hAnsi="Times New Roman" w:cs="Times New Roman"/>
          <w:bCs/>
          <w:iCs/>
          <w:sz w:val="24"/>
          <w:szCs w:val="24"/>
        </w:rPr>
        <w:t xml:space="preserve"> проводятся следующие контрольные (надзорные) мероприятия:</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инспекционный визит;</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документарная проверка;</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выездная проверка;</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4) рейдовый осмотр. </w:t>
      </w:r>
    </w:p>
    <w:p w:rsidR="000C3801" w:rsidRPr="00706E63" w:rsidRDefault="000C3801" w:rsidP="000C3801">
      <w:pPr>
        <w:spacing w:after="0" w:line="240" w:lineRule="auto"/>
        <w:ind w:firstLine="708"/>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наблюдение за соблюдением обязательных требований (мониторинг безопасности);</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выездное обследование.</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Плановые контрольные (надзорные) мероприятия при осуществлении муниципального контроля</w:t>
      </w:r>
      <w:r w:rsidRPr="00706E63">
        <w:rPr>
          <w:rFonts w:ascii="Times New Roman" w:eastAsia="Calibri" w:hAnsi="Times New Roman" w:cs="Times New Roman"/>
          <w:i/>
          <w:sz w:val="24"/>
          <w:szCs w:val="24"/>
        </w:rPr>
        <w:t xml:space="preserve"> </w:t>
      </w:r>
      <w:r w:rsidRPr="00706E63">
        <w:rPr>
          <w:rFonts w:ascii="Times New Roman" w:eastAsia="Calibri" w:hAnsi="Times New Roman" w:cs="Times New Roman"/>
          <w:sz w:val="24"/>
          <w:szCs w:val="24"/>
        </w:rPr>
        <w:t>не проводятся.</w:t>
      </w:r>
    </w:p>
    <w:p w:rsidR="000C3801" w:rsidRPr="00706E63" w:rsidRDefault="000C3801" w:rsidP="000C38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Внеплановые контрольные (надзорные) мероприятия проводятся при наличии оснований, предусмотренных </w:t>
      </w:r>
      <w:hyperlink r:id="rId12" w:history="1">
        <w:r w:rsidRPr="00706E63">
          <w:rPr>
            <w:rFonts w:ascii="Times New Roman" w:eastAsia="Calibri" w:hAnsi="Times New Roman" w:cs="Times New Roman"/>
            <w:sz w:val="24"/>
            <w:szCs w:val="24"/>
          </w:rPr>
          <w:t>пунктами 1</w:t>
        </w:r>
      </w:hyperlink>
      <w:r w:rsidRPr="00706E63">
        <w:rPr>
          <w:rFonts w:ascii="Times New Roman" w:eastAsia="Calibri" w:hAnsi="Times New Roman" w:cs="Times New Roman"/>
          <w:sz w:val="24"/>
          <w:szCs w:val="24"/>
        </w:rPr>
        <w:t xml:space="preserve">, </w:t>
      </w:r>
      <w:hyperlink r:id="rId13" w:history="1">
        <w:r w:rsidRPr="00706E63">
          <w:rPr>
            <w:rFonts w:ascii="Times New Roman" w:eastAsia="Calibri" w:hAnsi="Times New Roman" w:cs="Times New Roman"/>
            <w:sz w:val="24"/>
            <w:szCs w:val="24"/>
          </w:rPr>
          <w:t>3</w:t>
        </w:r>
      </w:hyperlink>
      <w:r w:rsidRPr="00706E63">
        <w:rPr>
          <w:rFonts w:ascii="Times New Roman" w:eastAsia="Calibri" w:hAnsi="Times New Roman" w:cs="Times New Roman"/>
          <w:sz w:val="24"/>
          <w:szCs w:val="24"/>
        </w:rPr>
        <w:t xml:space="preserve">, </w:t>
      </w:r>
      <w:hyperlink r:id="rId14" w:history="1">
        <w:r w:rsidRPr="00706E63">
          <w:rPr>
            <w:rFonts w:ascii="Times New Roman" w:eastAsia="Calibri" w:hAnsi="Times New Roman" w:cs="Times New Roman"/>
            <w:sz w:val="24"/>
            <w:szCs w:val="24"/>
          </w:rPr>
          <w:t>4</w:t>
        </w:r>
      </w:hyperlink>
      <w:r w:rsidRPr="00706E63">
        <w:rPr>
          <w:rFonts w:ascii="Times New Roman" w:eastAsia="Calibri" w:hAnsi="Times New Roman" w:cs="Times New Roman"/>
          <w:sz w:val="24"/>
          <w:szCs w:val="24"/>
        </w:rPr>
        <w:t xml:space="preserve">, </w:t>
      </w:r>
      <w:hyperlink r:id="rId15" w:history="1">
        <w:r w:rsidRPr="00706E63">
          <w:rPr>
            <w:rFonts w:ascii="Times New Roman" w:eastAsia="Calibri" w:hAnsi="Times New Roman" w:cs="Times New Roman"/>
            <w:sz w:val="24"/>
            <w:szCs w:val="24"/>
          </w:rPr>
          <w:t>5 части 1 статьи 57</w:t>
        </w:r>
      </w:hyperlink>
      <w:r w:rsidRPr="00706E63">
        <w:rPr>
          <w:rFonts w:ascii="Times New Roman" w:eastAsia="Calibri" w:hAnsi="Times New Roman" w:cs="Times New Roman"/>
          <w:sz w:val="24"/>
          <w:szCs w:val="24"/>
        </w:rPr>
        <w:t xml:space="preserve"> Федерального закона № 248-ФЗ.</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lastRenderedPageBreak/>
        <w:t>5</w:t>
      </w:r>
      <w:r>
        <w:rPr>
          <w:rFonts w:ascii="Times New Roman" w:eastAsia="Calibri" w:hAnsi="Times New Roman" w:cs="Times New Roman"/>
          <w:sz w:val="24"/>
          <w:szCs w:val="24"/>
        </w:rPr>
        <w:t>0</w:t>
      </w:r>
      <w:r w:rsidRPr="00706E63">
        <w:rPr>
          <w:rFonts w:ascii="Times New Roman" w:eastAsia="Calibri" w:hAnsi="Times New Roman" w:cs="Times New Roman"/>
          <w:sz w:val="24"/>
          <w:szCs w:val="24"/>
        </w:rPr>
        <w:t>.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0C3801" w:rsidRPr="00706E63" w:rsidRDefault="000C3801" w:rsidP="000C3801">
      <w:pPr>
        <w:spacing w:after="0" w:line="240" w:lineRule="auto"/>
        <w:ind w:firstLine="851"/>
        <w:contextualSpacing/>
        <w:jc w:val="center"/>
        <w:rPr>
          <w:rFonts w:ascii="Times New Roman" w:eastAsia="Calibri" w:hAnsi="Times New Roman" w:cs="Times New Roman"/>
          <w:sz w:val="24"/>
          <w:szCs w:val="24"/>
        </w:rPr>
      </w:pPr>
    </w:p>
    <w:p w:rsidR="000C3801" w:rsidRPr="00706E63" w:rsidRDefault="000C3801" w:rsidP="000C3801">
      <w:pPr>
        <w:spacing w:after="0" w:line="240" w:lineRule="auto"/>
        <w:ind w:firstLine="85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V</w:t>
      </w:r>
      <w:r>
        <w:rPr>
          <w:rFonts w:ascii="Times New Roman" w:eastAsia="Calibri" w:hAnsi="Times New Roman" w:cs="Times New Roman"/>
          <w:sz w:val="24"/>
          <w:szCs w:val="24"/>
        </w:rPr>
        <w:t xml:space="preserve">. </w:t>
      </w:r>
      <w:r w:rsidRPr="00706E63">
        <w:rPr>
          <w:rFonts w:ascii="Times New Roman" w:eastAsia="Calibri" w:hAnsi="Times New Roman" w:cs="Times New Roman"/>
          <w:sz w:val="24"/>
          <w:szCs w:val="24"/>
        </w:rPr>
        <w:t>Контрольные (надзорные) мероприятия</w:t>
      </w:r>
    </w:p>
    <w:p w:rsidR="000C3801" w:rsidRPr="00706E63" w:rsidRDefault="000C3801" w:rsidP="000C3801">
      <w:pPr>
        <w:spacing w:after="0" w:line="240" w:lineRule="auto"/>
        <w:ind w:firstLine="851"/>
        <w:contextualSpacing/>
        <w:jc w:val="center"/>
        <w:rPr>
          <w:rFonts w:ascii="Times New Roman" w:eastAsia="Calibri" w:hAnsi="Times New Roman" w:cs="Times New Roman"/>
          <w:sz w:val="24"/>
          <w:szCs w:val="24"/>
        </w:rPr>
      </w:pP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51</w:t>
      </w:r>
      <w:r w:rsidRPr="00706E63">
        <w:rPr>
          <w:rFonts w:ascii="Times New Roman" w:eastAsia="Calibri" w:hAnsi="Times New Roman" w:cs="Times New Roman"/>
          <w:bCs/>
          <w:sz w:val="24"/>
          <w:szCs w:val="24"/>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52</w:t>
      </w:r>
      <w:r w:rsidRPr="00706E63">
        <w:rPr>
          <w:rFonts w:ascii="Times New Roman" w:eastAsia="Calibri" w:hAnsi="Times New Roman" w:cs="Times New Roman"/>
          <w:bCs/>
          <w:sz w:val="24"/>
          <w:szCs w:val="24"/>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w:t>
      </w:r>
      <w:r w:rsidRPr="00706E63">
        <w:rPr>
          <w:rFonts w:ascii="Times New Roman" w:eastAsia="Calibri" w:hAnsi="Times New Roman" w:cs="Times New Roman"/>
          <w:bCs/>
          <w:sz w:val="24"/>
          <w:szCs w:val="24"/>
        </w:rPr>
        <w:t>. В ходе инспекционного визита могут совершаться следующие контрольные (надзорные) действия: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1) осмотр;</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2) опрос;</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3) получение письменных объяснений;</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4) инструментальное обследование;</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 xml:space="preserve">5) истребование документов, которые в </w:t>
      </w:r>
      <w:proofErr w:type="gramStart"/>
      <w:r w:rsidRPr="00706E63">
        <w:rPr>
          <w:rFonts w:ascii="Times New Roman" w:eastAsia="Calibri" w:hAnsi="Times New Roman" w:cs="Times New Roman"/>
          <w:bCs/>
          <w:sz w:val="24"/>
          <w:szCs w:val="24"/>
        </w:rPr>
        <w:t>соответствии</w:t>
      </w:r>
      <w:proofErr w:type="gramEnd"/>
      <w:r w:rsidRPr="00706E63">
        <w:rPr>
          <w:rFonts w:ascii="Times New Roman" w:eastAsia="Calibri" w:hAnsi="Times New Roman" w:cs="Times New Roman"/>
          <w:bCs/>
          <w:sz w:val="24"/>
          <w:szCs w:val="24"/>
        </w:rPr>
        <w:t xml:space="preserve">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Pr="00706E63">
        <w:rPr>
          <w:rFonts w:ascii="Times New Roman" w:eastAsia="Calibri" w:hAnsi="Times New Roman" w:cs="Times New Roman"/>
          <w:bCs/>
          <w:sz w:val="24"/>
          <w:szCs w:val="24"/>
        </w:rPr>
        <w:t>4. Инспекционный визит проводится без предварительного уведомления контролируемого лица и собственника производственного объекта.</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5</w:t>
      </w:r>
      <w:r w:rsidRPr="00706E63">
        <w:rPr>
          <w:rFonts w:ascii="Times New Roman" w:eastAsia="Calibri" w:hAnsi="Times New Roman" w:cs="Times New Roman"/>
          <w:bCs/>
          <w:sz w:val="24"/>
          <w:szCs w:val="24"/>
        </w:rPr>
        <w:t xml:space="preserve">. </w:t>
      </w:r>
      <w:proofErr w:type="gramStart"/>
      <w:r w:rsidRPr="00706E63">
        <w:rPr>
          <w:rFonts w:ascii="Times New Roman" w:eastAsia="Calibri" w:hAnsi="Times New Roman" w:cs="Times New Roman"/>
          <w:bCs/>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roofErr w:type="gramEnd"/>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6</w:t>
      </w:r>
      <w:r w:rsidRPr="00706E63">
        <w:rPr>
          <w:rFonts w:ascii="Times New Roman" w:eastAsia="Calibri" w:hAnsi="Times New Roman" w:cs="Times New Roman"/>
          <w:bCs/>
          <w:sz w:val="24"/>
          <w:szCs w:val="24"/>
        </w:rPr>
        <w:t>. Контролируемые лица или их представители обязаны обеспечить беспрепятственный доступ должностного лица в здания, сооружения, помещения.</w:t>
      </w:r>
    </w:p>
    <w:p w:rsidR="000C3801" w:rsidRPr="00306D4F" w:rsidRDefault="000C3801" w:rsidP="000C3801">
      <w:pPr>
        <w:autoSpaceDE w:val="0"/>
        <w:autoSpaceDN w:val="0"/>
        <w:adjustRightInd w:val="0"/>
        <w:spacing w:after="0" w:line="240" w:lineRule="auto"/>
        <w:ind w:firstLine="851"/>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7</w:t>
      </w:r>
      <w:r w:rsidRPr="00706E63">
        <w:rPr>
          <w:rFonts w:ascii="Times New Roman" w:eastAsia="Calibri" w:hAnsi="Times New Roman" w:cs="Times New Roman"/>
          <w:bCs/>
          <w:sz w:val="24"/>
          <w:szCs w:val="24"/>
        </w:rPr>
        <w:t xml:space="preserve">. Внеплановый инспекционный визит может проводиться </w:t>
      </w:r>
      <w:r w:rsidRPr="00306D4F">
        <w:rPr>
          <w:rFonts w:ascii="Times New Roman" w:eastAsia="Calibri" w:hAnsi="Times New Roman" w:cs="Times New Roman"/>
          <w:bCs/>
          <w:sz w:val="24"/>
          <w:szCs w:val="24"/>
        </w:rPr>
        <w:t xml:space="preserve">только по согласованию с органами прокуратуры, за исключением случаев его проведения в </w:t>
      </w:r>
      <w:proofErr w:type="gramStart"/>
      <w:r w:rsidRPr="00306D4F">
        <w:rPr>
          <w:rFonts w:ascii="Times New Roman" w:eastAsia="Calibri" w:hAnsi="Times New Roman" w:cs="Times New Roman"/>
          <w:bCs/>
          <w:sz w:val="24"/>
          <w:szCs w:val="24"/>
        </w:rPr>
        <w:t>соответствии</w:t>
      </w:r>
      <w:proofErr w:type="gramEnd"/>
      <w:r w:rsidRPr="00306D4F">
        <w:rPr>
          <w:rFonts w:ascii="Times New Roman" w:eastAsia="Calibri" w:hAnsi="Times New Roman" w:cs="Times New Roman"/>
          <w:bCs/>
          <w:sz w:val="24"/>
          <w:szCs w:val="24"/>
        </w:rPr>
        <w:t xml:space="preserve"> с </w:t>
      </w:r>
      <w:hyperlink r:id="rId16" w:history="1">
        <w:r w:rsidRPr="00306D4F">
          <w:rPr>
            <w:rStyle w:val="a8"/>
            <w:rFonts w:ascii="Times New Roman" w:eastAsia="Calibri" w:hAnsi="Times New Roman" w:cs="Times New Roman"/>
            <w:bCs/>
            <w:color w:val="auto"/>
            <w:sz w:val="24"/>
            <w:szCs w:val="24"/>
            <w:u w:val="none"/>
          </w:rPr>
          <w:t>пунктами 3</w:t>
        </w:r>
      </w:hyperlink>
      <w:r w:rsidRPr="00306D4F">
        <w:rPr>
          <w:rFonts w:ascii="Times New Roman" w:eastAsia="Calibri" w:hAnsi="Times New Roman" w:cs="Times New Roman"/>
          <w:bCs/>
          <w:sz w:val="24"/>
          <w:szCs w:val="24"/>
        </w:rPr>
        <w:t xml:space="preserve"> - </w:t>
      </w:r>
      <w:hyperlink r:id="rId17" w:history="1">
        <w:r w:rsidRPr="00306D4F">
          <w:rPr>
            <w:rStyle w:val="a8"/>
            <w:rFonts w:ascii="Times New Roman" w:eastAsia="Calibri" w:hAnsi="Times New Roman" w:cs="Times New Roman"/>
            <w:bCs/>
            <w:color w:val="auto"/>
            <w:sz w:val="24"/>
            <w:szCs w:val="24"/>
            <w:u w:val="none"/>
          </w:rPr>
          <w:t>6 части 1 статьи 57</w:t>
        </w:r>
      </w:hyperlink>
      <w:r w:rsidRPr="00306D4F">
        <w:rPr>
          <w:rFonts w:ascii="Times New Roman" w:eastAsia="Calibri" w:hAnsi="Times New Roman" w:cs="Times New Roman"/>
          <w:bCs/>
          <w:sz w:val="24"/>
          <w:szCs w:val="24"/>
        </w:rPr>
        <w:t xml:space="preserve"> и </w:t>
      </w:r>
      <w:hyperlink r:id="rId18" w:history="1">
        <w:r w:rsidRPr="00306D4F">
          <w:rPr>
            <w:rStyle w:val="a8"/>
            <w:rFonts w:ascii="Times New Roman" w:eastAsia="Calibri" w:hAnsi="Times New Roman" w:cs="Times New Roman"/>
            <w:bCs/>
            <w:color w:val="auto"/>
            <w:sz w:val="24"/>
            <w:szCs w:val="24"/>
            <w:u w:val="none"/>
          </w:rPr>
          <w:t>частью 12 статьи 66</w:t>
        </w:r>
      </w:hyperlink>
      <w:r w:rsidRPr="00306D4F">
        <w:rPr>
          <w:rFonts w:ascii="Times New Roman" w:eastAsia="Calibri" w:hAnsi="Times New Roman" w:cs="Times New Roman"/>
          <w:bCs/>
          <w:sz w:val="24"/>
          <w:szCs w:val="24"/>
        </w:rPr>
        <w:t xml:space="preserve"> Федерального закона №248-ФЗ.</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bCs/>
          <w:sz w:val="24"/>
          <w:szCs w:val="24"/>
        </w:rPr>
        <w:t>5</w:t>
      </w:r>
      <w:r>
        <w:rPr>
          <w:rFonts w:ascii="Times New Roman" w:eastAsia="Calibri" w:hAnsi="Times New Roman" w:cs="Times New Roman"/>
          <w:bCs/>
          <w:sz w:val="24"/>
          <w:szCs w:val="24"/>
        </w:rPr>
        <w:t>8</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60</w:t>
      </w:r>
      <w:r w:rsidRPr="00706E63">
        <w:rPr>
          <w:rFonts w:ascii="Times New Roman" w:eastAsia="Calibri" w:hAnsi="Times New Roman" w:cs="Times New Roman"/>
          <w:sz w:val="24"/>
          <w:szCs w:val="24"/>
        </w:rPr>
        <w:t>. В ходе документарной проверки могут совершаться следующие контрольные (надзорные) действия:</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получение письменных объяснений;</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истребование документов;</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экспертиза.</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lastRenderedPageBreak/>
        <w:t>6</w:t>
      </w:r>
      <w:r>
        <w:rPr>
          <w:rFonts w:ascii="Times New Roman" w:eastAsia="Calibri" w:hAnsi="Times New Roman" w:cs="Times New Roman"/>
          <w:sz w:val="24"/>
          <w:szCs w:val="24"/>
        </w:rPr>
        <w:t>1</w:t>
      </w:r>
      <w:r w:rsidRPr="00706E63">
        <w:rPr>
          <w:rFonts w:ascii="Times New Roman" w:eastAsia="Calibri" w:hAnsi="Times New Roman" w:cs="Times New Roman"/>
          <w:sz w:val="24"/>
          <w:szCs w:val="24"/>
        </w:rPr>
        <w:t>. В случае</w:t>
      </w:r>
      <w:proofErr w:type="gramStart"/>
      <w:r w:rsidRPr="00706E63">
        <w:rPr>
          <w:rFonts w:ascii="Times New Roman" w:eastAsia="Calibri" w:hAnsi="Times New Roman" w:cs="Times New Roman"/>
          <w:sz w:val="24"/>
          <w:szCs w:val="24"/>
        </w:rPr>
        <w:t>,</w:t>
      </w:r>
      <w:proofErr w:type="gramEnd"/>
      <w:r w:rsidRPr="00706E63">
        <w:rPr>
          <w:rFonts w:ascii="Times New Roman" w:eastAsia="Calibri"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62</w:t>
      </w:r>
      <w:r w:rsidRPr="00706E63">
        <w:rPr>
          <w:rFonts w:ascii="Times New Roman" w:eastAsia="Calibri" w:hAnsi="Times New Roman" w:cs="Times New Roman"/>
          <w:sz w:val="24"/>
          <w:szCs w:val="24"/>
        </w:rPr>
        <w:t>. В случае</w:t>
      </w:r>
      <w:proofErr w:type="gramStart"/>
      <w:r w:rsidRPr="00706E63">
        <w:rPr>
          <w:rFonts w:ascii="Times New Roman" w:eastAsia="Calibri" w:hAnsi="Times New Roman" w:cs="Times New Roman"/>
          <w:sz w:val="24"/>
          <w:szCs w:val="24"/>
        </w:rPr>
        <w:t>,</w:t>
      </w:r>
      <w:proofErr w:type="gramEnd"/>
      <w:r w:rsidRPr="00706E63">
        <w:rPr>
          <w:rFonts w:ascii="Times New Roman" w:eastAsia="Calibri" w:hAnsi="Times New Roman" w:cs="Times New Roman"/>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706E63">
        <w:rPr>
          <w:rFonts w:ascii="Times New Roman" w:eastAsia="Calibri" w:hAnsi="Times New Roman" w:cs="Times New Roman"/>
          <w:sz w:val="24"/>
          <w:szCs w:val="24"/>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63</w:t>
      </w:r>
      <w:r w:rsidRPr="00706E63">
        <w:rPr>
          <w:rFonts w:ascii="Times New Roman" w:eastAsia="Calibri" w:hAnsi="Times New Roman" w:cs="Times New Roman"/>
          <w:sz w:val="24"/>
          <w:szCs w:val="24"/>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64</w:t>
      </w:r>
      <w:r w:rsidRPr="00706E63">
        <w:rPr>
          <w:rFonts w:ascii="Times New Roman" w:eastAsia="Calibri" w:hAnsi="Times New Roman" w:cs="Times New Roman"/>
          <w:sz w:val="24"/>
          <w:szCs w:val="24"/>
        </w:rPr>
        <w:t xml:space="preserve">. Срок проведения    документарной    проверки   не может превышать 10 рабочих дней. </w:t>
      </w:r>
      <w:proofErr w:type="gramStart"/>
      <w:r w:rsidRPr="00706E63">
        <w:rPr>
          <w:rFonts w:ascii="Times New Roman" w:eastAsia="Calibri" w:hAnsi="Times New Roman" w:cs="Times New Roman"/>
          <w:sz w:val="24"/>
          <w:szCs w:val="24"/>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706E63">
        <w:rPr>
          <w:rFonts w:ascii="Times New Roman" w:eastAsia="Calibri" w:hAnsi="Times New Roman" w:cs="Times New Roman"/>
          <w:sz w:val="24"/>
          <w:szCs w:val="24"/>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C3801" w:rsidRPr="00706E63" w:rsidRDefault="000C3801" w:rsidP="000C3801">
      <w:pPr>
        <w:autoSpaceDE w:val="0"/>
        <w:autoSpaceDN w:val="0"/>
        <w:adjustRightInd w:val="0"/>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Внеплановая документарная проверка проводится без согласования с органами прокуратуры.</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roofErr w:type="gramEnd"/>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bookmarkStart w:id="3" w:name="p1051"/>
      <w:bookmarkEnd w:id="3"/>
      <w:r w:rsidRPr="00706E63">
        <w:rPr>
          <w:rFonts w:ascii="Times New Roman" w:eastAsia="Calibri" w:hAnsi="Times New Roman" w:cs="Times New Roman"/>
          <w:sz w:val="24"/>
          <w:szCs w:val="24"/>
        </w:rPr>
        <w:t>6</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xml:space="preserve">. Выездная проверка проводится в </w:t>
      </w:r>
      <w:proofErr w:type="gramStart"/>
      <w:r w:rsidRPr="00706E63">
        <w:rPr>
          <w:rFonts w:ascii="Times New Roman" w:eastAsia="Calibri" w:hAnsi="Times New Roman" w:cs="Times New Roman"/>
          <w:sz w:val="24"/>
          <w:szCs w:val="24"/>
        </w:rPr>
        <w:t>случае</w:t>
      </w:r>
      <w:proofErr w:type="gramEnd"/>
      <w:r w:rsidRPr="00706E63">
        <w:rPr>
          <w:rFonts w:ascii="Times New Roman" w:eastAsia="Calibri" w:hAnsi="Times New Roman" w:cs="Times New Roman"/>
          <w:sz w:val="24"/>
          <w:szCs w:val="24"/>
        </w:rPr>
        <w:t>, если не представляется возможным:</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w:t>
      </w:r>
      <w:r w:rsidRPr="00706E63">
        <w:rPr>
          <w:rFonts w:ascii="Times New Roman" w:eastAsia="Calibri" w:hAnsi="Times New Roman" w:cs="Times New Roman"/>
          <w:sz w:val="24"/>
          <w:szCs w:val="24"/>
        </w:rPr>
        <w:lastRenderedPageBreak/>
        <w:t>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w:t>
      </w:r>
      <w:r w:rsidRPr="00C977D3">
        <w:rPr>
          <w:rFonts w:ascii="Times New Roman" w:eastAsia="Calibri" w:hAnsi="Times New Roman" w:cs="Times New Roman"/>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w:t>
      </w:r>
      <w:proofErr w:type="gramStart"/>
      <w:r w:rsidRPr="00C977D3">
        <w:rPr>
          <w:rFonts w:ascii="Times New Roman" w:eastAsia="Calibri" w:hAnsi="Times New Roman" w:cs="Times New Roman"/>
          <w:sz w:val="24"/>
          <w:szCs w:val="24"/>
        </w:rPr>
        <w:t>соответствии</w:t>
      </w:r>
      <w:proofErr w:type="gramEnd"/>
      <w:r w:rsidRPr="00C977D3">
        <w:rPr>
          <w:rFonts w:ascii="Times New Roman" w:eastAsia="Calibri" w:hAnsi="Times New Roman" w:cs="Times New Roman"/>
          <w:sz w:val="24"/>
          <w:szCs w:val="24"/>
        </w:rPr>
        <w:t xml:space="preserve"> с </w:t>
      </w:r>
      <w:hyperlink r:id="rId19" w:history="1">
        <w:r w:rsidRPr="00C977D3">
          <w:rPr>
            <w:rStyle w:val="a8"/>
            <w:rFonts w:ascii="Times New Roman" w:eastAsia="Calibri" w:hAnsi="Times New Roman" w:cs="Times New Roman"/>
            <w:color w:val="auto"/>
            <w:sz w:val="24"/>
            <w:szCs w:val="24"/>
            <w:u w:val="none"/>
          </w:rPr>
          <w:t>пунктами 3</w:t>
        </w:r>
      </w:hyperlink>
      <w:r w:rsidRPr="00C977D3">
        <w:rPr>
          <w:rFonts w:ascii="Times New Roman" w:eastAsia="Calibri" w:hAnsi="Times New Roman" w:cs="Times New Roman"/>
          <w:sz w:val="24"/>
          <w:szCs w:val="24"/>
        </w:rPr>
        <w:t xml:space="preserve"> - </w:t>
      </w:r>
      <w:hyperlink r:id="rId20" w:history="1">
        <w:r w:rsidRPr="00C977D3">
          <w:rPr>
            <w:rStyle w:val="a8"/>
            <w:rFonts w:ascii="Times New Roman" w:eastAsia="Calibri" w:hAnsi="Times New Roman" w:cs="Times New Roman"/>
            <w:color w:val="auto"/>
            <w:sz w:val="24"/>
            <w:szCs w:val="24"/>
            <w:u w:val="none"/>
          </w:rPr>
          <w:t>6 части 1 статьи 57</w:t>
        </w:r>
      </w:hyperlink>
      <w:r w:rsidRPr="00C977D3">
        <w:rPr>
          <w:rFonts w:ascii="Times New Roman" w:eastAsia="Calibri" w:hAnsi="Times New Roman" w:cs="Times New Roman"/>
          <w:sz w:val="24"/>
          <w:szCs w:val="24"/>
        </w:rPr>
        <w:t xml:space="preserve"> и </w:t>
      </w:r>
      <w:hyperlink r:id="rId21" w:history="1">
        <w:r w:rsidRPr="00C977D3">
          <w:rPr>
            <w:rStyle w:val="a8"/>
            <w:rFonts w:ascii="Times New Roman" w:eastAsia="Calibri" w:hAnsi="Times New Roman" w:cs="Times New Roman"/>
            <w:color w:val="auto"/>
            <w:sz w:val="24"/>
            <w:szCs w:val="24"/>
            <w:u w:val="none"/>
          </w:rPr>
          <w:t>частью 12 статьи 66</w:t>
        </w:r>
      </w:hyperlink>
      <w:r w:rsidRPr="00C977D3">
        <w:rPr>
          <w:rFonts w:ascii="Times New Roman" w:eastAsia="Calibri" w:hAnsi="Times New Roman" w:cs="Times New Roman"/>
          <w:sz w:val="24"/>
          <w:szCs w:val="24"/>
        </w:rPr>
        <w:t xml:space="preserve"> Федерального закона №248-</w:t>
      </w:r>
      <w:r w:rsidRPr="00706E63">
        <w:rPr>
          <w:rFonts w:ascii="Times New Roman" w:eastAsia="Calibri" w:hAnsi="Times New Roman" w:cs="Times New Roman"/>
          <w:sz w:val="24"/>
          <w:szCs w:val="24"/>
        </w:rPr>
        <w:t>ФЗ.</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70</w:t>
      </w:r>
      <w:r w:rsidRPr="00706E63">
        <w:rPr>
          <w:rFonts w:ascii="Times New Roman" w:eastAsia="Calibri" w:hAnsi="Times New Roman" w:cs="Times New Roman"/>
          <w:sz w:val="24"/>
          <w:szCs w:val="24"/>
        </w:rPr>
        <w:t xml:space="preserve">. О проведении выездной проверки контролируемое лицо уведомляется путем направления копии решения о </w:t>
      </w:r>
      <w:r w:rsidRPr="00306D4F">
        <w:rPr>
          <w:rFonts w:ascii="Times New Roman" w:eastAsia="Calibri" w:hAnsi="Times New Roman" w:cs="Times New Roman"/>
          <w:sz w:val="24"/>
          <w:szCs w:val="24"/>
        </w:rPr>
        <w:t xml:space="preserve">проведении выездной проверки не </w:t>
      </w:r>
      <w:proofErr w:type="gramStart"/>
      <w:r w:rsidRPr="00306D4F">
        <w:rPr>
          <w:rFonts w:ascii="Times New Roman" w:eastAsia="Calibri" w:hAnsi="Times New Roman" w:cs="Times New Roman"/>
          <w:sz w:val="24"/>
          <w:szCs w:val="24"/>
        </w:rPr>
        <w:t>позднее</w:t>
      </w:r>
      <w:proofErr w:type="gramEnd"/>
      <w:r w:rsidRPr="00306D4F">
        <w:rPr>
          <w:rFonts w:ascii="Times New Roman" w:eastAsia="Calibri" w:hAnsi="Times New Roman" w:cs="Times New Roman"/>
          <w:sz w:val="24"/>
          <w:szCs w:val="24"/>
        </w:rPr>
        <w:t xml:space="preserve"> чем за 24 часа до ее начала в порядке, предусмотренном </w:t>
      </w:r>
      <w:hyperlink r:id="rId22" w:history="1">
        <w:r w:rsidRPr="00306D4F">
          <w:rPr>
            <w:rStyle w:val="a8"/>
            <w:rFonts w:ascii="Times New Roman" w:eastAsia="Calibri" w:hAnsi="Times New Roman" w:cs="Times New Roman"/>
            <w:color w:val="auto"/>
            <w:sz w:val="24"/>
            <w:szCs w:val="24"/>
            <w:u w:val="none"/>
          </w:rPr>
          <w:t>статьей 21</w:t>
        </w:r>
      </w:hyperlink>
      <w:r w:rsidRPr="00306D4F">
        <w:rPr>
          <w:rFonts w:ascii="Times New Roman" w:eastAsia="Calibri" w:hAnsi="Times New Roman" w:cs="Times New Roman"/>
          <w:sz w:val="24"/>
          <w:szCs w:val="24"/>
        </w:rPr>
        <w:t xml:space="preserve"> Федерального закона №248-ФЗ, если иное не предусмотрено федеральным законом о виде контроля</w:t>
      </w:r>
      <w:r w:rsidRPr="00706E63">
        <w:rPr>
          <w:rFonts w:ascii="Times New Roman" w:eastAsia="Calibri" w:hAnsi="Times New Roman" w:cs="Times New Roman"/>
          <w:sz w:val="24"/>
          <w:szCs w:val="24"/>
        </w:rPr>
        <w:t>.</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71</w:t>
      </w:r>
      <w:r w:rsidRPr="00706E63">
        <w:rPr>
          <w:rFonts w:ascii="Times New Roman" w:eastAsia="Calibri" w:hAnsi="Times New Roman" w:cs="Times New Roman"/>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06E63">
        <w:rPr>
          <w:rFonts w:ascii="Times New Roman" w:eastAsia="Calibri" w:hAnsi="Times New Roman" w:cs="Times New Roman"/>
          <w:sz w:val="24"/>
          <w:szCs w:val="24"/>
        </w:rPr>
        <w:t>микропредприятия</w:t>
      </w:r>
      <w:proofErr w:type="spellEnd"/>
      <w:r w:rsidRPr="00706E63">
        <w:rPr>
          <w:rFonts w:ascii="Times New Roman" w:eastAsia="Calibri" w:hAnsi="Times New Roman" w:cs="Times New Roman"/>
          <w:sz w:val="24"/>
          <w:szCs w:val="24"/>
        </w:rPr>
        <w:t xml:space="preserve">, за исключением выездной проверки, основанием для проведения которой </w:t>
      </w:r>
      <w:r w:rsidRPr="00097DF7">
        <w:rPr>
          <w:rFonts w:ascii="Times New Roman" w:eastAsia="Calibri" w:hAnsi="Times New Roman" w:cs="Times New Roman"/>
          <w:sz w:val="24"/>
          <w:szCs w:val="24"/>
        </w:rPr>
        <w:t xml:space="preserve">является </w:t>
      </w:r>
      <w:hyperlink r:id="rId23" w:history="1">
        <w:r w:rsidRPr="00097DF7">
          <w:rPr>
            <w:rStyle w:val="a8"/>
            <w:rFonts w:ascii="Times New Roman" w:eastAsia="Calibri" w:hAnsi="Times New Roman" w:cs="Times New Roman"/>
            <w:color w:val="auto"/>
            <w:sz w:val="24"/>
            <w:szCs w:val="24"/>
            <w:u w:val="none"/>
          </w:rPr>
          <w:t>пункт 6 части 1 статьи 57</w:t>
        </w:r>
      </w:hyperlink>
      <w:r w:rsidRPr="00097DF7">
        <w:rPr>
          <w:rFonts w:ascii="Times New Roman" w:eastAsia="Calibri" w:hAnsi="Times New Roman" w:cs="Times New Roman"/>
          <w:sz w:val="24"/>
          <w:szCs w:val="24"/>
        </w:rPr>
        <w:t xml:space="preserve">  Федерального закона №248-ФЗ, </w:t>
      </w:r>
      <w:proofErr w:type="gramStart"/>
      <w:r w:rsidRPr="00097DF7">
        <w:rPr>
          <w:rFonts w:ascii="Times New Roman" w:eastAsia="Calibri" w:hAnsi="Times New Roman" w:cs="Times New Roman"/>
          <w:sz w:val="24"/>
          <w:szCs w:val="24"/>
        </w:rPr>
        <w:t>и</w:t>
      </w:r>
      <w:proofErr w:type="gramEnd"/>
      <w:r w:rsidRPr="00097DF7">
        <w:rPr>
          <w:rFonts w:ascii="Times New Roman" w:eastAsia="Calibri" w:hAnsi="Times New Roman" w:cs="Times New Roman"/>
          <w:sz w:val="24"/>
          <w:szCs w:val="24"/>
        </w:rPr>
        <w:t xml:space="preserve"> которая для </w:t>
      </w:r>
      <w:proofErr w:type="spellStart"/>
      <w:r w:rsidRPr="00097DF7">
        <w:rPr>
          <w:rFonts w:ascii="Times New Roman" w:eastAsia="Calibri" w:hAnsi="Times New Roman" w:cs="Times New Roman"/>
          <w:sz w:val="24"/>
          <w:szCs w:val="24"/>
        </w:rPr>
        <w:t>микропредприятия</w:t>
      </w:r>
      <w:proofErr w:type="spellEnd"/>
      <w:r w:rsidRPr="00097DF7">
        <w:rPr>
          <w:rFonts w:ascii="Times New Roman" w:eastAsia="Calibri" w:hAnsi="Times New Roman" w:cs="Times New Roman"/>
          <w:sz w:val="24"/>
          <w:szCs w:val="24"/>
        </w:rPr>
        <w:t xml:space="preserve"> не может продолжаться более 40</w:t>
      </w:r>
      <w:r w:rsidRPr="00706E63">
        <w:rPr>
          <w:rFonts w:ascii="Times New Roman" w:eastAsia="Calibri" w:hAnsi="Times New Roman" w:cs="Times New Roman"/>
          <w:sz w:val="24"/>
          <w:szCs w:val="24"/>
        </w:rPr>
        <w:t xml:space="preserve"> часов. </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2</w:t>
      </w:r>
      <w:r w:rsidRPr="00706E63">
        <w:rPr>
          <w:rFonts w:ascii="Times New Roman" w:eastAsia="Calibri" w:hAnsi="Times New Roman" w:cs="Times New Roman"/>
          <w:sz w:val="24"/>
          <w:szCs w:val="24"/>
        </w:rPr>
        <w:t>. В ходе выездной проверки могут совершаться следующие контрольные (надзорные) действия: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досмотр;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опрос;</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получение письменных объяснений;</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 истребование документов;</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 инструментальное обследование;</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 экспертиза.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73</w:t>
      </w:r>
      <w:r w:rsidRPr="00706E63">
        <w:rPr>
          <w:rFonts w:ascii="Times New Roman" w:eastAsia="Calibri" w:hAnsi="Times New Roman" w:cs="Times New Roman"/>
          <w:sz w:val="24"/>
          <w:szCs w:val="24"/>
        </w:rPr>
        <w:t xml:space="preserve">. Под рейдовым осмотром понимается контрольное (надзорное) мероприятие, проводимое в </w:t>
      </w:r>
      <w:proofErr w:type="gramStart"/>
      <w:r w:rsidRPr="00706E63">
        <w:rPr>
          <w:rFonts w:ascii="Times New Roman" w:eastAsia="Calibri" w:hAnsi="Times New Roman" w:cs="Times New Roman"/>
          <w:sz w:val="24"/>
          <w:szCs w:val="24"/>
        </w:rPr>
        <w:t>целях</w:t>
      </w:r>
      <w:proofErr w:type="gramEnd"/>
      <w:r w:rsidRPr="00706E63">
        <w:rPr>
          <w:rFonts w:ascii="Times New Roman" w:eastAsia="Calibri" w:hAnsi="Times New Roman" w:cs="Times New Roman"/>
          <w:sz w:val="24"/>
          <w:szCs w:val="24"/>
        </w:rPr>
        <w:t xml:space="preserve">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Рейдовый осмотр проводится в </w:t>
      </w:r>
      <w:proofErr w:type="gramStart"/>
      <w:r w:rsidRPr="00706E63">
        <w:rPr>
          <w:rFonts w:ascii="Times New Roman" w:eastAsia="Calibri" w:hAnsi="Times New Roman" w:cs="Times New Roman"/>
          <w:sz w:val="24"/>
          <w:szCs w:val="24"/>
        </w:rPr>
        <w:t>отношении</w:t>
      </w:r>
      <w:proofErr w:type="gramEnd"/>
      <w:r w:rsidRPr="00706E63">
        <w:rPr>
          <w:rFonts w:ascii="Times New Roman" w:eastAsia="Calibri" w:hAnsi="Times New Roman" w:cs="Times New Roman"/>
          <w:sz w:val="24"/>
          <w:szCs w:val="24"/>
        </w:rPr>
        <w:t xml:space="preserve"> любого числа контролируемых лиц, осуществляющих владение, пользование или управление производственным объектом.</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74</w:t>
      </w:r>
      <w:r w:rsidRPr="00706E63">
        <w:rPr>
          <w:rFonts w:ascii="Times New Roman" w:eastAsia="Calibri" w:hAnsi="Times New Roman" w:cs="Times New Roman"/>
          <w:sz w:val="24"/>
          <w:szCs w:val="24"/>
        </w:rPr>
        <w:t>. В ходе рейдового осмотра могут совершаться следующие контрольные (надзорные) действия: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досмотр;</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опрос;</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получение письменных объяснений;</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5) истребование документов;</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6) инструментальное обследование;</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 экспертиза.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При проведении рейдового осмотра должностные лица вправе взаимодействовать с находящимися на производственных объектах лицами.</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xml:space="preserve">.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w:t>
      </w:r>
      <w:r w:rsidRPr="00706E63">
        <w:rPr>
          <w:rFonts w:ascii="Times New Roman" w:eastAsia="Calibri" w:hAnsi="Times New Roman" w:cs="Times New Roman"/>
          <w:sz w:val="24"/>
          <w:szCs w:val="24"/>
        </w:rPr>
        <w:lastRenderedPageBreak/>
        <w:t>указанным в решении о проведении рейдового осмотра, а также во все помещения (за исключением жилых помещений).</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В случае</w:t>
      </w:r>
      <w:proofErr w:type="gramStart"/>
      <w:r w:rsidRPr="00706E63">
        <w:rPr>
          <w:rFonts w:ascii="Times New Roman" w:eastAsia="Calibri" w:hAnsi="Times New Roman" w:cs="Times New Roman"/>
          <w:sz w:val="24"/>
          <w:szCs w:val="24"/>
        </w:rPr>
        <w:t>,</w:t>
      </w:r>
      <w:proofErr w:type="gramEnd"/>
      <w:r w:rsidRPr="00706E63">
        <w:rPr>
          <w:rFonts w:ascii="Times New Roman" w:eastAsia="Calibri" w:hAnsi="Times New Roman" w:cs="Times New Roman"/>
          <w:sz w:val="24"/>
          <w:szCs w:val="24"/>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7</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Рейдовый осмотр может проводиться только по согласованию с органами прокуратуры, за исключением случаев его проведения в </w:t>
      </w:r>
      <w:proofErr w:type="gramStart"/>
      <w:r w:rsidRPr="00706E63">
        <w:rPr>
          <w:rFonts w:ascii="Times New Roman" w:eastAsia="Calibri" w:hAnsi="Times New Roman" w:cs="Times New Roman"/>
          <w:sz w:val="24"/>
          <w:szCs w:val="24"/>
        </w:rPr>
        <w:t>соответствии</w:t>
      </w:r>
      <w:proofErr w:type="gramEnd"/>
      <w:r w:rsidRPr="00706E63">
        <w:rPr>
          <w:rFonts w:ascii="Times New Roman" w:eastAsia="Calibri" w:hAnsi="Times New Roman" w:cs="Times New Roman"/>
          <w:sz w:val="24"/>
          <w:szCs w:val="24"/>
        </w:rPr>
        <w:t xml:space="preserve"> с пунктами 3 - 6 части 1 статьи 57 и частью 12 статьи 66 Федерального закона 248-ФЗ.</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80</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706E63">
        <w:rPr>
          <w:rFonts w:ascii="Times New Roman" w:eastAsia="Calibri" w:hAnsi="Times New Roman" w:cs="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w:t>
      </w:r>
      <w:proofErr w:type="gramStart"/>
      <w:r w:rsidRPr="00706E63">
        <w:rPr>
          <w:rFonts w:ascii="Times New Roman" w:eastAsia="Calibri" w:hAnsi="Times New Roman" w:cs="Times New Roman"/>
          <w:sz w:val="24"/>
          <w:szCs w:val="24"/>
        </w:rPr>
        <w:t>о-</w:t>
      </w:r>
      <w:proofErr w:type="gramEnd"/>
      <w:r w:rsidRPr="00706E63">
        <w:rPr>
          <w:rFonts w:ascii="Times New Roman" w:eastAsia="Calibri" w:hAnsi="Times New Roman" w:cs="Times New Roman"/>
          <w:sz w:val="24"/>
          <w:szCs w:val="24"/>
        </w:rPr>
        <w:t xml:space="preserve"> и киносъемки, видеозаписи.</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81</w:t>
      </w:r>
      <w:r w:rsidRPr="00706E63">
        <w:rPr>
          <w:rFonts w:ascii="Times New Roman" w:eastAsia="Calibri" w:hAnsi="Times New Roman" w:cs="Times New Roman"/>
          <w:sz w:val="24"/>
          <w:szCs w:val="24"/>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82</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roofErr w:type="gramEnd"/>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83</w:t>
      </w:r>
      <w:r w:rsidRPr="00706E63">
        <w:rPr>
          <w:rFonts w:ascii="Times New Roman" w:eastAsia="Calibri" w:hAnsi="Times New Roman" w:cs="Times New Roman"/>
          <w:sz w:val="24"/>
          <w:szCs w:val="24"/>
        </w:rPr>
        <w:t xml:space="preserve">. Под выездным обследованием понимается контрольное (надзорное) мероприятие, проводимое в </w:t>
      </w:r>
      <w:proofErr w:type="gramStart"/>
      <w:r w:rsidRPr="00706E63">
        <w:rPr>
          <w:rFonts w:ascii="Times New Roman" w:eastAsia="Calibri" w:hAnsi="Times New Roman" w:cs="Times New Roman"/>
          <w:sz w:val="24"/>
          <w:szCs w:val="24"/>
        </w:rPr>
        <w:t>целях</w:t>
      </w:r>
      <w:proofErr w:type="gramEnd"/>
      <w:r w:rsidRPr="00706E63">
        <w:rPr>
          <w:rFonts w:ascii="Times New Roman" w:eastAsia="Calibri" w:hAnsi="Times New Roman" w:cs="Times New Roman"/>
          <w:sz w:val="24"/>
          <w:szCs w:val="24"/>
        </w:rPr>
        <w:t xml:space="preserve"> оценки соблюдения контролируемыми лицами обязательных требований.</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84</w:t>
      </w:r>
      <w:r w:rsidRPr="00706E63">
        <w:rPr>
          <w:rFonts w:ascii="Times New Roman" w:eastAsia="Calibri" w:hAnsi="Times New Roman" w:cs="Times New Roman"/>
          <w:sz w:val="24"/>
          <w:szCs w:val="24"/>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осмотр;</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инструментальное обследование (с применением видеозаписи);</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3) испытание;</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4) экспертиза.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Выездное обследование проводится без информирования контролируемого лица.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8</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bCs/>
          <w:sz w:val="24"/>
          <w:szCs w:val="24"/>
        </w:rPr>
      </w:pPr>
      <w:r w:rsidRPr="00706E63">
        <w:rPr>
          <w:rFonts w:ascii="Times New Roman" w:eastAsia="Calibri" w:hAnsi="Times New Roman" w:cs="Times New Roman"/>
          <w:bCs/>
          <w:sz w:val="24"/>
          <w:szCs w:val="24"/>
        </w:rPr>
        <w:t>8</w:t>
      </w:r>
      <w:r>
        <w:rPr>
          <w:rFonts w:ascii="Times New Roman" w:eastAsia="Calibri" w:hAnsi="Times New Roman" w:cs="Times New Roman"/>
          <w:bCs/>
          <w:sz w:val="24"/>
          <w:szCs w:val="24"/>
        </w:rPr>
        <w:t>8</w:t>
      </w:r>
      <w:r w:rsidRPr="00706E63">
        <w:rPr>
          <w:rFonts w:ascii="Times New Roman" w:eastAsia="Calibri" w:hAnsi="Times New Roman" w:cs="Times New Roman"/>
          <w:bCs/>
          <w:sz w:val="24"/>
          <w:szCs w:val="24"/>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lastRenderedPageBreak/>
        <w:t>8</w:t>
      </w:r>
      <w:r>
        <w:rPr>
          <w:rFonts w:ascii="Times New Roman" w:eastAsia="Calibri" w:hAnsi="Times New Roman" w:cs="Times New Roman"/>
          <w:sz w:val="24"/>
          <w:szCs w:val="24"/>
        </w:rPr>
        <w:t>9</w:t>
      </w:r>
      <w:r w:rsidRPr="00706E63">
        <w:rPr>
          <w:rFonts w:ascii="Times New Roman" w:eastAsia="Calibri" w:hAnsi="Times New Roman" w:cs="Times New Roman"/>
          <w:sz w:val="24"/>
          <w:szCs w:val="24"/>
        </w:rPr>
        <w:t xml:space="preserve">. Контролируемые лица, вправе в </w:t>
      </w:r>
      <w:proofErr w:type="gramStart"/>
      <w:r w:rsidRPr="00706E63">
        <w:rPr>
          <w:rFonts w:ascii="Times New Roman" w:eastAsia="Calibri" w:hAnsi="Times New Roman" w:cs="Times New Roman"/>
          <w:sz w:val="24"/>
          <w:szCs w:val="24"/>
        </w:rPr>
        <w:t>соответствии</w:t>
      </w:r>
      <w:proofErr w:type="gramEnd"/>
      <w:r w:rsidRPr="00706E63">
        <w:rPr>
          <w:rFonts w:ascii="Times New Roman" w:eastAsia="Calibri" w:hAnsi="Times New Roman" w:cs="Times New Roman"/>
          <w:sz w:val="24"/>
          <w:szCs w:val="24"/>
        </w:rPr>
        <w:t xml:space="preserve"> с частью 8 статьи 31 Федерального закона №248-ФЗ, представить в контрольный орган</w:t>
      </w:r>
      <w:r w:rsidRPr="00706E63">
        <w:rPr>
          <w:rFonts w:ascii="Times New Roman" w:eastAsia="Calibri" w:hAnsi="Times New Roman" w:cs="Times New Roman"/>
          <w:i/>
          <w:sz w:val="24"/>
          <w:szCs w:val="24"/>
        </w:rPr>
        <w:t xml:space="preserve"> </w:t>
      </w:r>
      <w:r w:rsidRPr="00706E63">
        <w:rPr>
          <w:rFonts w:ascii="Times New Roman" w:eastAsia="Calibri" w:hAnsi="Times New Roman" w:cs="Times New Roman"/>
          <w:sz w:val="24"/>
          <w:szCs w:val="24"/>
        </w:rPr>
        <w:t>информацию о невозможности присутствия при проведении контрольного (надзорного) мероприятия в случаях:</w:t>
      </w:r>
    </w:p>
    <w:p w:rsidR="000C3801" w:rsidRPr="00706E63" w:rsidRDefault="000C3801" w:rsidP="000C3801">
      <w:pPr>
        <w:spacing w:after="0" w:line="240" w:lineRule="auto"/>
        <w:ind w:firstLine="851"/>
        <w:rPr>
          <w:rFonts w:ascii="Times New Roman" w:eastAsia="Calibri" w:hAnsi="Times New Roman" w:cs="Times New Roman"/>
          <w:sz w:val="24"/>
          <w:szCs w:val="24"/>
        </w:rPr>
      </w:pPr>
      <w:r w:rsidRPr="00706E63">
        <w:rPr>
          <w:rFonts w:ascii="Times New Roman" w:eastAsia="Calibri" w:hAnsi="Times New Roman" w:cs="Times New Roman"/>
          <w:sz w:val="24"/>
          <w:szCs w:val="24"/>
        </w:rPr>
        <w:t>1) нахождения на стационарном лечении в медицинском учреждении;</w:t>
      </w:r>
    </w:p>
    <w:p w:rsidR="000C3801" w:rsidRPr="00706E63" w:rsidRDefault="000C3801" w:rsidP="000C3801">
      <w:pPr>
        <w:spacing w:after="0" w:line="240" w:lineRule="auto"/>
        <w:ind w:firstLine="851"/>
        <w:rPr>
          <w:rFonts w:ascii="Times New Roman" w:eastAsia="Calibri" w:hAnsi="Times New Roman" w:cs="Times New Roman"/>
          <w:sz w:val="24"/>
          <w:szCs w:val="24"/>
        </w:rPr>
      </w:pPr>
      <w:r w:rsidRPr="00706E63">
        <w:rPr>
          <w:rFonts w:ascii="Times New Roman" w:eastAsia="Calibri" w:hAnsi="Times New Roman" w:cs="Times New Roman"/>
          <w:sz w:val="24"/>
          <w:szCs w:val="24"/>
        </w:rPr>
        <w:t>2) нахождения за пределами Российской Федерации;</w:t>
      </w:r>
    </w:p>
    <w:p w:rsidR="000C3801" w:rsidRPr="00706E63" w:rsidRDefault="000C3801" w:rsidP="000C3801">
      <w:pPr>
        <w:spacing w:after="0" w:line="240" w:lineRule="auto"/>
        <w:ind w:firstLine="851"/>
        <w:rPr>
          <w:rFonts w:ascii="Times New Roman" w:eastAsia="Calibri" w:hAnsi="Times New Roman" w:cs="Times New Roman"/>
          <w:sz w:val="24"/>
          <w:szCs w:val="24"/>
        </w:rPr>
      </w:pPr>
      <w:r w:rsidRPr="00706E63">
        <w:rPr>
          <w:rFonts w:ascii="Times New Roman" w:eastAsia="Calibri" w:hAnsi="Times New Roman" w:cs="Times New Roman"/>
          <w:sz w:val="24"/>
          <w:szCs w:val="24"/>
        </w:rPr>
        <w:t>3) административного ареста;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4) избрания в </w:t>
      </w:r>
      <w:proofErr w:type="gramStart"/>
      <w:r w:rsidRPr="00706E63">
        <w:rPr>
          <w:rFonts w:ascii="Times New Roman" w:eastAsia="Calibri" w:hAnsi="Times New Roman" w:cs="Times New Roman"/>
          <w:sz w:val="24"/>
          <w:szCs w:val="24"/>
        </w:rPr>
        <w:t>отношении</w:t>
      </w:r>
      <w:proofErr w:type="gramEnd"/>
      <w:r w:rsidRPr="00706E63">
        <w:rPr>
          <w:rFonts w:ascii="Times New Roman" w:eastAsia="Calibri" w:hAnsi="Times New Roman" w:cs="Times New Roman"/>
          <w:sz w:val="24"/>
          <w:szCs w:val="24"/>
        </w:rPr>
        <w:t xml:space="preserve">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iCs/>
          <w:sz w:val="24"/>
          <w:szCs w:val="24"/>
        </w:rPr>
        <w:t xml:space="preserve">5) </w:t>
      </w:r>
      <w:r w:rsidRPr="00706E63">
        <w:rPr>
          <w:rFonts w:ascii="Times New Roman" w:eastAsia="Calibri" w:hAnsi="Times New Roman" w:cs="Times New Roman"/>
          <w:sz w:val="24"/>
          <w:szCs w:val="24"/>
        </w:rPr>
        <w:t>признания недееспособным или ограниченно дееспособным решением суда, вступившим в законную силу.</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xml:space="preserve">6) наступления </w:t>
      </w:r>
      <w:r w:rsidRPr="00706E63">
        <w:rPr>
          <w:rFonts w:ascii="Times New Roman" w:eastAsia="Calibri" w:hAnsi="Times New Roman" w:cs="Times New Roman"/>
          <w:iCs/>
          <w:sz w:val="24"/>
          <w:szCs w:val="24"/>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90</w:t>
      </w:r>
      <w:r w:rsidRPr="00706E63">
        <w:rPr>
          <w:rFonts w:ascii="Times New Roman" w:eastAsia="Calibri" w:hAnsi="Times New Roman" w:cs="Times New Roman"/>
          <w:sz w:val="24"/>
          <w:szCs w:val="24"/>
        </w:rPr>
        <w:t>. Информация о невозможности присутствия при проведении контрольного (надзорного) мероприятия должна содержать:</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1) описание обстоятельств, препятствующих присутствию при проведении контрольных (надзорных) мероприятий и их продолжительность;</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2) срок, необходимый для устранения обстоятельств, препятствующих присутствию при проведении контрольного (надзорного) мероприятия.</w:t>
      </w:r>
    </w:p>
    <w:p w:rsidR="000C3801" w:rsidRPr="00706E63" w:rsidRDefault="000C3801" w:rsidP="000C3801">
      <w:pPr>
        <w:spacing w:after="0" w:line="240" w:lineRule="auto"/>
        <w:ind w:firstLine="851"/>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91</w:t>
      </w:r>
      <w:r w:rsidRPr="00706E63">
        <w:rPr>
          <w:rFonts w:ascii="Times New Roman" w:eastAsia="Calibri" w:hAnsi="Times New Roman" w:cs="Times New Roman"/>
          <w:sz w:val="24"/>
          <w:szCs w:val="24"/>
        </w:rPr>
        <w:t>. При проведении контрольных (надзорных) мероприятий может осуществляться фотосъемка, ауди</w:t>
      </w:r>
      <w:proofErr w:type="gramStart"/>
      <w:r w:rsidRPr="00706E63">
        <w:rPr>
          <w:rFonts w:ascii="Times New Roman" w:eastAsia="Calibri" w:hAnsi="Times New Roman" w:cs="Times New Roman"/>
          <w:sz w:val="24"/>
          <w:szCs w:val="24"/>
        </w:rPr>
        <w:t>о-</w:t>
      </w:r>
      <w:proofErr w:type="gramEnd"/>
      <w:r w:rsidRPr="00706E63">
        <w:rPr>
          <w:rFonts w:ascii="Times New Roman" w:eastAsia="Calibri" w:hAnsi="Times New Roman" w:cs="Times New Roman"/>
          <w:sz w:val="24"/>
          <w:szCs w:val="24"/>
        </w:rPr>
        <w:t xml:space="preserve"> и видеозапись, иные способы фиксации доказательств.</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Фотографии, ауди</w:t>
      </w:r>
      <w:proofErr w:type="gramStart"/>
      <w:r w:rsidRPr="00706E63">
        <w:rPr>
          <w:rFonts w:ascii="Times New Roman" w:eastAsia="Calibri" w:hAnsi="Times New Roman" w:cs="Times New Roman"/>
          <w:sz w:val="24"/>
          <w:szCs w:val="24"/>
        </w:rPr>
        <w:t>о-</w:t>
      </w:r>
      <w:proofErr w:type="gramEnd"/>
      <w:r w:rsidRPr="00706E63">
        <w:rPr>
          <w:rFonts w:ascii="Times New Roman" w:eastAsia="Calibri" w:hAnsi="Times New Roman" w:cs="Times New Roman"/>
          <w:sz w:val="24"/>
          <w:szCs w:val="24"/>
        </w:rPr>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w:t>
      </w:r>
      <w:proofErr w:type="gramStart"/>
      <w:r w:rsidRPr="00706E63">
        <w:rPr>
          <w:rFonts w:ascii="Times New Roman" w:eastAsia="Calibri" w:hAnsi="Times New Roman" w:cs="Times New Roman"/>
          <w:sz w:val="24"/>
          <w:szCs w:val="24"/>
        </w:rPr>
        <w:t>о-</w:t>
      </w:r>
      <w:proofErr w:type="gramEnd"/>
      <w:r w:rsidRPr="00706E63">
        <w:rPr>
          <w:rFonts w:ascii="Times New Roman" w:eastAsia="Calibri" w:hAnsi="Times New Roman" w:cs="Times New Roman"/>
          <w:sz w:val="24"/>
          <w:szCs w:val="24"/>
        </w:rPr>
        <w:t xml:space="preserve"> и видеозаписи, используемые для доказательств нарушений обязательных требований, приобщаются к акту контрольного (надзорного) мероприятия.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92</w:t>
      </w:r>
      <w:r w:rsidRPr="00706E63">
        <w:rPr>
          <w:rFonts w:ascii="Times New Roman" w:eastAsia="Calibri" w:hAnsi="Times New Roman" w:cs="Times New Roman"/>
          <w:sz w:val="24"/>
          <w:szCs w:val="24"/>
        </w:rPr>
        <w:t xml:space="preserve">. Результаты контрольного (надзорного) мероприятия оформляются в </w:t>
      </w:r>
      <w:proofErr w:type="gramStart"/>
      <w:r w:rsidRPr="00706E63">
        <w:rPr>
          <w:rFonts w:ascii="Times New Roman" w:eastAsia="Calibri" w:hAnsi="Times New Roman" w:cs="Times New Roman"/>
          <w:sz w:val="24"/>
          <w:szCs w:val="24"/>
        </w:rPr>
        <w:t>порядке</w:t>
      </w:r>
      <w:proofErr w:type="gramEnd"/>
      <w:r w:rsidRPr="00706E63">
        <w:rPr>
          <w:rFonts w:ascii="Times New Roman" w:eastAsia="Calibri" w:hAnsi="Times New Roman" w:cs="Times New Roman"/>
          <w:sz w:val="24"/>
          <w:szCs w:val="24"/>
        </w:rPr>
        <w:t>, установленном статьей 87 Федерального закона №248-ФЗ.</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proofErr w:type="gramStart"/>
      <w:r w:rsidRPr="00706E63">
        <w:rPr>
          <w:rFonts w:ascii="Times New Roman" w:eastAsia="Calibri" w:hAnsi="Times New Roman" w:cs="Times New Roman"/>
          <w:sz w:val="24"/>
          <w:szCs w:val="24"/>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706E63">
        <w:rPr>
          <w:rFonts w:ascii="Times New Roman" w:eastAsia="Calibri" w:hAnsi="Times New Roman" w:cs="Times New Roman"/>
          <w:sz w:val="24"/>
          <w:szCs w:val="24"/>
        </w:rPr>
        <w:t xml:space="preserve"> В случае</w:t>
      </w:r>
      <w:proofErr w:type="gramStart"/>
      <w:r w:rsidRPr="00706E63">
        <w:rPr>
          <w:rFonts w:ascii="Times New Roman" w:eastAsia="Calibri" w:hAnsi="Times New Roman" w:cs="Times New Roman"/>
          <w:sz w:val="24"/>
          <w:szCs w:val="24"/>
        </w:rPr>
        <w:t>,</w:t>
      </w:r>
      <w:proofErr w:type="gramEnd"/>
      <w:r w:rsidRPr="00706E63">
        <w:rPr>
          <w:rFonts w:ascii="Times New Roman" w:eastAsia="Calibri" w:hAnsi="Times New Roman" w:cs="Times New Roman"/>
          <w:sz w:val="24"/>
          <w:szCs w:val="24"/>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93</w:t>
      </w:r>
      <w:r w:rsidRPr="00706E63">
        <w:rPr>
          <w:rFonts w:ascii="Times New Roman" w:eastAsia="Calibri" w:hAnsi="Times New Roman" w:cs="Times New Roman"/>
          <w:sz w:val="24"/>
          <w:szCs w:val="24"/>
        </w:rPr>
        <w:t>. Оформление акта производится на месте проведения контрольного (надзорного) мероприятия в день окончания проведения такого мероприятия.</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94</w:t>
      </w:r>
      <w:r w:rsidRPr="00706E63">
        <w:rPr>
          <w:rFonts w:ascii="Times New Roman" w:eastAsia="Calibri" w:hAnsi="Times New Roman" w:cs="Times New Roman"/>
          <w:sz w:val="24"/>
          <w:szCs w:val="24"/>
        </w:rPr>
        <w:t>. Контролируемое лицо или его представитель знакомится с содержанием акта на месте проведения контрольного (надзорного) мероприятия.</w:t>
      </w:r>
    </w:p>
    <w:p w:rsidR="000C3801" w:rsidRPr="00706E63" w:rsidRDefault="000C3801" w:rsidP="000C3801">
      <w:pPr>
        <w:spacing w:after="0" w:line="240" w:lineRule="auto"/>
        <w:ind w:firstLine="709"/>
        <w:contextualSpacing/>
        <w:jc w:val="both"/>
        <w:rPr>
          <w:rFonts w:ascii="Times New Roman" w:eastAsia="Calibri" w:hAnsi="Times New Roman" w:cs="Times New Roman"/>
          <w:sz w:val="24"/>
          <w:szCs w:val="24"/>
        </w:rPr>
      </w:pPr>
      <w:bookmarkStart w:id="4" w:name="p1207"/>
      <w:bookmarkEnd w:id="4"/>
      <w:proofErr w:type="gramStart"/>
      <w:r w:rsidRPr="00706E63">
        <w:rPr>
          <w:rFonts w:ascii="Times New Roman" w:eastAsia="Calibri" w:hAnsi="Times New Roman" w:cs="Times New Roman"/>
          <w:sz w:val="24"/>
          <w:szCs w:val="24"/>
        </w:rPr>
        <w:t xml:space="preserve">В случае </w:t>
      </w:r>
      <w:r w:rsidRPr="00306D4F">
        <w:rPr>
          <w:rFonts w:ascii="Times New Roman" w:eastAsia="Calibri" w:hAnsi="Times New Roman" w:cs="Times New Roman"/>
          <w:sz w:val="24"/>
          <w:szCs w:val="24"/>
        </w:rPr>
        <w:t xml:space="preserve">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w:t>
      </w:r>
      <w:r w:rsidRPr="00306D4F">
        <w:rPr>
          <w:rFonts w:ascii="Times New Roman" w:eastAsia="Calibri" w:hAnsi="Times New Roman" w:cs="Times New Roman"/>
          <w:sz w:val="24"/>
          <w:szCs w:val="24"/>
        </w:rPr>
        <w:lastRenderedPageBreak/>
        <w:t xml:space="preserve">проведения невозможно по причине совершения контрольных (надзорных) действий, предусмотренных </w:t>
      </w:r>
      <w:hyperlink r:id="rId24" w:history="1">
        <w:r w:rsidRPr="00306D4F">
          <w:rPr>
            <w:rStyle w:val="a8"/>
            <w:rFonts w:ascii="Times New Roman" w:eastAsia="Calibri" w:hAnsi="Times New Roman" w:cs="Times New Roman"/>
            <w:color w:val="auto"/>
            <w:sz w:val="24"/>
            <w:szCs w:val="24"/>
            <w:u w:val="none"/>
          </w:rPr>
          <w:t xml:space="preserve">пунктами </w:t>
        </w:r>
      </w:hyperlink>
      <w:hyperlink r:id="rId25" w:history="1">
        <w:r w:rsidRPr="00306D4F">
          <w:rPr>
            <w:rStyle w:val="a8"/>
            <w:rFonts w:ascii="Times New Roman" w:eastAsia="Calibri" w:hAnsi="Times New Roman" w:cs="Times New Roman"/>
            <w:color w:val="auto"/>
            <w:sz w:val="24"/>
            <w:szCs w:val="24"/>
            <w:u w:val="none"/>
          </w:rPr>
          <w:t>8</w:t>
        </w:r>
      </w:hyperlink>
      <w:r w:rsidRPr="00306D4F">
        <w:rPr>
          <w:rFonts w:ascii="Times New Roman" w:eastAsia="Calibri" w:hAnsi="Times New Roman" w:cs="Times New Roman"/>
          <w:sz w:val="24"/>
          <w:szCs w:val="24"/>
        </w:rPr>
        <w:t xml:space="preserve"> и </w:t>
      </w:r>
      <w:hyperlink r:id="rId26" w:history="1">
        <w:r w:rsidRPr="00306D4F">
          <w:rPr>
            <w:rStyle w:val="a8"/>
            <w:rFonts w:ascii="Times New Roman" w:eastAsia="Calibri" w:hAnsi="Times New Roman" w:cs="Times New Roman"/>
            <w:color w:val="auto"/>
            <w:sz w:val="24"/>
            <w:szCs w:val="24"/>
            <w:u w:val="none"/>
          </w:rPr>
          <w:t>9 части 1 статьи 65</w:t>
        </w:r>
      </w:hyperlink>
      <w:r w:rsidRPr="00306D4F">
        <w:rPr>
          <w:rFonts w:ascii="Times New Roman" w:eastAsia="Calibri" w:hAnsi="Times New Roman" w:cs="Times New Roman"/>
          <w:sz w:val="24"/>
          <w:szCs w:val="24"/>
        </w:rPr>
        <w:t xml:space="preserve"> Федерального закона 248-ФЗ, контрольный орган направляет акт контролируемому лицу в порядке, установленном </w:t>
      </w:r>
      <w:hyperlink r:id="rId27" w:history="1">
        <w:r w:rsidRPr="00306D4F">
          <w:rPr>
            <w:rStyle w:val="a8"/>
            <w:rFonts w:ascii="Times New Roman" w:eastAsia="Calibri" w:hAnsi="Times New Roman" w:cs="Times New Roman"/>
            <w:color w:val="auto"/>
            <w:sz w:val="24"/>
            <w:szCs w:val="24"/>
            <w:u w:val="none"/>
          </w:rPr>
          <w:t>статьей 21</w:t>
        </w:r>
        <w:proofErr w:type="gramEnd"/>
      </w:hyperlink>
      <w:r w:rsidRPr="00706E63">
        <w:rPr>
          <w:rFonts w:ascii="Times New Roman" w:eastAsia="Calibri" w:hAnsi="Times New Roman" w:cs="Times New Roman"/>
          <w:sz w:val="24"/>
          <w:szCs w:val="24"/>
        </w:rPr>
        <w:t xml:space="preserve">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w:t>
      </w:r>
      <w:r>
        <w:rPr>
          <w:rFonts w:ascii="Times New Roman" w:eastAsia="Calibri" w:hAnsi="Times New Roman" w:cs="Times New Roman"/>
          <w:sz w:val="24"/>
          <w:szCs w:val="24"/>
        </w:rPr>
        <w:t>5</w:t>
      </w:r>
      <w:r w:rsidRPr="00706E63">
        <w:rPr>
          <w:rFonts w:ascii="Times New Roman" w:eastAsia="Calibri" w:hAnsi="Times New Roman" w:cs="Times New Roman"/>
          <w:sz w:val="24"/>
          <w:szCs w:val="24"/>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 9</w:t>
      </w:r>
      <w:r>
        <w:rPr>
          <w:rFonts w:ascii="Times New Roman" w:eastAsia="Calibri" w:hAnsi="Times New Roman" w:cs="Times New Roman"/>
          <w:sz w:val="24"/>
          <w:szCs w:val="24"/>
        </w:rPr>
        <w:t>6</w:t>
      </w:r>
      <w:r w:rsidRPr="00706E63">
        <w:rPr>
          <w:rFonts w:ascii="Times New Roman" w:eastAsia="Calibri" w:hAnsi="Times New Roman" w:cs="Times New Roman"/>
          <w:sz w:val="24"/>
          <w:szCs w:val="24"/>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w:t>
      </w:r>
      <w:r>
        <w:rPr>
          <w:rFonts w:ascii="Times New Roman" w:eastAsia="Calibri" w:hAnsi="Times New Roman" w:cs="Times New Roman"/>
          <w:sz w:val="24"/>
          <w:szCs w:val="24"/>
        </w:rPr>
        <w:t>7</w:t>
      </w:r>
      <w:r w:rsidRPr="00706E63">
        <w:rPr>
          <w:rFonts w:ascii="Times New Roman" w:eastAsia="Calibri" w:hAnsi="Times New Roman" w:cs="Times New Roman"/>
          <w:sz w:val="24"/>
          <w:szCs w:val="24"/>
        </w:rPr>
        <w:t>.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sz w:val="24"/>
          <w:szCs w:val="24"/>
        </w:rPr>
      </w:pPr>
      <w:r w:rsidRPr="00706E63">
        <w:rPr>
          <w:rFonts w:ascii="Times New Roman" w:eastAsia="Calibri" w:hAnsi="Times New Roman" w:cs="Times New Roman"/>
          <w:sz w:val="24"/>
          <w:szCs w:val="24"/>
        </w:rPr>
        <w:t>9</w:t>
      </w:r>
      <w:r>
        <w:rPr>
          <w:rFonts w:ascii="Times New Roman" w:eastAsia="Calibri" w:hAnsi="Times New Roman" w:cs="Times New Roman"/>
          <w:sz w:val="24"/>
          <w:szCs w:val="24"/>
        </w:rPr>
        <w:t>8</w:t>
      </w:r>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706E63">
        <w:rPr>
          <w:rFonts w:ascii="Times New Roman" w:eastAsia="Calibri" w:hAnsi="Times New Roman" w:cs="Times New Roman"/>
          <w:sz w:val="24"/>
          <w:szCs w:val="24"/>
        </w:rPr>
        <w:t xml:space="preserve"> </w:t>
      </w:r>
      <w:proofErr w:type="gramStart"/>
      <w:r w:rsidRPr="00706E63">
        <w:rPr>
          <w:rFonts w:ascii="Times New Roman" w:eastAsia="Calibri" w:hAnsi="Times New Roman" w:cs="Times New Roman"/>
          <w:sz w:val="24"/>
          <w:szCs w:val="24"/>
        </w:rPr>
        <w:t>устанавливающих</w:t>
      </w:r>
      <w:proofErr w:type="gramEnd"/>
      <w:r w:rsidRPr="00706E63">
        <w:rPr>
          <w:rFonts w:ascii="Times New Roman" w:eastAsia="Calibri" w:hAnsi="Times New Roman" w:cs="Times New Roman"/>
          <w:sz w:val="24"/>
          <w:szCs w:val="24"/>
        </w:rPr>
        <w:t>, сроки исполнения предписания, по форме утвержденной муниципальным правовым актом.</w:t>
      </w:r>
    </w:p>
    <w:p w:rsidR="000C3801" w:rsidRPr="00706E63" w:rsidRDefault="000C3801" w:rsidP="000C3801">
      <w:pPr>
        <w:spacing w:after="0" w:line="240" w:lineRule="auto"/>
        <w:ind w:firstLine="851"/>
        <w:contextualSpacing/>
        <w:jc w:val="both"/>
        <w:rPr>
          <w:rFonts w:ascii="Times New Roman" w:eastAsia="Calibri" w:hAnsi="Times New Roman" w:cs="Times New Roman"/>
          <w:iCs/>
          <w:sz w:val="24"/>
          <w:szCs w:val="24"/>
        </w:rPr>
      </w:pPr>
      <w:r w:rsidRPr="00706E63">
        <w:rPr>
          <w:rFonts w:ascii="Times New Roman" w:eastAsia="Calibri" w:hAnsi="Times New Roman" w:cs="Times New Roman"/>
          <w:iCs/>
          <w:sz w:val="24"/>
          <w:szCs w:val="24"/>
        </w:rPr>
        <w:t>9</w:t>
      </w:r>
      <w:r>
        <w:rPr>
          <w:rFonts w:ascii="Times New Roman" w:eastAsia="Calibri" w:hAnsi="Times New Roman" w:cs="Times New Roman"/>
          <w:iCs/>
          <w:sz w:val="24"/>
          <w:szCs w:val="24"/>
        </w:rPr>
        <w:t>9</w:t>
      </w:r>
      <w:r w:rsidRPr="00706E63">
        <w:rPr>
          <w:rFonts w:ascii="Times New Roman" w:eastAsia="Calibri" w:hAnsi="Times New Roman" w:cs="Times New Roman"/>
          <w:iCs/>
          <w:sz w:val="24"/>
          <w:szCs w:val="24"/>
        </w:rPr>
        <w:t>.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жилищного контроля, подлежат отмене в соответствии со статьей 91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100</w:t>
      </w:r>
      <w:r w:rsidRPr="00706E63">
        <w:rPr>
          <w:rFonts w:ascii="Times New Roman" w:eastAsia="Calibri" w:hAnsi="Times New Roman" w:cs="Times New Roman"/>
          <w:iCs/>
          <w:sz w:val="24"/>
          <w:szCs w:val="24"/>
        </w:rPr>
        <w:t xml:space="preserve">. Исполнение решений контрольного органа осуществляется в </w:t>
      </w:r>
      <w:proofErr w:type="gramStart"/>
      <w:r w:rsidRPr="00706E63">
        <w:rPr>
          <w:rFonts w:ascii="Times New Roman" w:eastAsia="Calibri" w:hAnsi="Times New Roman" w:cs="Times New Roman"/>
          <w:iCs/>
          <w:sz w:val="24"/>
          <w:szCs w:val="24"/>
        </w:rPr>
        <w:t>порядке</w:t>
      </w:r>
      <w:proofErr w:type="gramEnd"/>
      <w:r w:rsidRPr="00706E63">
        <w:rPr>
          <w:rFonts w:ascii="Times New Roman" w:eastAsia="Calibri" w:hAnsi="Times New Roman" w:cs="Times New Roman"/>
          <w:iCs/>
          <w:sz w:val="24"/>
          <w:szCs w:val="24"/>
        </w:rPr>
        <w:t>, установленном статьями 92-95 Федерального закона №248-ФЗ.</w:t>
      </w:r>
    </w:p>
    <w:p w:rsidR="000C3801" w:rsidRPr="00706E63" w:rsidRDefault="000C3801" w:rsidP="000C3801">
      <w:pPr>
        <w:spacing w:after="0" w:line="240" w:lineRule="auto"/>
        <w:ind w:firstLine="851"/>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101</w:t>
      </w:r>
      <w:r w:rsidRPr="00706E63">
        <w:rPr>
          <w:rFonts w:ascii="Times New Roman" w:eastAsia="Calibri" w:hAnsi="Times New Roman" w:cs="Times New Roman"/>
          <w:iCs/>
          <w:sz w:val="24"/>
          <w:szCs w:val="24"/>
        </w:rPr>
        <w:t>.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0C3801" w:rsidRPr="00706E63" w:rsidRDefault="000C3801" w:rsidP="000C3801">
      <w:pPr>
        <w:spacing w:after="0" w:line="240" w:lineRule="auto"/>
        <w:ind w:firstLine="851"/>
        <w:contextualSpacing/>
        <w:jc w:val="both"/>
        <w:rPr>
          <w:rFonts w:ascii="Times New Roman" w:eastAsia="Calibri" w:hAnsi="Times New Roman" w:cs="Times New Roman"/>
          <w:iCs/>
          <w:sz w:val="24"/>
          <w:szCs w:val="24"/>
        </w:rPr>
      </w:pPr>
    </w:p>
    <w:p w:rsidR="000C3801" w:rsidRPr="004F51C0" w:rsidRDefault="000C3801" w:rsidP="000C3801">
      <w:pPr>
        <w:pStyle w:val="a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Default="000C3801" w:rsidP="000C3801">
      <w:pPr>
        <w:pStyle w:val="a3"/>
        <w:ind w:left="5103"/>
        <w:jc w:val="both"/>
        <w:rPr>
          <w:rFonts w:ascii="Times New Roman" w:hAnsi="Times New Roman"/>
          <w:sz w:val="24"/>
          <w:szCs w:val="24"/>
        </w:rPr>
      </w:pPr>
    </w:p>
    <w:p w:rsidR="000C3801" w:rsidRPr="004F51C0" w:rsidRDefault="000C3801" w:rsidP="000C3801">
      <w:pPr>
        <w:pStyle w:val="a3"/>
        <w:ind w:left="4820"/>
        <w:jc w:val="both"/>
        <w:rPr>
          <w:rFonts w:ascii="Times New Roman" w:hAnsi="Times New Roman" w:cs="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Pr="004F51C0">
        <w:rPr>
          <w:rFonts w:ascii="Times New Roman" w:hAnsi="Times New Roman"/>
          <w:sz w:val="24"/>
          <w:szCs w:val="24"/>
        </w:rPr>
        <w:t xml:space="preserve">Приложение </w:t>
      </w:r>
      <w:r>
        <w:rPr>
          <w:rFonts w:ascii="Times New Roman" w:hAnsi="Times New Roman"/>
          <w:sz w:val="24"/>
          <w:szCs w:val="24"/>
        </w:rPr>
        <w:br/>
      </w:r>
      <w:r w:rsidRPr="004F51C0">
        <w:rPr>
          <w:rFonts w:ascii="Times New Roman" w:hAnsi="Times New Roman"/>
          <w:sz w:val="24"/>
          <w:szCs w:val="24"/>
        </w:rPr>
        <w:t xml:space="preserve">к Положению о </w:t>
      </w:r>
      <w:r w:rsidRPr="004F51C0">
        <w:rPr>
          <w:rFonts w:ascii="Times New Roman" w:hAnsi="Times New Roman" w:cs="Times New Roman"/>
          <w:sz w:val="24"/>
          <w:szCs w:val="24"/>
        </w:rPr>
        <w:t>муниципальном контроле на автомобильном транспорте и в дорожном хозяйстве в муниципальном образовании «Чаинский район»</w:t>
      </w:r>
    </w:p>
    <w:p w:rsidR="000C3801" w:rsidRPr="004F51C0" w:rsidRDefault="000C3801" w:rsidP="000C3801">
      <w:pPr>
        <w:spacing w:after="0" w:line="240" w:lineRule="auto"/>
        <w:ind w:hanging="1418"/>
        <w:jc w:val="both"/>
        <w:rPr>
          <w:rFonts w:ascii="Times New Roman" w:hAnsi="Times New Roman"/>
          <w:b/>
          <w:sz w:val="24"/>
          <w:szCs w:val="24"/>
        </w:rPr>
      </w:pPr>
    </w:p>
    <w:p w:rsidR="000C3801" w:rsidRPr="004F51C0" w:rsidRDefault="000C3801" w:rsidP="000C3801">
      <w:pPr>
        <w:spacing w:after="0" w:line="240" w:lineRule="auto"/>
        <w:ind w:hanging="1418"/>
        <w:jc w:val="both"/>
        <w:rPr>
          <w:rFonts w:ascii="Times New Roman" w:hAnsi="Times New Roman"/>
          <w:b/>
          <w:sz w:val="24"/>
          <w:szCs w:val="24"/>
        </w:rPr>
      </w:pPr>
    </w:p>
    <w:p w:rsidR="000C3801" w:rsidRPr="004F51C0" w:rsidRDefault="000C3801" w:rsidP="000C3801">
      <w:pPr>
        <w:spacing w:after="0" w:line="240" w:lineRule="auto"/>
        <w:jc w:val="center"/>
        <w:rPr>
          <w:rFonts w:ascii="Times New Roman" w:hAnsi="Times New Roman"/>
          <w:sz w:val="24"/>
          <w:szCs w:val="24"/>
        </w:rPr>
      </w:pPr>
      <w:r w:rsidRPr="004F51C0">
        <w:rPr>
          <w:rFonts w:ascii="Times New Roman" w:hAnsi="Times New Roman"/>
          <w:b/>
          <w:sz w:val="24"/>
          <w:szCs w:val="24"/>
        </w:rPr>
        <w:t>Критерии</w:t>
      </w:r>
    </w:p>
    <w:p w:rsidR="000C3801" w:rsidRPr="004F51C0" w:rsidRDefault="000C3801" w:rsidP="000C3801">
      <w:pPr>
        <w:spacing w:after="0" w:line="240" w:lineRule="auto"/>
        <w:jc w:val="center"/>
        <w:rPr>
          <w:rFonts w:ascii="Times New Roman" w:hAnsi="Times New Roman"/>
          <w:sz w:val="24"/>
          <w:szCs w:val="24"/>
        </w:rPr>
      </w:pPr>
      <w:r w:rsidRPr="004F51C0">
        <w:rPr>
          <w:rFonts w:ascii="Times New Roman" w:hAnsi="Times New Roman"/>
          <w:b/>
          <w:sz w:val="24"/>
          <w:szCs w:val="24"/>
        </w:rPr>
        <w:t>отнесения объектов контроля к категории риска</w:t>
      </w:r>
    </w:p>
    <w:p w:rsidR="000C3801" w:rsidRPr="004F51C0" w:rsidRDefault="000C3801" w:rsidP="000C3801">
      <w:pPr>
        <w:spacing w:after="0" w:line="240" w:lineRule="auto"/>
        <w:jc w:val="center"/>
        <w:rPr>
          <w:rFonts w:ascii="Times New Roman" w:hAnsi="Times New Roman"/>
          <w:sz w:val="24"/>
          <w:szCs w:val="24"/>
        </w:rPr>
      </w:pPr>
    </w:p>
    <w:p w:rsidR="000C3801" w:rsidRPr="004F51C0" w:rsidRDefault="000C3801" w:rsidP="000C3801">
      <w:pPr>
        <w:numPr>
          <w:ilvl w:val="0"/>
          <w:numId w:val="3"/>
        </w:numPr>
        <w:suppressAutoHyphens/>
        <w:spacing w:after="0" w:line="240" w:lineRule="auto"/>
        <w:ind w:firstLine="709"/>
        <w:jc w:val="both"/>
        <w:rPr>
          <w:rFonts w:ascii="Times New Roman" w:hAnsi="Times New Roman"/>
          <w:sz w:val="24"/>
          <w:szCs w:val="24"/>
        </w:rPr>
      </w:pPr>
      <w:r w:rsidRPr="004F51C0">
        <w:rPr>
          <w:rFonts w:ascii="Times New Roman" w:hAnsi="Times New Roman"/>
          <w:sz w:val="24"/>
          <w:szCs w:val="24"/>
        </w:rPr>
        <w:t>Администрация Чаинского района при осуществлении контроля относит подконтрольные объекты к одной из категорий риска причинения вреда (ущерба) (далее – категории риска).</w:t>
      </w:r>
    </w:p>
    <w:p w:rsidR="000C3801" w:rsidRPr="004F51C0" w:rsidRDefault="000C3801" w:rsidP="000C3801">
      <w:pPr>
        <w:numPr>
          <w:ilvl w:val="0"/>
          <w:numId w:val="3"/>
        </w:numPr>
        <w:suppressAutoHyphens/>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Объекты контроля, указанные в </w:t>
      </w:r>
      <w:proofErr w:type="gramStart"/>
      <w:r w:rsidRPr="004F51C0">
        <w:rPr>
          <w:rFonts w:ascii="Times New Roman" w:hAnsi="Times New Roman"/>
          <w:sz w:val="24"/>
          <w:szCs w:val="24"/>
        </w:rPr>
        <w:t>пункте</w:t>
      </w:r>
      <w:proofErr w:type="gramEnd"/>
      <w:r w:rsidRPr="004F51C0">
        <w:rPr>
          <w:rFonts w:ascii="Times New Roman" w:hAnsi="Times New Roman"/>
          <w:sz w:val="24"/>
          <w:szCs w:val="24"/>
        </w:rPr>
        <w:t xml:space="preserve"> 8.1 настоящего Положения, могут быть отнесены к следующим категориям риска причинения вреда (ущерба):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 высокий риск причинения вреда (ущерба);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2)  средний риск причинения вреда (ущерба);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3) низкий риск причинения вреда (ущерба). </w:t>
      </w:r>
    </w:p>
    <w:p w:rsidR="000C3801" w:rsidRPr="004F51C0" w:rsidRDefault="000C3801" w:rsidP="000C3801">
      <w:pPr>
        <w:spacing w:after="0" w:line="240" w:lineRule="auto"/>
        <w:ind w:firstLine="709"/>
        <w:jc w:val="both"/>
        <w:rPr>
          <w:rFonts w:ascii="Times New Roman" w:hAnsi="Times New Roman"/>
          <w:sz w:val="24"/>
          <w:szCs w:val="24"/>
        </w:rPr>
      </w:pPr>
      <w:proofErr w:type="gramStart"/>
      <w:r w:rsidRPr="004F51C0">
        <w:rPr>
          <w:rFonts w:ascii="Times New Roman" w:hAnsi="Times New Roman"/>
          <w:sz w:val="24"/>
          <w:szCs w:val="24"/>
        </w:rPr>
        <w:t>С учетом тяжести потенциальных негативных последствий возможного несоблюдения юридическими лицами и индивидуальными предпринимателями</w:t>
      </w:r>
      <w:r w:rsidRPr="004F51C0">
        <w:rPr>
          <w:rFonts w:ascii="Times New Roman" w:hAnsi="Times New Roman"/>
          <w:sz w:val="24"/>
          <w:szCs w:val="24"/>
        </w:rPr>
        <w:br/>
        <w:t xml:space="preserve">в области транспорта (далее – субъекты контроля)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в </w:t>
      </w:r>
      <w:proofErr w:type="spellStart"/>
      <w:r w:rsidRPr="004F51C0">
        <w:rPr>
          <w:rFonts w:ascii="Times New Roman" w:hAnsi="Times New Roman"/>
          <w:sz w:val="24"/>
          <w:szCs w:val="24"/>
        </w:rPr>
        <w:t>соответствиис</w:t>
      </w:r>
      <w:proofErr w:type="spellEnd"/>
      <w:r w:rsidRPr="004F51C0">
        <w:rPr>
          <w:rFonts w:ascii="Times New Roman" w:hAnsi="Times New Roman"/>
          <w:sz w:val="24"/>
          <w:szCs w:val="24"/>
        </w:rPr>
        <w:t xml:space="preserve"> ними иными нормативными правовыми актами Российской Федерации в области транспорта (далее – обязательные требования), деятельность субъекта надзора, подлежащая надзору, разделяется на группы тяжести «А», «Б», (далее</w:t>
      </w:r>
      <w:proofErr w:type="gramEnd"/>
      <w:r w:rsidRPr="004F51C0">
        <w:rPr>
          <w:rFonts w:ascii="Times New Roman" w:hAnsi="Times New Roman"/>
          <w:sz w:val="24"/>
          <w:szCs w:val="24"/>
        </w:rPr>
        <w:t xml:space="preserve"> – группы тяжести).</w:t>
      </w:r>
    </w:p>
    <w:p w:rsidR="000C3801" w:rsidRPr="004F51C0" w:rsidRDefault="000C3801" w:rsidP="000C3801">
      <w:pPr>
        <w:pStyle w:val="a5"/>
        <w:numPr>
          <w:ilvl w:val="0"/>
          <w:numId w:val="3"/>
        </w:numPr>
        <w:suppressAutoHyphens/>
        <w:spacing w:after="0" w:line="240" w:lineRule="auto"/>
        <w:ind w:firstLine="709"/>
        <w:contextualSpacing w:val="0"/>
        <w:jc w:val="both"/>
        <w:rPr>
          <w:rFonts w:ascii="Times New Roman" w:hAnsi="Times New Roman"/>
          <w:sz w:val="24"/>
          <w:szCs w:val="24"/>
        </w:rPr>
      </w:pPr>
      <w:r w:rsidRPr="004F51C0">
        <w:rPr>
          <w:rFonts w:ascii="Times New Roman" w:hAnsi="Times New Roman" w:cs="Times New Roman"/>
          <w:sz w:val="24"/>
          <w:szCs w:val="24"/>
        </w:rPr>
        <w:t xml:space="preserve">К группе тяжести «А» относятся следующие </w:t>
      </w:r>
      <w:r w:rsidRPr="004F51C0">
        <w:rPr>
          <w:rFonts w:ascii="Times New Roman" w:hAnsi="Times New Roman"/>
          <w:sz w:val="24"/>
          <w:szCs w:val="24"/>
        </w:rPr>
        <w:t xml:space="preserve"> виды деятельности: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а) деятельность по осуществлению работ по капитальному ремонту, ремонту и содержанию автомобильных дорог общего пользования местного  значения, находящихся в собственности муниципального образования «Чаинский район»;</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б) деятельность по использованию полос отвода и (или) придорожных полос автомобильных дорог общего пользования местного значения, находящихся в собственности муниципального образования «Чаинский район».</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4. К группе тяжести «Б» относятся следующие виды деятельности: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а) перевозки автомобильным транспортом для собственных нужд.</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5. При наличии критериев, позволяющих отнести деятельность субъекта надзора к различным группам тяжести, подлежит применению критерий, позволяющий отнести деятельность субъекта контроля к более высокой категории риска.</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6. С учетом оценки вероятности несоблюдения субъектами контроля обязательных требований деятельность, подлежащая муниципальному контролю, разделяется на группы вероятности «1», «2», «3», «4» (далее – группы вероятности).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7. </w:t>
      </w:r>
      <w:proofErr w:type="gramStart"/>
      <w:r w:rsidRPr="004F51C0">
        <w:rPr>
          <w:rFonts w:ascii="Times New Roman" w:hAnsi="Times New Roman"/>
          <w:sz w:val="24"/>
          <w:szCs w:val="24"/>
        </w:rPr>
        <w:t>К группе вероятности «1» относится деятельность контролируемых лиц при наличии вступившего в законную силу в течение двух календарных лет, предшествующих дате принятия решения об отнесении деятельности субъекта контроля к категории риска, обвинительного приговора суда с назначением наказания субъекту контроля (или решения (постановления) о назначении административного наказания субъекту контроля) за совершение при выполнении им трудовых функций преступления или административного правонарушения, которое</w:t>
      </w:r>
      <w:proofErr w:type="gramEnd"/>
      <w:r w:rsidRPr="004F51C0">
        <w:rPr>
          <w:rFonts w:ascii="Times New Roman" w:hAnsi="Times New Roman"/>
          <w:sz w:val="24"/>
          <w:szCs w:val="24"/>
        </w:rPr>
        <w:t xml:space="preserve"> повлекло наступление аварийного события, следствием которого стало причинение вреда жизни и (или) здоровью людей.</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8. </w:t>
      </w:r>
      <w:proofErr w:type="gramStart"/>
      <w:r w:rsidRPr="004F51C0">
        <w:rPr>
          <w:rFonts w:ascii="Times New Roman" w:hAnsi="Times New Roman"/>
          <w:sz w:val="24"/>
          <w:szCs w:val="24"/>
        </w:rPr>
        <w:t xml:space="preserve">К группе вероятности «2» относится деятельность контролируемых лиц при наличии вступившего в законную силу в течение двух календарных лет, предшествующих дате принятия решения об отнесении деятельности субъекта контроля к категории риска, </w:t>
      </w:r>
      <w:r w:rsidRPr="004F51C0">
        <w:rPr>
          <w:rFonts w:ascii="Times New Roman" w:hAnsi="Times New Roman"/>
          <w:sz w:val="24"/>
          <w:szCs w:val="24"/>
        </w:rPr>
        <w:lastRenderedPageBreak/>
        <w:t>обвинительного приговора суда с назначением субъекту контроля наказания (или решения (постановления) о назначении субъекту контроля административного наказания) за совершение при выполнении им трудовых функций преступления или административного правонарушения, которое</w:t>
      </w:r>
      <w:proofErr w:type="gramEnd"/>
      <w:r w:rsidRPr="004F51C0">
        <w:rPr>
          <w:rFonts w:ascii="Times New Roman" w:hAnsi="Times New Roman"/>
          <w:sz w:val="24"/>
          <w:szCs w:val="24"/>
        </w:rPr>
        <w:t xml:space="preserve"> повлекло наступление аварийного события, не повлекшего причинение вреда жизни и (или) здоровью людей.</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9. </w:t>
      </w:r>
      <w:proofErr w:type="gramStart"/>
      <w:r w:rsidRPr="004F51C0">
        <w:rPr>
          <w:rFonts w:ascii="Times New Roman" w:hAnsi="Times New Roman"/>
          <w:sz w:val="24"/>
          <w:szCs w:val="24"/>
        </w:rPr>
        <w:t>К группе вероятности «3» относится деятельность контролируемых лиц,</w:t>
      </w:r>
      <w:r w:rsidRPr="004F51C0">
        <w:rPr>
          <w:rFonts w:ascii="Times New Roman" w:hAnsi="Times New Roman"/>
          <w:sz w:val="24"/>
          <w:szCs w:val="24"/>
        </w:rPr>
        <w:br/>
        <w:t>в отношении которых вступили в законную силу в течение трех календарных лет, предшествующих дате принятия решения об отнесении деятельности контролируемого лица к категории риска, 15 и более решений (постановлений)</w:t>
      </w:r>
      <w:r w:rsidRPr="004F51C0">
        <w:rPr>
          <w:rFonts w:ascii="Times New Roman" w:hAnsi="Times New Roman"/>
          <w:sz w:val="24"/>
          <w:szCs w:val="24"/>
        </w:rPr>
        <w:br/>
        <w:t>о назначении административного наказания за правонарушения, предусмотренные 11.23, 11.31, 12.21.1 (части 2-11), 12.21.2, 12.21.3, 12.23, 12.25, 12.31.1, 14.1, 14.1.2, 14.43, 14.44-14.45, части</w:t>
      </w:r>
      <w:proofErr w:type="gramEnd"/>
      <w:r w:rsidRPr="004F51C0">
        <w:rPr>
          <w:rFonts w:ascii="Times New Roman" w:hAnsi="Times New Roman"/>
          <w:sz w:val="24"/>
          <w:szCs w:val="24"/>
        </w:rPr>
        <w:t xml:space="preserve"> 1 и 15 статьи 19.5, 19.7, 19.33 Кодекса Российской Федерации об административных правонарушениях (за исключением административного наказания в виде предупреждения).</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 xml:space="preserve">10. К группе вероятности «4» относится деятельность субъектов </w:t>
      </w:r>
      <w:proofErr w:type="gramStart"/>
      <w:r w:rsidRPr="004F51C0">
        <w:rPr>
          <w:rFonts w:ascii="Times New Roman" w:hAnsi="Times New Roman"/>
          <w:sz w:val="24"/>
          <w:szCs w:val="24"/>
        </w:rPr>
        <w:t>контроля</w:t>
      </w:r>
      <w:proofErr w:type="gramEnd"/>
      <w:r w:rsidRPr="004F51C0">
        <w:rPr>
          <w:rFonts w:ascii="Times New Roman" w:hAnsi="Times New Roman"/>
          <w:sz w:val="24"/>
          <w:szCs w:val="24"/>
        </w:rPr>
        <w:t xml:space="preserve"> при отсутствии вынесенных в отношении их приговоров суда и (или) менее 15 решений (постановлений) по статьям, указанным в пункте 9 настоящего приложения.</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11. При наличии критериев, позволяющих отнести деятельность субъекта контроля к различным группам вероятности, подлежит применению критерий, позволяющий отнести деятельность субъекта контроля к более высокой категории риска.</w:t>
      </w:r>
    </w:p>
    <w:p w:rsidR="000C3801" w:rsidRPr="004F51C0" w:rsidRDefault="000C3801" w:rsidP="000C3801">
      <w:pPr>
        <w:spacing w:after="0" w:line="240" w:lineRule="auto"/>
        <w:ind w:firstLine="709"/>
        <w:jc w:val="both"/>
        <w:rPr>
          <w:rFonts w:ascii="Times New Roman" w:hAnsi="Times New Roman"/>
          <w:sz w:val="24"/>
          <w:szCs w:val="24"/>
        </w:rPr>
      </w:pPr>
      <w:proofErr w:type="gramStart"/>
      <w:r w:rsidRPr="004F51C0">
        <w:rPr>
          <w:rFonts w:ascii="Times New Roman" w:hAnsi="Times New Roman"/>
          <w:sz w:val="24"/>
          <w:szCs w:val="24"/>
        </w:rPr>
        <w:t>Для целей применения настоящего документа под аварийным событием понимаются события – дорожно-транспортные происшествия в значениях, установленных транспортными уставами и кодексами, иными законами и издаваемыми в соответствии с ними нормативными правовыми актами, следствием которых стало причинение вреда жизни и (или) здоровью людей и (или) материальный ущерб.</w:t>
      </w:r>
      <w:proofErr w:type="gramEnd"/>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12. Отнесение деятельности субъекта контроля к определенной категории риска основывается на соотнесении группы тяжести и группы вероятности согласно таблице:</w:t>
      </w:r>
    </w:p>
    <w:tbl>
      <w:tblPr>
        <w:tblW w:w="10263" w:type="dxa"/>
        <w:tblLayout w:type="fixed"/>
        <w:tblCellMar>
          <w:top w:w="102" w:type="dxa"/>
          <w:left w:w="62" w:type="dxa"/>
          <w:bottom w:w="102" w:type="dxa"/>
          <w:right w:w="62" w:type="dxa"/>
        </w:tblCellMar>
        <w:tblLook w:val="0000"/>
      </w:tblPr>
      <w:tblGrid>
        <w:gridCol w:w="3742"/>
        <w:gridCol w:w="3237"/>
        <w:gridCol w:w="3284"/>
      </w:tblGrid>
      <w:tr w:rsidR="000C3801" w:rsidRPr="004F51C0" w:rsidTr="003B5C8D">
        <w:trPr>
          <w:trHeight w:val="506"/>
        </w:trPr>
        <w:tc>
          <w:tcPr>
            <w:tcW w:w="3742" w:type="dxa"/>
            <w:tcBorders>
              <w:top w:val="single" w:sz="4" w:space="0" w:color="000000"/>
              <w:left w:val="single" w:sz="4" w:space="0" w:color="000000"/>
              <w:bottom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Категории риска</w:t>
            </w:r>
          </w:p>
        </w:tc>
        <w:tc>
          <w:tcPr>
            <w:tcW w:w="3237" w:type="dxa"/>
            <w:tcBorders>
              <w:top w:val="single" w:sz="4" w:space="0" w:color="000000"/>
              <w:left w:val="single" w:sz="4" w:space="0" w:color="000000"/>
              <w:bottom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Группа тяжести</w:t>
            </w:r>
          </w:p>
        </w:tc>
        <w:tc>
          <w:tcPr>
            <w:tcW w:w="3284" w:type="dxa"/>
            <w:tcBorders>
              <w:top w:val="single" w:sz="4" w:space="0" w:color="000000"/>
              <w:left w:val="single" w:sz="4" w:space="0" w:color="000000"/>
              <w:bottom w:val="single" w:sz="4" w:space="0" w:color="000000"/>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Группа вероятности</w:t>
            </w:r>
          </w:p>
        </w:tc>
      </w:tr>
      <w:tr w:rsidR="000C3801" w:rsidRPr="004F51C0" w:rsidTr="003B5C8D">
        <w:trPr>
          <w:trHeight w:val="460"/>
        </w:trPr>
        <w:tc>
          <w:tcPr>
            <w:tcW w:w="3742" w:type="dxa"/>
            <w:vMerge w:val="restart"/>
            <w:tcBorders>
              <w:left w:val="single" w:sz="4" w:space="0" w:color="000000"/>
              <w:bottom w:val="single" w:sz="4" w:space="0" w:color="000000"/>
            </w:tcBorders>
            <w:vAlign w:val="center"/>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Высокий риск</w:t>
            </w:r>
          </w:p>
        </w:tc>
        <w:tc>
          <w:tcPr>
            <w:tcW w:w="3237" w:type="dxa"/>
            <w:tcBorders>
              <w:left w:val="single" w:sz="4" w:space="0" w:color="000000"/>
              <w:bottom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А</w:t>
            </w:r>
          </w:p>
        </w:tc>
        <w:tc>
          <w:tcPr>
            <w:tcW w:w="3284" w:type="dxa"/>
            <w:tcBorders>
              <w:left w:val="single" w:sz="4" w:space="0" w:color="000000"/>
              <w:bottom w:val="single" w:sz="4" w:space="0" w:color="000000"/>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1</w:t>
            </w:r>
          </w:p>
        </w:tc>
      </w:tr>
      <w:tr w:rsidR="000C3801" w:rsidRPr="004F51C0" w:rsidTr="003B5C8D">
        <w:trPr>
          <w:trHeight w:val="450"/>
        </w:trPr>
        <w:tc>
          <w:tcPr>
            <w:tcW w:w="3742" w:type="dxa"/>
            <w:vMerge/>
            <w:tcBorders>
              <w:left w:val="single" w:sz="4" w:space="0" w:color="000000"/>
              <w:bottom w:val="single" w:sz="4" w:space="0" w:color="auto"/>
            </w:tcBorders>
            <w:vAlign w:val="center"/>
          </w:tcPr>
          <w:p w:rsidR="000C3801" w:rsidRPr="004F51C0" w:rsidRDefault="000C3801" w:rsidP="003B5C8D">
            <w:pPr>
              <w:spacing w:after="0" w:line="240" w:lineRule="auto"/>
              <w:jc w:val="center"/>
              <w:rPr>
                <w:rFonts w:ascii="Times New Roman" w:hAnsi="Times New Roman"/>
                <w:sz w:val="24"/>
                <w:szCs w:val="24"/>
              </w:rPr>
            </w:pPr>
          </w:p>
        </w:tc>
        <w:tc>
          <w:tcPr>
            <w:tcW w:w="3237" w:type="dxa"/>
            <w:tcBorders>
              <w:left w:val="single" w:sz="4" w:space="0" w:color="000000"/>
              <w:bottom w:val="single" w:sz="4" w:space="0" w:color="auto"/>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left w:val="single" w:sz="4" w:space="0" w:color="000000"/>
              <w:bottom w:val="single" w:sz="4" w:space="0" w:color="auto"/>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1</w:t>
            </w:r>
          </w:p>
        </w:tc>
      </w:tr>
      <w:tr w:rsidR="000C3801" w:rsidRPr="004F51C0" w:rsidTr="003B5C8D">
        <w:tc>
          <w:tcPr>
            <w:tcW w:w="3742" w:type="dxa"/>
            <w:vMerge w:val="restart"/>
            <w:tcBorders>
              <w:top w:val="single" w:sz="4" w:space="0" w:color="auto"/>
              <w:left w:val="single" w:sz="4" w:space="0" w:color="auto"/>
              <w:bottom w:val="single" w:sz="4" w:space="0" w:color="auto"/>
              <w:right w:val="single" w:sz="4" w:space="0" w:color="auto"/>
            </w:tcBorders>
            <w:vAlign w:val="center"/>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Средний риск</w:t>
            </w:r>
          </w:p>
        </w:tc>
        <w:tc>
          <w:tcPr>
            <w:tcW w:w="3237" w:type="dxa"/>
            <w:tcBorders>
              <w:top w:val="single" w:sz="4" w:space="0" w:color="auto"/>
              <w:left w:val="single" w:sz="4" w:space="0" w:color="auto"/>
              <w:bottom w:val="single" w:sz="4" w:space="0" w:color="auto"/>
              <w:right w:val="single" w:sz="4" w:space="0" w:color="auto"/>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А</w:t>
            </w:r>
          </w:p>
        </w:tc>
        <w:tc>
          <w:tcPr>
            <w:tcW w:w="3284" w:type="dxa"/>
            <w:tcBorders>
              <w:top w:val="single" w:sz="4" w:space="0" w:color="auto"/>
              <w:left w:val="single" w:sz="4" w:space="0" w:color="auto"/>
              <w:bottom w:val="single" w:sz="4" w:space="0" w:color="auto"/>
              <w:right w:val="single" w:sz="4" w:space="0" w:color="auto"/>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2</w:t>
            </w:r>
          </w:p>
        </w:tc>
      </w:tr>
      <w:tr w:rsidR="000C3801" w:rsidRPr="004F51C0" w:rsidTr="003B5C8D">
        <w:tc>
          <w:tcPr>
            <w:tcW w:w="3742" w:type="dxa"/>
            <w:vMerge/>
            <w:tcBorders>
              <w:top w:val="single" w:sz="4" w:space="0" w:color="auto"/>
              <w:left w:val="single" w:sz="4" w:space="0" w:color="000000"/>
              <w:bottom w:val="single" w:sz="4" w:space="0" w:color="000000"/>
            </w:tcBorders>
            <w:vAlign w:val="center"/>
          </w:tcPr>
          <w:p w:rsidR="000C3801" w:rsidRPr="004F51C0" w:rsidRDefault="000C3801" w:rsidP="003B5C8D">
            <w:pPr>
              <w:spacing w:after="0" w:line="240" w:lineRule="auto"/>
              <w:jc w:val="center"/>
              <w:rPr>
                <w:rFonts w:ascii="Times New Roman" w:hAnsi="Times New Roman"/>
                <w:sz w:val="24"/>
                <w:szCs w:val="24"/>
              </w:rPr>
            </w:pPr>
          </w:p>
        </w:tc>
        <w:tc>
          <w:tcPr>
            <w:tcW w:w="3237" w:type="dxa"/>
            <w:tcBorders>
              <w:top w:val="single" w:sz="4" w:space="0" w:color="auto"/>
              <w:left w:val="single" w:sz="4" w:space="0" w:color="000000"/>
              <w:bottom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А</w:t>
            </w:r>
          </w:p>
        </w:tc>
        <w:tc>
          <w:tcPr>
            <w:tcW w:w="3284" w:type="dxa"/>
            <w:tcBorders>
              <w:top w:val="single" w:sz="4" w:space="0" w:color="auto"/>
              <w:left w:val="single" w:sz="4" w:space="0" w:color="000000"/>
              <w:bottom w:val="single" w:sz="4" w:space="0" w:color="000000"/>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3</w:t>
            </w:r>
          </w:p>
        </w:tc>
      </w:tr>
      <w:tr w:rsidR="000C3801" w:rsidRPr="004F51C0" w:rsidTr="003B5C8D">
        <w:trPr>
          <w:trHeight w:val="301"/>
        </w:trPr>
        <w:tc>
          <w:tcPr>
            <w:tcW w:w="3742" w:type="dxa"/>
            <w:vMerge/>
            <w:tcBorders>
              <w:left w:val="single" w:sz="4" w:space="0" w:color="000000"/>
              <w:bottom w:val="single" w:sz="4" w:space="0" w:color="auto"/>
            </w:tcBorders>
            <w:vAlign w:val="center"/>
          </w:tcPr>
          <w:p w:rsidR="000C3801" w:rsidRPr="004F51C0" w:rsidRDefault="000C3801" w:rsidP="003B5C8D">
            <w:pPr>
              <w:spacing w:after="0" w:line="240" w:lineRule="auto"/>
              <w:jc w:val="center"/>
              <w:rPr>
                <w:rFonts w:ascii="Times New Roman" w:hAnsi="Times New Roman"/>
                <w:sz w:val="24"/>
                <w:szCs w:val="24"/>
              </w:rPr>
            </w:pPr>
          </w:p>
        </w:tc>
        <w:tc>
          <w:tcPr>
            <w:tcW w:w="3237" w:type="dxa"/>
            <w:tcBorders>
              <w:lef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left w:val="single" w:sz="4" w:space="0" w:color="000000"/>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2</w:t>
            </w:r>
          </w:p>
        </w:tc>
      </w:tr>
      <w:tr w:rsidR="000C3801" w:rsidRPr="004F51C0" w:rsidTr="003B5C8D">
        <w:trPr>
          <w:trHeight w:val="406"/>
        </w:trPr>
        <w:tc>
          <w:tcPr>
            <w:tcW w:w="3742" w:type="dxa"/>
            <w:vMerge w:val="restart"/>
            <w:tcBorders>
              <w:left w:val="single" w:sz="4" w:space="0" w:color="000000"/>
            </w:tcBorders>
            <w:vAlign w:val="center"/>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Низкий риск</w:t>
            </w:r>
          </w:p>
        </w:tc>
        <w:tc>
          <w:tcPr>
            <w:tcW w:w="3237" w:type="dxa"/>
            <w:tcBorders>
              <w:left w:val="single" w:sz="4" w:space="0" w:color="000000"/>
              <w:bottom w:val="single" w:sz="4" w:space="0" w:color="auto"/>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left w:val="single" w:sz="4" w:space="0" w:color="000000"/>
              <w:bottom w:val="single" w:sz="4" w:space="0" w:color="auto"/>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3</w:t>
            </w:r>
          </w:p>
        </w:tc>
      </w:tr>
      <w:tr w:rsidR="000C3801" w:rsidRPr="004F51C0" w:rsidTr="003B5C8D">
        <w:trPr>
          <w:trHeight w:val="249"/>
        </w:trPr>
        <w:tc>
          <w:tcPr>
            <w:tcW w:w="3742" w:type="dxa"/>
            <w:vMerge/>
            <w:tcBorders>
              <w:left w:val="single" w:sz="4" w:space="0" w:color="000000"/>
              <w:bottom w:val="single" w:sz="4" w:space="0" w:color="auto"/>
            </w:tcBorders>
            <w:vAlign w:val="center"/>
          </w:tcPr>
          <w:p w:rsidR="000C3801" w:rsidRPr="004F51C0" w:rsidRDefault="000C3801" w:rsidP="003B5C8D">
            <w:pPr>
              <w:spacing w:after="0" w:line="240" w:lineRule="auto"/>
              <w:jc w:val="center"/>
              <w:rPr>
                <w:rFonts w:ascii="Times New Roman" w:hAnsi="Times New Roman"/>
                <w:sz w:val="24"/>
                <w:szCs w:val="24"/>
              </w:rPr>
            </w:pPr>
          </w:p>
        </w:tc>
        <w:tc>
          <w:tcPr>
            <w:tcW w:w="3237" w:type="dxa"/>
            <w:tcBorders>
              <w:top w:val="single" w:sz="4" w:space="0" w:color="auto"/>
              <w:left w:val="single" w:sz="4" w:space="0" w:color="000000"/>
              <w:bottom w:val="single" w:sz="4" w:space="0" w:color="auto"/>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Б</w:t>
            </w:r>
          </w:p>
        </w:tc>
        <w:tc>
          <w:tcPr>
            <w:tcW w:w="3284" w:type="dxa"/>
            <w:tcBorders>
              <w:top w:val="single" w:sz="4" w:space="0" w:color="auto"/>
              <w:left w:val="single" w:sz="4" w:space="0" w:color="000000"/>
              <w:bottom w:val="single" w:sz="4" w:space="0" w:color="auto"/>
              <w:right w:val="single" w:sz="4" w:space="0" w:color="000000"/>
            </w:tcBorders>
          </w:tcPr>
          <w:p w:rsidR="000C3801" w:rsidRPr="004F51C0" w:rsidRDefault="000C3801" w:rsidP="003B5C8D">
            <w:pPr>
              <w:spacing w:after="0" w:line="240" w:lineRule="auto"/>
              <w:jc w:val="center"/>
              <w:rPr>
                <w:rFonts w:ascii="Times New Roman" w:hAnsi="Times New Roman"/>
                <w:sz w:val="24"/>
                <w:szCs w:val="24"/>
              </w:rPr>
            </w:pPr>
            <w:r w:rsidRPr="004F51C0">
              <w:rPr>
                <w:rFonts w:ascii="Times New Roman" w:hAnsi="Times New Roman"/>
                <w:sz w:val="24"/>
                <w:szCs w:val="24"/>
              </w:rPr>
              <w:t>4</w:t>
            </w:r>
          </w:p>
        </w:tc>
      </w:tr>
    </w:tbl>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13.  Показатель риска (баллов) (R) определяется по формуле:</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R = 5*N 1/A+5*N 2+20*N 3,</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где:</w:t>
      </w:r>
    </w:p>
    <w:p w:rsidR="000C3801" w:rsidRPr="004F51C0" w:rsidRDefault="000C3801" w:rsidP="000C3801">
      <w:pPr>
        <w:spacing w:after="0" w:line="240" w:lineRule="auto"/>
        <w:ind w:firstLine="709"/>
        <w:jc w:val="both"/>
        <w:rPr>
          <w:rFonts w:ascii="Times New Roman" w:hAnsi="Times New Roman"/>
          <w:sz w:val="24"/>
          <w:szCs w:val="24"/>
        </w:rPr>
      </w:pPr>
      <w:proofErr w:type="gramStart"/>
      <w:r w:rsidRPr="004F51C0">
        <w:rPr>
          <w:rFonts w:ascii="Times New Roman" w:hAnsi="Times New Roman"/>
          <w:sz w:val="24"/>
          <w:szCs w:val="24"/>
        </w:rPr>
        <w:t>N 1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постановлений о назначении административного наказания лицензиату (его должностным лицам и работникам при осуществлении должностных обязанностей) за совершение административных правонарушений, предусмотренных статьями 11.23, 11.31, 11.32, 11.33, 12.1, частью 2 статьи 12.3, статьями 12.5, 12.6, 12.7, 12.8, 12.9, 12.10</w:t>
      </w:r>
      <w:proofErr w:type="gramEnd"/>
      <w:r w:rsidRPr="004F51C0">
        <w:rPr>
          <w:rFonts w:ascii="Times New Roman" w:hAnsi="Times New Roman"/>
          <w:sz w:val="24"/>
          <w:szCs w:val="24"/>
        </w:rPr>
        <w:t xml:space="preserve">, частями </w:t>
      </w:r>
      <w:r w:rsidRPr="004F51C0">
        <w:rPr>
          <w:rFonts w:ascii="Times New Roman" w:hAnsi="Times New Roman"/>
          <w:sz w:val="24"/>
          <w:szCs w:val="24"/>
        </w:rPr>
        <w:lastRenderedPageBreak/>
        <w:t>1 и 3 статьи 12.12, статьями 12.15, 12.16, 12.18, частью 4 статьи 12.23, статьями 12.31, 12.31.1, 12.32, 12.32.1 и частью 2 статьи 12.37 Кодекса Российской Федерации об административных правонарушениях;</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A – среднее количество автобусов, находившихся во владении лицензиата</w:t>
      </w:r>
      <w:r w:rsidRPr="004F51C0">
        <w:rPr>
          <w:rFonts w:ascii="Times New Roman" w:hAnsi="Times New Roman"/>
          <w:sz w:val="24"/>
          <w:szCs w:val="24"/>
        </w:rPr>
        <w:br/>
        <w:t>в течение одного календарного года, предшествующего дню принятия решения об отнесении его к категории риска;</w:t>
      </w:r>
    </w:p>
    <w:p w:rsidR="000C3801" w:rsidRPr="004F51C0" w:rsidRDefault="000C3801" w:rsidP="000C3801">
      <w:pPr>
        <w:spacing w:after="0" w:line="240" w:lineRule="auto"/>
        <w:ind w:firstLine="709"/>
        <w:jc w:val="both"/>
        <w:rPr>
          <w:rFonts w:ascii="Times New Roman" w:hAnsi="Times New Roman"/>
          <w:sz w:val="24"/>
          <w:szCs w:val="24"/>
        </w:rPr>
      </w:pPr>
      <w:proofErr w:type="gramStart"/>
      <w:r w:rsidRPr="004F51C0">
        <w:rPr>
          <w:rFonts w:ascii="Times New Roman" w:hAnsi="Times New Roman"/>
          <w:sz w:val="24"/>
          <w:szCs w:val="24"/>
        </w:rPr>
        <w:t>N 2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постановлений о назначении административного наказания лицензиату (его должностным лицам и работникам при осуществлении ими должностных обязанностей) за совершение административного правонарушения, предусмотренного статьей 12.24 Кодекса Российской Федерации об административных правонарушениях;</w:t>
      </w:r>
      <w:proofErr w:type="gramEnd"/>
    </w:p>
    <w:p w:rsidR="000C3801" w:rsidRPr="004F51C0" w:rsidRDefault="000C3801" w:rsidP="000C3801">
      <w:pPr>
        <w:spacing w:after="0" w:line="240" w:lineRule="auto"/>
        <w:ind w:firstLine="709"/>
        <w:jc w:val="both"/>
        <w:rPr>
          <w:rFonts w:ascii="Times New Roman" w:hAnsi="Times New Roman"/>
          <w:sz w:val="24"/>
          <w:szCs w:val="24"/>
        </w:rPr>
      </w:pPr>
      <w:proofErr w:type="gramStart"/>
      <w:r w:rsidRPr="004F51C0">
        <w:rPr>
          <w:rFonts w:ascii="Times New Roman" w:hAnsi="Times New Roman"/>
          <w:sz w:val="24"/>
          <w:szCs w:val="24"/>
        </w:rPr>
        <w:t>N 3 – количество вступивших в законную силу в течение одного календарного года, предшествующего дню принятия решения об отнесении деятельности лицензиата к категории риска, обвинительных приговоров суда о привлечении</w:t>
      </w:r>
      <w:r w:rsidRPr="004F51C0">
        <w:rPr>
          <w:rFonts w:ascii="Times New Roman" w:hAnsi="Times New Roman"/>
          <w:sz w:val="24"/>
          <w:szCs w:val="24"/>
        </w:rPr>
        <w:br/>
        <w:t xml:space="preserve">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 предусмотренного статьями 238, </w:t>
      </w:r>
      <w:r w:rsidRPr="0014610E">
        <w:rPr>
          <w:rFonts w:ascii="Times New Roman" w:hAnsi="Times New Roman"/>
          <w:sz w:val="24"/>
          <w:szCs w:val="24"/>
        </w:rPr>
        <w:t>263</w:t>
      </w:r>
      <w:r>
        <w:rPr>
          <w:rFonts w:ascii="Times New Roman" w:hAnsi="Times New Roman"/>
          <w:sz w:val="24"/>
          <w:szCs w:val="24"/>
          <w:vertAlign w:val="superscript"/>
        </w:rPr>
        <w:t xml:space="preserve">1 </w:t>
      </w:r>
      <w:r>
        <w:rPr>
          <w:rFonts w:ascii="Times New Roman" w:hAnsi="Times New Roman"/>
          <w:sz w:val="24"/>
          <w:szCs w:val="24"/>
        </w:rPr>
        <w:t>, 264</w:t>
      </w:r>
      <w:r>
        <w:rPr>
          <w:rFonts w:ascii="Times New Roman" w:hAnsi="Times New Roman"/>
          <w:sz w:val="24"/>
          <w:szCs w:val="24"/>
          <w:vertAlign w:val="superscript"/>
        </w:rPr>
        <w:t>1</w:t>
      </w:r>
      <w:r w:rsidRPr="004F51C0">
        <w:rPr>
          <w:rFonts w:ascii="Times New Roman" w:hAnsi="Times New Roman"/>
          <w:sz w:val="24"/>
          <w:szCs w:val="24"/>
        </w:rPr>
        <w:t>Уголовного кодекса Российской Федерации.</w:t>
      </w:r>
      <w:proofErr w:type="gramEnd"/>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При определении показателя риска учитываются постановления о назначении административного наказания и обвинительные приговоры суда, вступившие</w:t>
      </w:r>
      <w:r w:rsidRPr="004F51C0">
        <w:rPr>
          <w:rFonts w:ascii="Times New Roman" w:hAnsi="Times New Roman"/>
          <w:sz w:val="24"/>
          <w:szCs w:val="24"/>
        </w:rPr>
        <w:br/>
        <w:t>в законную силу в течение одного календарного года, предшествующего дню предоставления лицензии.</w:t>
      </w:r>
    </w:p>
    <w:p w:rsidR="000C3801" w:rsidRPr="004F51C0" w:rsidRDefault="000C3801" w:rsidP="000C3801">
      <w:pPr>
        <w:spacing w:after="0" w:line="240" w:lineRule="auto"/>
        <w:ind w:firstLine="709"/>
        <w:jc w:val="both"/>
        <w:rPr>
          <w:rFonts w:ascii="Times New Roman" w:hAnsi="Times New Roman"/>
          <w:sz w:val="24"/>
          <w:szCs w:val="24"/>
        </w:rPr>
      </w:pPr>
      <w:r w:rsidRPr="004F51C0">
        <w:rPr>
          <w:rFonts w:ascii="Times New Roman" w:hAnsi="Times New Roman"/>
          <w:sz w:val="24"/>
          <w:szCs w:val="24"/>
        </w:rPr>
        <w:t>В случае</w:t>
      </w:r>
      <w:proofErr w:type="gramStart"/>
      <w:r w:rsidRPr="004F51C0">
        <w:rPr>
          <w:rFonts w:ascii="Times New Roman" w:hAnsi="Times New Roman"/>
          <w:sz w:val="24"/>
          <w:szCs w:val="24"/>
        </w:rPr>
        <w:t>,</w:t>
      </w:r>
      <w:proofErr w:type="gramEnd"/>
      <w:r w:rsidRPr="004F51C0">
        <w:rPr>
          <w:rFonts w:ascii="Times New Roman" w:hAnsi="Times New Roman"/>
          <w:sz w:val="24"/>
          <w:szCs w:val="24"/>
        </w:rPr>
        <w:t xml:space="preserve"> если до предоставления лицензии лицензиат не выполнял перевозки пассажиров и иных лиц автобусами, показатель риска принимается равным нулю.</w:t>
      </w:r>
    </w:p>
    <w:p w:rsidR="000C3801" w:rsidRPr="00F909DC" w:rsidRDefault="000C3801" w:rsidP="000C3801">
      <w:pPr>
        <w:spacing w:after="0"/>
        <w:ind w:firstLine="709"/>
        <w:jc w:val="both"/>
        <w:rPr>
          <w:rFonts w:ascii="Times New Roman" w:hAnsi="Times New Roman"/>
        </w:rPr>
      </w:pPr>
    </w:p>
    <w:p w:rsidR="000C3801" w:rsidRPr="00706E63" w:rsidRDefault="000C3801" w:rsidP="000C3801">
      <w:pPr>
        <w:spacing w:after="0" w:line="240" w:lineRule="auto"/>
        <w:ind w:firstLine="709"/>
        <w:contextualSpacing/>
        <w:jc w:val="both"/>
        <w:rPr>
          <w:rFonts w:ascii="Times New Roman" w:hAnsi="Times New Roman" w:cs="Times New Roman"/>
          <w:sz w:val="24"/>
          <w:szCs w:val="24"/>
        </w:rPr>
      </w:pPr>
    </w:p>
    <w:p w:rsidR="00633DB4" w:rsidRPr="00706E63" w:rsidRDefault="00633DB4" w:rsidP="000C3801">
      <w:pPr>
        <w:autoSpaceDE w:val="0"/>
        <w:autoSpaceDN w:val="0"/>
        <w:adjustRightInd w:val="0"/>
        <w:spacing w:after="0" w:line="240" w:lineRule="auto"/>
        <w:jc w:val="center"/>
        <w:rPr>
          <w:rFonts w:ascii="Times New Roman" w:hAnsi="Times New Roman" w:cs="Times New Roman"/>
          <w:sz w:val="24"/>
          <w:szCs w:val="24"/>
        </w:rPr>
      </w:pPr>
    </w:p>
    <w:sectPr w:rsidR="00633DB4" w:rsidRPr="00706E63" w:rsidSect="00A81D1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C3540"/>
    <w:multiLevelType w:val="multilevel"/>
    <w:tmpl w:val="C0C00362"/>
    <w:lvl w:ilvl="0">
      <w:start w:val="1"/>
      <w:numFmt w:val="decimal"/>
      <w:lvlText w:val="%1."/>
      <w:lvlJc w:val="left"/>
      <w:pPr>
        <w:tabs>
          <w:tab w:val="num" w:pos="0"/>
        </w:tabs>
        <w:ind w:left="0" w:firstLine="0"/>
      </w:pPr>
      <w:rPr>
        <w:rFonts w:ascii="Times New Roman" w:hAnsi="Times New Roman" w:cs="Times New Roman"/>
        <w:sz w:val="28"/>
      </w:rPr>
    </w:lvl>
    <w:lvl w:ilvl="1">
      <w:start w:val="1"/>
      <w:numFmt w:val="decimal"/>
      <w:lvlText w:val="%1.%2."/>
      <w:lvlJc w:val="left"/>
      <w:pPr>
        <w:tabs>
          <w:tab w:val="num" w:pos="0"/>
        </w:tabs>
        <w:ind w:left="0" w:firstLine="0"/>
      </w:pPr>
      <w:rPr>
        <w:rFonts w:ascii="Times New Roman" w:hAnsi="Times New Roman" w:cs="Times New Roman"/>
        <w:sz w:val="28"/>
      </w:rPr>
    </w:lvl>
    <w:lvl w:ilvl="2">
      <w:start w:val="1"/>
      <w:numFmt w:val="decimal"/>
      <w:lvlText w:val="%1.%2.%3."/>
      <w:lvlJc w:val="left"/>
      <w:pPr>
        <w:tabs>
          <w:tab w:val="num" w:pos="0"/>
        </w:tabs>
        <w:ind w:left="0" w:firstLine="0"/>
      </w:pPr>
      <w:rPr>
        <w:rFonts w:ascii="Times New Roman" w:hAnsi="Times New Roman" w:cs="Times New Roman"/>
        <w:sz w:val="2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571906"/>
    <w:multiLevelType w:val="multilevel"/>
    <w:tmpl w:val="BAFCF7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ind w:left="927" w:hanging="360"/>
      </w:pPr>
      <w:rPr>
        <w:rFonts w:ascii="Times New Roman" w:hAnsi="Times New Roman" w:cs="Times New Roman" w:hint="default"/>
        <w:sz w:val="24"/>
      </w:rPr>
    </w:lvl>
    <w:lvl w:ilvl="2">
      <w:start w:val="1"/>
      <w:numFmt w:val="decimal"/>
      <w:isLgl/>
      <w:lvlText w:val="%1.%2.%3."/>
      <w:lvlJc w:val="left"/>
      <w:pPr>
        <w:ind w:left="1494" w:hanging="720"/>
      </w:pPr>
      <w:rPr>
        <w:rFonts w:ascii="Times New Roman" w:hAnsi="Times New Roman" w:cs="Times New Roman" w:hint="default"/>
        <w:sz w:val="24"/>
      </w:rPr>
    </w:lvl>
    <w:lvl w:ilvl="3">
      <w:start w:val="1"/>
      <w:numFmt w:val="decimal"/>
      <w:isLgl/>
      <w:lvlText w:val="%1.%2.%3.%4."/>
      <w:lvlJc w:val="left"/>
      <w:pPr>
        <w:ind w:left="1701" w:hanging="720"/>
      </w:pPr>
      <w:rPr>
        <w:rFonts w:ascii="Times New Roman" w:hAnsi="Times New Roman" w:cs="Times New Roman" w:hint="default"/>
        <w:sz w:val="24"/>
      </w:rPr>
    </w:lvl>
    <w:lvl w:ilvl="4">
      <w:start w:val="1"/>
      <w:numFmt w:val="decimal"/>
      <w:isLgl/>
      <w:lvlText w:val="%1.%2.%3.%4.%5."/>
      <w:lvlJc w:val="left"/>
      <w:pPr>
        <w:ind w:left="2268" w:hanging="1080"/>
      </w:pPr>
      <w:rPr>
        <w:rFonts w:ascii="Times New Roman" w:hAnsi="Times New Roman" w:cs="Times New Roman" w:hint="default"/>
        <w:sz w:val="24"/>
      </w:rPr>
    </w:lvl>
    <w:lvl w:ilvl="5">
      <w:start w:val="1"/>
      <w:numFmt w:val="decimal"/>
      <w:isLgl/>
      <w:lvlText w:val="%1.%2.%3.%4.%5.%6."/>
      <w:lvlJc w:val="left"/>
      <w:pPr>
        <w:ind w:left="2475" w:hanging="1080"/>
      </w:pPr>
      <w:rPr>
        <w:rFonts w:ascii="Times New Roman" w:hAnsi="Times New Roman" w:cs="Times New Roman" w:hint="default"/>
        <w:sz w:val="24"/>
      </w:rPr>
    </w:lvl>
    <w:lvl w:ilvl="6">
      <w:start w:val="1"/>
      <w:numFmt w:val="decimal"/>
      <w:isLgl/>
      <w:lvlText w:val="%1.%2.%3.%4.%5.%6.%7."/>
      <w:lvlJc w:val="left"/>
      <w:pPr>
        <w:ind w:left="3042" w:hanging="1440"/>
      </w:pPr>
      <w:rPr>
        <w:rFonts w:ascii="Times New Roman" w:hAnsi="Times New Roman" w:cs="Times New Roman" w:hint="default"/>
        <w:sz w:val="24"/>
      </w:rPr>
    </w:lvl>
    <w:lvl w:ilvl="7">
      <w:start w:val="1"/>
      <w:numFmt w:val="decimal"/>
      <w:isLgl/>
      <w:lvlText w:val="%1.%2.%3.%4.%5.%6.%7.%8."/>
      <w:lvlJc w:val="left"/>
      <w:pPr>
        <w:ind w:left="3249" w:hanging="1440"/>
      </w:pPr>
      <w:rPr>
        <w:rFonts w:ascii="Times New Roman" w:hAnsi="Times New Roman" w:cs="Times New Roman" w:hint="default"/>
        <w:sz w:val="24"/>
      </w:rPr>
    </w:lvl>
    <w:lvl w:ilvl="8">
      <w:start w:val="1"/>
      <w:numFmt w:val="decimal"/>
      <w:isLgl/>
      <w:lvlText w:val="%1.%2.%3.%4.%5.%6.%7.%8.%9."/>
      <w:lvlJc w:val="left"/>
      <w:pPr>
        <w:ind w:left="3816" w:hanging="1800"/>
      </w:pPr>
      <w:rPr>
        <w:rFonts w:ascii="Times New Roman" w:hAnsi="Times New Roman" w:cs="Times New Roman" w:hint="default"/>
        <w:sz w:val="24"/>
      </w:rPr>
    </w:lvl>
  </w:abstractNum>
  <w:abstractNum w:abstractNumId="3">
    <w:nsid w:val="72B00AAC"/>
    <w:multiLevelType w:val="hybridMultilevel"/>
    <w:tmpl w:val="46FA7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14C3"/>
    <w:rsid w:val="0000074B"/>
    <w:rsid w:val="00001DD4"/>
    <w:rsid w:val="0000210A"/>
    <w:rsid w:val="00002810"/>
    <w:rsid w:val="0000615B"/>
    <w:rsid w:val="000071F1"/>
    <w:rsid w:val="000256A3"/>
    <w:rsid w:val="000256EC"/>
    <w:rsid w:val="00025EA7"/>
    <w:rsid w:val="00026653"/>
    <w:rsid w:val="0003008B"/>
    <w:rsid w:val="00033568"/>
    <w:rsid w:val="000337BA"/>
    <w:rsid w:val="000360C6"/>
    <w:rsid w:val="000504A0"/>
    <w:rsid w:val="00051E67"/>
    <w:rsid w:val="00052E86"/>
    <w:rsid w:val="0005730D"/>
    <w:rsid w:val="000617E6"/>
    <w:rsid w:val="00063947"/>
    <w:rsid w:val="000640DA"/>
    <w:rsid w:val="00067BCB"/>
    <w:rsid w:val="00071F47"/>
    <w:rsid w:val="00073347"/>
    <w:rsid w:val="000765CA"/>
    <w:rsid w:val="00076D3A"/>
    <w:rsid w:val="00080837"/>
    <w:rsid w:val="00085C64"/>
    <w:rsid w:val="00097CCD"/>
    <w:rsid w:val="00097DF7"/>
    <w:rsid w:val="000A154F"/>
    <w:rsid w:val="000A54D2"/>
    <w:rsid w:val="000A7074"/>
    <w:rsid w:val="000A7A42"/>
    <w:rsid w:val="000B388C"/>
    <w:rsid w:val="000B4BBA"/>
    <w:rsid w:val="000C1823"/>
    <w:rsid w:val="000C3801"/>
    <w:rsid w:val="000C7AB7"/>
    <w:rsid w:val="000D25A8"/>
    <w:rsid w:val="000D2A97"/>
    <w:rsid w:val="000D339B"/>
    <w:rsid w:val="000D534A"/>
    <w:rsid w:val="000D54B5"/>
    <w:rsid w:val="000D5F25"/>
    <w:rsid w:val="000D7A65"/>
    <w:rsid w:val="000E06B5"/>
    <w:rsid w:val="000E1A24"/>
    <w:rsid w:val="000E3107"/>
    <w:rsid w:val="000F5414"/>
    <w:rsid w:val="000F7EA8"/>
    <w:rsid w:val="00103E2B"/>
    <w:rsid w:val="00104A96"/>
    <w:rsid w:val="00106995"/>
    <w:rsid w:val="00107A3C"/>
    <w:rsid w:val="001160AE"/>
    <w:rsid w:val="001176BA"/>
    <w:rsid w:val="00117BE6"/>
    <w:rsid w:val="00120199"/>
    <w:rsid w:val="0012308F"/>
    <w:rsid w:val="0013147B"/>
    <w:rsid w:val="00133CD9"/>
    <w:rsid w:val="00134963"/>
    <w:rsid w:val="001421E4"/>
    <w:rsid w:val="00143B68"/>
    <w:rsid w:val="001444CD"/>
    <w:rsid w:val="00156011"/>
    <w:rsid w:val="00160D4C"/>
    <w:rsid w:val="0016107D"/>
    <w:rsid w:val="00165F1B"/>
    <w:rsid w:val="001670C5"/>
    <w:rsid w:val="00170BEE"/>
    <w:rsid w:val="00171BD4"/>
    <w:rsid w:val="001766DC"/>
    <w:rsid w:val="001815EA"/>
    <w:rsid w:val="0019031A"/>
    <w:rsid w:val="00192579"/>
    <w:rsid w:val="0019257B"/>
    <w:rsid w:val="001937D6"/>
    <w:rsid w:val="0019731B"/>
    <w:rsid w:val="001A70E5"/>
    <w:rsid w:val="001B2603"/>
    <w:rsid w:val="001B6BE8"/>
    <w:rsid w:val="001C2882"/>
    <w:rsid w:val="001C3EDD"/>
    <w:rsid w:val="001C44F3"/>
    <w:rsid w:val="001C5131"/>
    <w:rsid w:val="001C51FA"/>
    <w:rsid w:val="001C6AD4"/>
    <w:rsid w:val="001C7E33"/>
    <w:rsid w:val="001D5BAF"/>
    <w:rsid w:val="001D7FB7"/>
    <w:rsid w:val="001E4472"/>
    <w:rsid w:val="001E5131"/>
    <w:rsid w:val="001E562B"/>
    <w:rsid w:val="001F1BCF"/>
    <w:rsid w:val="001F27DC"/>
    <w:rsid w:val="001F38BD"/>
    <w:rsid w:val="001F7A63"/>
    <w:rsid w:val="001F7A87"/>
    <w:rsid w:val="00210FAF"/>
    <w:rsid w:val="00212BFE"/>
    <w:rsid w:val="00214511"/>
    <w:rsid w:val="00214F6A"/>
    <w:rsid w:val="002164FB"/>
    <w:rsid w:val="002376EA"/>
    <w:rsid w:val="002416B3"/>
    <w:rsid w:val="0024280D"/>
    <w:rsid w:val="00243AA5"/>
    <w:rsid w:val="00245628"/>
    <w:rsid w:val="0026474A"/>
    <w:rsid w:val="002650E7"/>
    <w:rsid w:val="00271352"/>
    <w:rsid w:val="00271B32"/>
    <w:rsid w:val="00271D37"/>
    <w:rsid w:val="00272DDF"/>
    <w:rsid w:val="00273CB8"/>
    <w:rsid w:val="00274B5E"/>
    <w:rsid w:val="00280E8A"/>
    <w:rsid w:val="00282B35"/>
    <w:rsid w:val="002852FD"/>
    <w:rsid w:val="00286A89"/>
    <w:rsid w:val="00286AC1"/>
    <w:rsid w:val="00297268"/>
    <w:rsid w:val="002B20CE"/>
    <w:rsid w:val="002C1B78"/>
    <w:rsid w:val="002C4D14"/>
    <w:rsid w:val="002D6F0B"/>
    <w:rsid w:val="002E3C00"/>
    <w:rsid w:val="002E4D49"/>
    <w:rsid w:val="002F4775"/>
    <w:rsid w:val="002F4F39"/>
    <w:rsid w:val="002F53BD"/>
    <w:rsid w:val="003020FF"/>
    <w:rsid w:val="00306D4F"/>
    <w:rsid w:val="00306DC3"/>
    <w:rsid w:val="003148C8"/>
    <w:rsid w:val="00316A55"/>
    <w:rsid w:val="003202CC"/>
    <w:rsid w:val="00322CA8"/>
    <w:rsid w:val="00324771"/>
    <w:rsid w:val="0033534E"/>
    <w:rsid w:val="003423EA"/>
    <w:rsid w:val="00350AA7"/>
    <w:rsid w:val="00351E09"/>
    <w:rsid w:val="00352E5F"/>
    <w:rsid w:val="00356848"/>
    <w:rsid w:val="00361B7D"/>
    <w:rsid w:val="003621DE"/>
    <w:rsid w:val="003654DC"/>
    <w:rsid w:val="0036712F"/>
    <w:rsid w:val="00367B4E"/>
    <w:rsid w:val="00374918"/>
    <w:rsid w:val="00377AC6"/>
    <w:rsid w:val="00382C7B"/>
    <w:rsid w:val="00383E8A"/>
    <w:rsid w:val="003866ED"/>
    <w:rsid w:val="00387F63"/>
    <w:rsid w:val="003972B1"/>
    <w:rsid w:val="003975B6"/>
    <w:rsid w:val="003A23D9"/>
    <w:rsid w:val="003B257C"/>
    <w:rsid w:val="003B3F34"/>
    <w:rsid w:val="003B5683"/>
    <w:rsid w:val="003C0016"/>
    <w:rsid w:val="003C1C64"/>
    <w:rsid w:val="003C22FD"/>
    <w:rsid w:val="003D01A4"/>
    <w:rsid w:val="003D3B6F"/>
    <w:rsid w:val="003D63FE"/>
    <w:rsid w:val="003E0226"/>
    <w:rsid w:val="003E1D9A"/>
    <w:rsid w:val="003F2251"/>
    <w:rsid w:val="003F2325"/>
    <w:rsid w:val="003F2812"/>
    <w:rsid w:val="004020E2"/>
    <w:rsid w:val="00405F3E"/>
    <w:rsid w:val="004149DE"/>
    <w:rsid w:val="004162F4"/>
    <w:rsid w:val="00421366"/>
    <w:rsid w:val="004214F0"/>
    <w:rsid w:val="004332BB"/>
    <w:rsid w:val="00433C62"/>
    <w:rsid w:val="004353DD"/>
    <w:rsid w:val="00437755"/>
    <w:rsid w:val="0045262A"/>
    <w:rsid w:val="004610A5"/>
    <w:rsid w:val="0046194C"/>
    <w:rsid w:val="00461E5B"/>
    <w:rsid w:val="004641BA"/>
    <w:rsid w:val="00472D8F"/>
    <w:rsid w:val="004747CF"/>
    <w:rsid w:val="00477D82"/>
    <w:rsid w:val="0048180F"/>
    <w:rsid w:val="00482E8C"/>
    <w:rsid w:val="004859D2"/>
    <w:rsid w:val="00486EB9"/>
    <w:rsid w:val="00487DEF"/>
    <w:rsid w:val="00495A78"/>
    <w:rsid w:val="004962F3"/>
    <w:rsid w:val="004B09ED"/>
    <w:rsid w:val="004B7A35"/>
    <w:rsid w:val="004C3670"/>
    <w:rsid w:val="004C79D4"/>
    <w:rsid w:val="004D0ACD"/>
    <w:rsid w:val="004D0BB4"/>
    <w:rsid w:val="004D2A45"/>
    <w:rsid w:val="004D43F3"/>
    <w:rsid w:val="004E1A8E"/>
    <w:rsid w:val="004E2CE2"/>
    <w:rsid w:val="004F51C0"/>
    <w:rsid w:val="005000D6"/>
    <w:rsid w:val="00507DCB"/>
    <w:rsid w:val="00510CAC"/>
    <w:rsid w:val="005138A4"/>
    <w:rsid w:val="00515D6F"/>
    <w:rsid w:val="00516131"/>
    <w:rsid w:val="00520007"/>
    <w:rsid w:val="0052272B"/>
    <w:rsid w:val="0052763E"/>
    <w:rsid w:val="00543263"/>
    <w:rsid w:val="005558FF"/>
    <w:rsid w:val="00555F79"/>
    <w:rsid w:val="00561C8A"/>
    <w:rsid w:val="00561E94"/>
    <w:rsid w:val="005620C9"/>
    <w:rsid w:val="00564A3D"/>
    <w:rsid w:val="00566C7E"/>
    <w:rsid w:val="00570A8E"/>
    <w:rsid w:val="00572FC4"/>
    <w:rsid w:val="00574562"/>
    <w:rsid w:val="00574AAA"/>
    <w:rsid w:val="00576425"/>
    <w:rsid w:val="00583253"/>
    <w:rsid w:val="005846EB"/>
    <w:rsid w:val="00591B5A"/>
    <w:rsid w:val="00597FE7"/>
    <w:rsid w:val="005A0C59"/>
    <w:rsid w:val="005A6321"/>
    <w:rsid w:val="005B1555"/>
    <w:rsid w:val="005B2259"/>
    <w:rsid w:val="005B32F9"/>
    <w:rsid w:val="005B33EA"/>
    <w:rsid w:val="005B64AD"/>
    <w:rsid w:val="005C03E9"/>
    <w:rsid w:val="005C0C68"/>
    <w:rsid w:val="005C3BDE"/>
    <w:rsid w:val="005C5C01"/>
    <w:rsid w:val="005C643B"/>
    <w:rsid w:val="005C7875"/>
    <w:rsid w:val="005D21E8"/>
    <w:rsid w:val="005D42E4"/>
    <w:rsid w:val="005D787F"/>
    <w:rsid w:val="005E0325"/>
    <w:rsid w:val="005E067C"/>
    <w:rsid w:val="005E2490"/>
    <w:rsid w:val="005E4071"/>
    <w:rsid w:val="00601A4F"/>
    <w:rsid w:val="006064D8"/>
    <w:rsid w:val="00610371"/>
    <w:rsid w:val="00614602"/>
    <w:rsid w:val="00615712"/>
    <w:rsid w:val="00623314"/>
    <w:rsid w:val="00623760"/>
    <w:rsid w:val="006257E2"/>
    <w:rsid w:val="00633DB4"/>
    <w:rsid w:val="006367F9"/>
    <w:rsid w:val="006424D8"/>
    <w:rsid w:val="0064599A"/>
    <w:rsid w:val="00645F7A"/>
    <w:rsid w:val="00647EB1"/>
    <w:rsid w:val="00653E71"/>
    <w:rsid w:val="00662840"/>
    <w:rsid w:val="00664029"/>
    <w:rsid w:val="0067147B"/>
    <w:rsid w:val="00675DE1"/>
    <w:rsid w:val="00680171"/>
    <w:rsid w:val="00680708"/>
    <w:rsid w:val="0068101C"/>
    <w:rsid w:val="00685712"/>
    <w:rsid w:val="00692F38"/>
    <w:rsid w:val="006A758D"/>
    <w:rsid w:val="006B59B3"/>
    <w:rsid w:val="006B6C9C"/>
    <w:rsid w:val="006C3238"/>
    <w:rsid w:val="006C64ED"/>
    <w:rsid w:val="006D07E7"/>
    <w:rsid w:val="006D3099"/>
    <w:rsid w:val="006D6134"/>
    <w:rsid w:val="006D78C7"/>
    <w:rsid w:val="006E0ED1"/>
    <w:rsid w:val="006F09E4"/>
    <w:rsid w:val="006F1E19"/>
    <w:rsid w:val="006F388E"/>
    <w:rsid w:val="0070480F"/>
    <w:rsid w:val="00706E63"/>
    <w:rsid w:val="0071313E"/>
    <w:rsid w:val="00717B25"/>
    <w:rsid w:val="00722ACF"/>
    <w:rsid w:val="00723FFA"/>
    <w:rsid w:val="0072423D"/>
    <w:rsid w:val="0072486A"/>
    <w:rsid w:val="00726AD2"/>
    <w:rsid w:val="0072740F"/>
    <w:rsid w:val="00740619"/>
    <w:rsid w:val="0074080C"/>
    <w:rsid w:val="00740E0E"/>
    <w:rsid w:val="00744648"/>
    <w:rsid w:val="007468DB"/>
    <w:rsid w:val="007519ED"/>
    <w:rsid w:val="007535ED"/>
    <w:rsid w:val="007541B8"/>
    <w:rsid w:val="00760222"/>
    <w:rsid w:val="00761E3B"/>
    <w:rsid w:val="0076221F"/>
    <w:rsid w:val="00762782"/>
    <w:rsid w:val="00762BE8"/>
    <w:rsid w:val="00767224"/>
    <w:rsid w:val="0077172B"/>
    <w:rsid w:val="0077232A"/>
    <w:rsid w:val="007731ED"/>
    <w:rsid w:val="007779B0"/>
    <w:rsid w:val="00780632"/>
    <w:rsid w:val="007819A9"/>
    <w:rsid w:val="00790E04"/>
    <w:rsid w:val="0079110E"/>
    <w:rsid w:val="0079142E"/>
    <w:rsid w:val="00791C7E"/>
    <w:rsid w:val="007945F6"/>
    <w:rsid w:val="007A0258"/>
    <w:rsid w:val="007B01DD"/>
    <w:rsid w:val="007B40FC"/>
    <w:rsid w:val="007C076E"/>
    <w:rsid w:val="007C0A2B"/>
    <w:rsid w:val="007D439B"/>
    <w:rsid w:val="007D6507"/>
    <w:rsid w:val="007D755B"/>
    <w:rsid w:val="007E6445"/>
    <w:rsid w:val="007E766D"/>
    <w:rsid w:val="007F09ED"/>
    <w:rsid w:val="007F3054"/>
    <w:rsid w:val="007F34E8"/>
    <w:rsid w:val="007F7247"/>
    <w:rsid w:val="007F758A"/>
    <w:rsid w:val="008018A0"/>
    <w:rsid w:val="00801975"/>
    <w:rsid w:val="00801C06"/>
    <w:rsid w:val="00806466"/>
    <w:rsid w:val="00820C69"/>
    <w:rsid w:val="00824BE3"/>
    <w:rsid w:val="00826131"/>
    <w:rsid w:val="00832BFE"/>
    <w:rsid w:val="008520BC"/>
    <w:rsid w:val="008576F5"/>
    <w:rsid w:val="00857FBA"/>
    <w:rsid w:val="008701D8"/>
    <w:rsid w:val="00872DB6"/>
    <w:rsid w:val="00872F10"/>
    <w:rsid w:val="008774F2"/>
    <w:rsid w:val="00877975"/>
    <w:rsid w:val="008919A3"/>
    <w:rsid w:val="00891D3D"/>
    <w:rsid w:val="0089239E"/>
    <w:rsid w:val="00895FCE"/>
    <w:rsid w:val="008A1852"/>
    <w:rsid w:val="008A5BA4"/>
    <w:rsid w:val="008B2924"/>
    <w:rsid w:val="008C51C8"/>
    <w:rsid w:val="008C6D9A"/>
    <w:rsid w:val="008D2428"/>
    <w:rsid w:val="008D2F48"/>
    <w:rsid w:val="008E3573"/>
    <w:rsid w:val="008F176E"/>
    <w:rsid w:val="008F1B79"/>
    <w:rsid w:val="008F1CCC"/>
    <w:rsid w:val="008F4BA1"/>
    <w:rsid w:val="008F614D"/>
    <w:rsid w:val="00900CE1"/>
    <w:rsid w:val="00903AA2"/>
    <w:rsid w:val="00910773"/>
    <w:rsid w:val="00916638"/>
    <w:rsid w:val="0092363D"/>
    <w:rsid w:val="00924F9E"/>
    <w:rsid w:val="00933803"/>
    <w:rsid w:val="00940F0E"/>
    <w:rsid w:val="0094112F"/>
    <w:rsid w:val="009441E9"/>
    <w:rsid w:val="00944499"/>
    <w:rsid w:val="009448ED"/>
    <w:rsid w:val="00944A16"/>
    <w:rsid w:val="009469D3"/>
    <w:rsid w:val="00956CC7"/>
    <w:rsid w:val="009644BE"/>
    <w:rsid w:val="00972614"/>
    <w:rsid w:val="0097546E"/>
    <w:rsid w:val="00977FA0"/>
    <w:rsid w:val="0098207D"/>
    <w:rsid w:val="00983465"/>
    <w:rsid w:val="0099338A"/>
    <w:rsid w:val="009960B1"/>
    <w:rsid w:val="009A1906"/>
    <w:rsid w:val="009A31BC"/>
    <w:rsid w:val="009A34AE"/>
    <w:rsid w:val="009A485F"/>
    <w:rsid w:val="009A4970"/>
    <w:rsid w:val="009A5859"/>
    <w:rsid w:val="009D12D4"/>
    <w:rsid w:val="009D356D"/>
    <w:rsid w:val="009D54B0"/>
    <w:rsid w:val="009D6E77"/>
    <w:rsid w:val="009F3713"/>
    <w:rsid w:val="009F5172"/>
    <w:rsid w:val="00A16B30"/>
    <w:rsid w:val="00A2078F"/>
    <w:rsid w:val="00A22E9C"/>
    <w:rsid w:val="00A24E98"/>
    <w:rsid w:val="00A26017"/>
    <w:rsid w:val="00A31868"/>
    <w:rsid w:val="00A343CD"/>
    <w:rsid w:val="00A36AFD"/>
    <w:rsid w:val="00A36E79"/>
    <w:rsid w:val="00A42E14"/>
    <w:rsid w:val="00A46DE6"/>
    <w:rsid w:val="00A52FE0"/>
    <w:rsid w:val="00A537B4"/>
    <w:rsid w:val="00A63931"/>
    <w:rsid w:val="00A6489B"/>
    <w:rsid w:val="00A66C87"/>
    <w:rsid w:val="00A66F95"/>
    <w:rsid w:val="00A706AB"/>
    <w:rsid w:val="00A7198F"/>
    <w:rsid w:val="00A7701C"/>
    <w:rsid w:val="00A778EF"/>
    <w:rsid w:val="00A81D12"/>
    <w:rsid w:val="00A8690E"/>
    <w:rsid w:val="00A95338"/>
    <w:rsid w:val="00A95687"/>
    <w:rsid w:val="00AA1E59"/>
    <w:rsid w:val="00AA6E39"/>
    <w:rsid w:val="00AC395B"/>
    <w:rsid w:val="00AC6843"/>
    <w:rsid w:val="00AC70C4"/>
    <w:rsid w:val="00AD2A6C"/>
    <w:rsid w:val="00AE2EA8"/>
    <w:rsid w:val="00AE3940"/>
    <w:rsid w:val="00AE3F8D"/>
    <w:rsid w:val="00AE49E2"/>
    <w:rsid w:val="00AF0EAB"/>
    <w:rsid w:val="00AF304B"/>
    <w:rsid w:val="00AF6379"/>
    <w:rsid w:val="00B0278E"/>
    <w:rsid w:val="00B076D4"/>
    <w:rsid w:val="00B13CFE"/>
    <w:rsid w:val="00B13E48"/>
    <w:rsid w:val="00B1573F"/>
    <w:rsid w:val="00B164AF"/>
    <w:rsid w:val="00B22753"/>
    <w:rsid w:val="00B231EA"/>
    <w:rsid w:val="00B2414B"/>
    <w:rsid w:val="00B2692E"/>
    <w:rsid w:val="00B307C9"/>
    <w:rsid w:val="00B405EC"/>
    <w:rsid w:val="00B40CFF"/>
    <w:rsid w:val="00B4170F"/>
    <w:rsid w:val="00B428ED"/>
    <w:rsid w:val="00B43901"/>
    <w:rsid w:val="00B43D94"/>
    <w:rsid w:val="00B44D30"/>
    <w:rsid w:val="00B479FB"/>
    <w:rsid w:val="00B50CBE"/>
    <w:rsid w:val="00B61025"/>
    <w:rsid w:val="00B6436D"/>
    <w:rsid w:val="00B668C9"/>
    <w:rsid w:val="00B67577"/>
    <w:rsid w:val="00B70297"/>
    <w:rsid w:val="00B705E2"/>
    <w:rsid w:val="00B734AE"/>
    <w:rsid w:val="00B734DC"/>
    <w:rsid w:val="00B74B85"/>
    <w:rsid w:val="00B8064C"/>
    <w:rsid w:val="00B82AD9"/>
    <w:rsid w:val="00B90B6F"/>
    <w:rsid w:val="00B94E0A"/>
    <w:rsid w:val="00B96C09"/>
    <w:rsid w:val="00BA2ED2"/>
    <w:rsid w:val="00BA7465"/>
    <w:rsid w:val="00BB2DF4"/>
    <w:rsid w:val="00BC570D"/>
    <w:rsid w:val="00BC623C"/>
    <w:rsid w:val="00BC7D8E"/>
    <w:rsid w:val="00BD3409"/>
    <w:rsid w:val="00BE083C"/>
    <w:rsid w:val="00BF7A8D"/>
    <w:rsid w:val="00BF7F38"/>
    <w:rsid w:val="00C063E9"/>
    <w:rsid w:val="00C10FB5"/>
    <w:rsid w:val="00C171F5"/>
    <w:rsid w:val="00C22CE0"/>
    <w:rsid w:val="00C26595"/>
    <w:rsid w:val="00C31B12"/>
    <w:rsid w:val="00C33B01"/>
    <w:rsid w:val="00C36C09"/>
    <w:rsid w:val="00C375CD"/>
    <w:rsid w:val="00C404CE"/>
    <w:rsid w:val="00C414DF"/>
    <w:rsid w:val="00C41876"/>
    <w:rsid w:val="00C43A5C"/>
    <w:rsid w:val="00C44B1A"/>
    <w:rsid w:val="00C46C5B"/>
    <w:rsid w:val="00C50444"/>
    <w:rsid w:val="00C54AB8"/>
    <w:rsid w:val="00C55539"/>
    <w:rsid w:val="00C6540B"/>
    <w:rsid w:val="00C66DF9"/>
    <w:rsid w:val="00C676F6"/>
    <w:rsid w:val="00C726C6"/>
    <w:rsid w:val="00C76B28"/>
    <w:rsid w:val="00C810C3"/>
    <w:rsid w:val="00C8156A"/>
    <w:rsid w:val="00C86836"/>
    <w:rsid w:val="00C93BAE"/>
    <w:rsid w:val="00C95CAC"/>
    <w:rsid w:val="00C95D94"/>
    <w:rsid w:val="00C97A7E"/>
    <w:rsid w:val="00CB07F0"/>
    <w:rsid w:val="00CB15D7"/>
    <w:rsid w:val="00CB680D"/>
    <w:rsid w:val="00CB68DF"/>
    <w:rsid w:val="00CC5CCE"/>
    <w:rsid w:val="00CC710B"/>
    <w:rsid w:val="00CD5071"/>
    <w:rsid w:val="00CD56E1"/>
    <w:rsid w:val="00CE179E"/>
    <w:rsid w:val="00CE58C1"/>
    <w:rsid w:val="00CE59FB"/>
    <w:rsid w:val="00CE6783"/>
    <w:rsid w:val="00CF0F8F"/>
    <w:rsid w:val="00CF4504"/>
    <w:rsid w:val="00D005CD"/>
    <w:rsid w:val="00D1272A"/>
    <w:rsid w:val="00D13749"/>
    <w:rsid w:val="00D15F7D"/>
    <w:rsid w:val="00D20203"/>
    <w:rsid w:val="00D20FAE"/>
    <w:rsid w:val="00D238FD"/>
    <w:rsid w:val="00D363B4"/>
    <w:rsid w:val="00D37015"/>
    <w:rsid w:val="00D454D0"/>
    <w:rsid w:val="00D461ED"/>
    <w:rsid w:val="00D614C3"/>
    <w:rsid w:val="00D62B81"/>
    <w:rsid w:val="00D71427"/>
    <w:rsid w:val="00D71EF8"/>
    <w:rsid w:val="00D77CAA"/>
    <w:rsid w:val="00D83860"/>
    <w:rsid w:val="00D83B3F"/>
    <w:rsid w:val="00D877F7"/>
    <w:rsid w:val="00D971A6"/>
    <w:rsid w:val="00DA4A7E"/>
    <w:rsid w:val="00DA6C75"/>
    <w:rsid w:val="00DB2A0F"/>
    <w:rsid w:val="00DB3FAD"/>
    <w:rsid w:val="00DB62B6"/>
    <w:rsid w:val="00DC000E"/>
    <w:rsid w:val="00DC6768"/>
    <w:rsid w:val="00DD1892"/>
    <w:rsid w:val="00DD2814"/>
    <w:rsid w:val="00DE572D"/>
    <w:rsid w:val="00DE6787"/>
    <w:rsid w:val="00DF33E4"/>
    <w:rsid w:val="00DF720B"/>
    <w:rsid w:val="00DF79DC"/>
    <w:rsid w:val="00E05461"/>
    <w:rsid w:val="00E06BE0"/>
    <w:rsid w:val="00E209A0"/>
    <w:rsid w:val="00E20D06"/>
    <w:rsid w:val="00E304B0"/>
    <w:rsid w:val="00E306FA"/>
    <w:rsid w:val="00E34A5B"/>
    <w:rsid w:val="00E36816"/>
    <w:rsid w:val="00E3790B"/>
    <w:rsid w:val="00E42D2E"/>
    <w:rsid w:val="00E50A0A"/>
    <w:rsid w:val="00E549F4"/>
    <w:rsid w:val="00E557B9"/>
    <w:rsid w:val="00E61884"/>
    <w:rsid w:val="00E63961"/>
    <w:rsid w:val="00E74441"/>
    <w:rsid w:val="00E74FF5"/>
    <w:rsid w:val="00E808A0"/>
    <w:rsid w:val="00E80C2D"/>
    <w:rsid w:val="00E82E21"/>
    <w:rsid w:val="00E92103"/>
    <w:rsid w:val="00E960B7"/>
    <w:rsid w:val="00EA44C0"/>
    <w:rsid w:val="00EA5EA6"/>
    <w:rsid w:val="00EA6988"/>
    <w:rsid w:val="00EB1019"/>
    <w:rsid w:val="00EB1578"/>
    <w:rsid w:val="00EB3919"/>
    <w:rsid w:val="00ED3351"/>
    <w:rsid w:val="00ED7244"/>
    <w:rsid w:val="00EE28DF"/>
    <w:rsid w:val="00EE5E58"/>
    <w:rsid w:val="00EF715D"/>
    <w:rsid w:val="00F07278"/>
    <w:rsid w:val="00F126E7"/>
    <w:rsid w:val="00F20CB9"/>
    <w:rsid w:val="00F24AFE"/>
    <w:rsid w:val="00F31A86"/>
    <w:rsid w:val="00F44D7E"/>
    <w:rsid w:val="00F44DEC"/>
    <w:rsid w:val="00F46DB5"/>
    <w:rsid w:val="00F51915"/>
    <w:rsid w:val="00F56356"/>
    <w:rsid w:val="00F56584"/>
    <w:rsid w:val="00F60B73"/>
    <w:rsid w:val="00F61661"/>
    <w:rsid w:val="00F64586"/>
    <w:rsid w:val="00F64ED7"/>
    <w:rsid w:val="00F721E2"/>
    <w:rsid w:val="00F77850"/>
    <w:rsid w:val="00F77C17"/>
    <w:rsid w:val="00F80EED"/>
    <w:rsid w:val="00F827CB"/>
    <w:rsid w:val="00F83D2E"/>
    <w:rsid w:val="00F84AA3"/>
    <w:rsid w:val="00F84E93"/>
    <w:rsid w:val="00F857F6"/>
    <w:rsid w:val="00F8728F"/>
    <w:rsid w:val="00F9029A"/>
    <w:rsid w:val="00F951C6"/>
    <w:rsid w:val="00FB00BF"/>
    <w:rsid w:val="00FB053C"/>
    <w:rsid w:val="00FB34B6"/>
    <w:rsid w:val="00FD2611"/>
    <w:rsid w:val="00FE18B3"/>
    <w:rsid w:val="00FE2F1F"/>
    <w:rsid w:val="00FF21A9"/>
    <w:rsid w:val="00FF25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E14"/>
  </w:style>
  <w:style w:type="paragraph" w:styleId="2">
    <w:name w:val="heading 2"/>
    <w:basedOn w:val="a"/>
    <w:next w:val="a"/>
    <w:link w:val="20"/>
    <w:qFormat/>
    <w:rsid w:val="00610371"/>
    <w:pPr>
      <w:keepNext/>
      <w:spacing w:after="0" w:line="240" w:lineRule="auto"/>
      <w:ind w:left="7080" w:hanging="7080"/>
      <w:jc w:val="both"/>
      <w:outlineLvl w:val="1"/>
    </w:pPr>
    <w:rPr>
      <w:rFonts w:ascii="Times New Roman" w:eastAsia="Times New Roman" w:hAnsi="Times New Roman" w:cs="Times New Roman"/>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5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Balloon Text"/>
    <w:basedOn w:val="a"/>
    <w:link w:val="a7"/>
    <w:uiPriority w:val="99"/>
    <w:semiHidden/>
    <w:unhideWhenUsed/>
    <w:rsid w:val="002456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5628"/>
    <w:rPr>
      <w:rFonts w:ascii="Tahoma" w:hAnsi="Tahoma" w:cs="Tahoma"/>
      <w:sz w:val="16"/>
      <w:szCs w:val="16"/>
    </w:rPr>
  </w:style>
  <w:style w:type="character" w:customStyle="1" w:styleId="20">
    <w:name w:val="Заголовок 2 Знак"/>
    <w:basedOn w:val="a0"/>
    <w:link w:val="2"/>
    <w:rsid w:val="00610371"/>
    <w:rPr>
      <w:rFonts w:ascii="Times New Roman" w:eastAsia="Times New Roman" w:hAnsi="Times New Roman" w:cs="Times New Roman"/>
      <w:color w:val="000000"/>
      <w:sz w:val="28"/>
      <w:szCs w:val="24"/>
      <w:lang w:eastAsia="ru-RU"/>
    </w:rPr>
  </w:style>
  <w:style w:type="character" w:styleId="a8">
    <w:name w:val="Hyperlink"/>
    <w:basedOn w:val="a0"/>
    <w:unhideWhenUsed/>
    <w:rsid w:val="00610371"/>
    <w:rPr>
      <w:color w:val="0000FF"/>
      <w:u w:val="single"/>
    </w:rPr>
  </w:style>
  <w:style w:type="paragraph" w:customStyle="1" w:styleId="pt-a-000026">
    <w:name w:val="pt-a-000026"/>
    <w:basedOn w:val="a"/>
    <w:rsid w:val="001C5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1C51FA"/>
  </w:style>
  <w:style w:type="character" w:customStyle="1" w:styleId="pt-a0-000034">
    <w:name w:val="pt-a0-000034"/>
    <w:basedOn w:val="a0"/>
    <w:rsid w:val="00933803"/>
  </w:style>
  <w:style w:type="character" w:customStyle="1" w:styleId="pt-a0-000036">
    <w:name w:val="pt-a0-000036"/>
    <w:basedOn w:val="a0"/>
    <w:rsid w:val="00F827CB"/>
  </w:style>
  <w:style w:type="paragraph" w:customStyle="1" w:styleId="pt-a-000037">
    <w:name w:val="pt-a-000037"/>
    <w:basedOn w:val="a"/>
    <w:rsid w:val="00F82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6">
    <w:name w:val="pt-a0-000016"/>
    <w:basedOn w:val="a0"/>
    <w:rsid w:val="00F827CB"/>
  </w:style>
  <w:style w:type="character" w:customStyle="1" w:styleId="pt-a0-000038">
    <w:name w:val="pt-a0-000038"/>
    <w:basedOn w:val="a0"/>
    <w:rsid w:val="00F827CB"/>
  </w:style>
  <w:style w:type="paragraph" w:customStyle="1" w:styleId="pt-a-000008">
    <w:name w:val="pt-a-000008"/>
    <w:basedOn w:val="a"/>
    <w:rsid w:val="00F82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3">
    <w:name w:val="pt-a0-000003"/>
    <w:basedOn w:val="a0"/>
    <w:rsid w:val="00F827CB"/>
  </w:style>
</w:styles>
</file>

<file path=word/webSettings.xml><?xml version="1.0" encoding="utf-8"?>
<w:webSettings xmlns:r="http://schemas.openxmlformats.org/officeDocument/2006/relationships" xmlns:w="http://schemas.openxmlformats.org/wordprocessingml/2006/main">
  <w:divs>
    <w:div w:id="1089350095">
      <w:bodyDiv w:val="1"/>
      <w:marLeft w:val="0"/>
      <w:marRight w:val="0"/>
      <w:marTop w:val="0"/>
      <w:marBottom w:val="0"/>
      <w:divBdr>
        <w:top w:val="none" w:sz="0" w:space="0" w:color="auto"/>
        <w:left w:val="none" w:sz="0" w:space="0" w:color="auto"/>
        <w:bottom w:val="none" w:sz="0" w:space="0" w:color="auto"/>
        <w:right w:val="none" w:sz="0" w:space="0" w:color="auto"/>
      </w:divBdr>
    </w:div>
    <w:div w:id="1622493724">
      <w:bodyDiv w:val="1"/>
      <w:marLeft w:val="0"/>
      <w:marRight w:val="0"/>
      <w:marTop w:val="0"/>
      <w:marBottom w:val="0"/>
      <w:divBdr>
        <w:top w:val="none" w:sz="0" w:space="0" w:color="auto"/>
        <w:left w:val="none" w:sz="0" w:space="0" w:color="auto"/>
        <w:bottom w:val="none" w:sz="0" w:space="0" w:color="auto"/>
        <w:right w:val="none" w:sz="0" w:space="0" w:color="auto"/>
      </w:divBdr>
    </w:div>
    <w:div w:id="1669821030">
      <w:bodyDiv w:val="1"/>
      <w:marLeft w:val="0"/>
      <w:marRight w:val="0"/>
      <w:marTop w:val="0"/>
      <w:marBottom w:val="0"/>
      <w:divBdr>
        <w:top w:val="none" w:sz="0" w:space="0" w:color="auto"/>
        <w:left w:val="none" w:sz="0" w:space="0" w:color="auto"/>
        <w:bottom w:val="none" w:sz="0" w:space="0" w:color="auto"/>
        <w:right w:val="none" w:sz="0" w:space="0" w:color="auto"/>
      </w:divBdr>
    </w:div>
    <w:div w:id="181660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induma.ru" TargetMode="External"/><Relationship Id="rId13" Type="http://schemas.openxmlformats.org/officeDocument/2006/relationships/hyperlink" Target="consultantplus://offline/ref=1D4E32A31A176726FF77A9EFC32AC1AADF1A11E10915B9C2EAEB08B6420BA89D5285C3D8291065AFE76704B4B5FA87C24CDB8E14FED710BCUBy5H" TargetMode="External"/><Relationship Id="rId18" Type="http://schemas.openxmlformats.org/officeDocument/2006/relationships/hyperlink" Target="https://login.consultant.ru/link/?rnd=81A26F3F2790CBC411E897F38B27F871&amp;req=doc&amp;base=LAW&amp;n=358750&amp;dst=100747&amp;fld=134&amp;date=21.05.2021" TargetMode="External"/><Relationship Id="rId26" Type="http://schemas.openxmlformats.org/officeDocument/2006/relationships/hyperlink" Target="https://login.consultant.ru/link/?rnd=1FF9CCC08E3BC696D126779A474E2F6C&amp;req=doc&amp;base=LAW&amp;n=386954&amp;dst=100711&amp;fld=134&amp;date=17.06.2021" TargetMode="External"/><Relationship Id="rId3" Type="http://schemas.openxmlformats.org/officeDocument/2006/relationships/styles" Target="styles.xml"/><Relationship Id="rId21" Type="http://schemas.openxmlformats.org/officeDocument/2006/relationships/hyperlink" Target="https://login.consultant.ru/link/?rnd=5AD74B6D2E97A351E8B738DB1259C5F2&amp;req=doc&amp;base=LAW&amp;n=358750&amp;dst=100747&amp;fld=134&amp;date=24.05.2021" TargetMode="External"/><Relationship Id="rId7" Type="http://schemas.openxmlformats.org/officeDocument/2006/relationships/hyperlink" Target="http://chainsk.tom.ru" TargetMode="External"/><Relationship Id="rId12" Type="http://schemas.openxmlformats.org/officeDocument/2006/relationships/hyperlink" Target="consultantplus://offline/ref=1D4E32A31A176726FF77A9EFC32AC1AADF1A11E10915B9C2EAEB08B6420BA89D5285C3D8291065AFE56704B4B5FA87C24CDB8E14FED710BCUBy5H" TargetMode="External"/><Relationship Id="rId17" Type="http://schemas.openxmlformats.org/officeDocument/2006/relationships/hyperlink" Target="https://login.consultant.ru/link/?rnd=81A26F3F2790CBC411E897F38B27F871&amp;req=doc&amp;base=LAW&amp;n=358750&amp;dst=100639&amp;fld=134&amp;date=21.05.2021" TargetMode="External"/><Relationship Id="rId25" Type="http://schemas.openxmlformats.org/officeDocument/2006/relationships/hyperlink" Target="https://login.consultant.ru/link/?rnd=1FF9CCC08E3BC696D126779A474E2F6C&amp;req=doc&amp;base=LAW&amp;n=386954&amp;dst=100710&amp;fld=134&amp;date=17.06.2021" TargetMode="External"/><Relationship Id="rId2" Type="http://schemas.openxmlformats.org/officeDocument/2006/relationships/numbering" Target="numbering.xml"/><Relationship Id="rId16" Type="http://schemas.openxmlformats.org/officeDocument/2006/relationships/hyperlink" Target="https://login.consultant.ru/link/?rnd=81A26F3F2790CBC411E897F38B27F871&amp;req=doc&amp;base=LAW&amp;n=358750&amp;dst=100636&amp;fld=134&amp;date=21.05.2021" TargetMode="External"/><Relationship Id="rId20" Type="http://schemas.openxmlformats.org/officeDocument/2006/relationships/hyperlink" Target="https://login.consultant.ru/link/?rnd=5AD74B6D2E97A351E8B738DB1259C5F2&amp;req=doc&amp;base=LAW&amp;n=358750&amp;dst=100639&amp;fld=134&amp;date=24.05.202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24" Type="http://schemas.openxmlformats.org/officeDocument/2006/relationships/hyperlink" Target="https://login.consultant.ru/link/?rnd=1FF9CCC08E3BC696D126779A474E2F6C&amp;req=doc&amp;base=LAW&amp;n=386954&amp;dst=100708&amp;fld=134&amp;date=17.06.2021" TargetMode="External"/><Relationship Id="rId5" Type="http://schemas.openxmlformats.org/officeDocument/2006/relationships/webSettings" Target="webSettings.xml"/><Relationship Id="rId15" Type="http://schemas.openxmlformats.org/officeDocument/2006/relationships/hyperlink" Target="consultantplus://offline/ref=1D4E32A31A176726FF77A9EFC32AC1AADF1A11E10915B9C2EAEB08B6420BA89D5285C3D8291065AFE96704B4B5FA87C24CDB8E14FED710BCUBy5H" TargetMode="External"/><Relationship Id="rId23" Type="http://schemas.openxmlformats.org/officeDocument/2006/relationships/hyperlink" Target="https://login.consultant.ru/link/?rnd=5AD74B6D2E97A351E8B738DB1259C5F2&amp;req=doc&amp;base=LAW&amp;n=358750&amp;dst=100639&amp;fld=134&amp;date=24.05.2021" TargetMode="External"/><Relationship Id="rId28" Type="http://schemas.openxmlformats.org/officeDocument/2006/relationships/fontTable" Target="fontTable.xml"/><Relationship Id="rId10" Type="http://schemas.openxmlformats.org/officeDocument/2006/relationships/hyperlink" Target="https://login.consultant.ru/link/?rnd=6C8C2A530A421BB8BC2F51B86E5B43C4&amp;req=doc&amp;base=LAW&amp;n=358750&amp;dst=100728&amp;fld=134&amp;date=05.05.2021" TargetMode="External"/><Relationship Id="rId19" Type="http://schemas.openxmlformats.org/officeDocument/2006/relationships/hyperlink" Target="https://login.consultant.ru/link/?rnd=5AD74B6D2E97A351E8B738DB1259C5F2&amp;req=doc&amp;base=LAW&amp;n=358750&amp;dst=100636&amp;fld=134&amp;date=24.05.2021" TargetMode="External"/><Relationship Id="rId4" Type="http://schemas.openxmlformats.org/officeDocument/2006/relationships/settings" Target="settings.xml"/><Relationship Id="rId9" Type="http://schemas.openxmlformats.org/officeDocument/2006/relationships/hyperlink" Target="https://login.consultant.ru/link/?rnd=6C8C2A530A421BB8BC2F51B86E5B43C4&amp;req=doc&amp;base=LAW&amp;n=358750&amp;dst=100664&amp;fld=134&amp;date=05.05.2021" TargetMode="External"/><Relationship Id="rId14" Type="http://schemas.openxmlformats.org/officeDocument/2006/relationships/hyperlink" Target="consultantplus://offline/ref=1D4E32A31A176726FF77A9EFC32AC1AADF1A11E10915B9C2EAEB08B6420BA89D5285C3D8291065AFE66704B4B5FA87C24CDB8E14FED710BCUBy5H" TargetMode="External"/><Relationship Id="rId22" Type="http://schemas.openxmlformats.org/officeDocument/2006/relationships/hyperlink" Target="https://login.consultant.ru/link/?rnd=5AD74B6D2E97A351E8B738DB1259C5F2&amp;req=doc&amp;base=LAW&amp;n=358750&amp;dst=100225&amp;fld=134&amp;date=24.05.2021" TargetMode="External"/><Relationship Id="rId27" Type="http://schemas.openxmlformats.org/officeDocument/2006/relationships/hyperlink" Target="https://login.consultant.ru/link/?rnd=1FF9CCC08E3BC696D126779A474E2F6C&amp;req=doc&amp;base=LAW&amp;n=386954&amp;dst=100225&amp;fld=134&amp;date=17.06.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1AF03-4655-4E5A-A218-F90DFAB1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16</Pages>
  <Words>7422</Words>
  <Characters>42308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duma</cp:lastModifiedBy>
  <cp:revision>14</cp:revision>
  <cp:lastPrinted>2021-06-23T04:36:00Z</cp:lastPrinted>
  <dcterms:created xsi:type="dcterms:W3CDTF">2021-06-18T04:24:00Z</dcterms:created>
  <dcterms:modified xsi:type="dcterms:W3CDTF">2021-06-25T03:05:00Z</dcterms:modified>
</cp:coreProperties>
</file>