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A7A" w:rsidRPr="00DC7A7A" w:rsidRDefault="004229A3" w:rsidP="00DC7A7A">
      <w:pPr>
        <w:tabs>
          <w:tab w:val="center" w:pos="4904"/>
        </w:tabs>
        <w:spacing w:after="0" w:line="240" w:lineRule="auto"/>
        <w:ind w:firstLine="709"/>
        <w:jc w:val="both"/>
        <w:rPr>
          <w:rFonts w:ascii="Times New Roman" w:hAnsi="Times New Roman" w:cs="Times New Roman"/>
          <w:b/>
          <w:sz w:val="26"/>
          <w:szCs w:val="26"/>
        </w:rPr>
      </w:pPr>
      <w:r w:rsidRPr="004229A3">
        <w:rPr>
          <w:rFonts w:ascii="Times New Roman" w:hAnsi="Times New Roman" w:cs="Times New Roman"/>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25pt;margin-top:-15.6pt;width:61.7pt;height:71.65pt;z-index:251658240" wrapcoords="8013 300 2787 1800 697 3300 0 9900 697 16500 2787 19500 4181 19800 8013 21000 8710 21000 12542 21000 13239 21000 17071 19800 18465 19500 20903 16200 21252 8400 20903 3600 18116 1500 13239 300 8013 300">
            <v:imagedata r:id="rId7" o:title=""/>
            <w10:wrap type="tight" anchorx="page"/>
          </v:shape>
          <o:OLEObject Type="Embed" ProgID="Msxml2.SAXXMLReader.5.0" ShapeID="_x0000_s1026" DrawAspect="Content" ObjectID="_1675077418" r:id="rId8"/>
        </w:pict>
      </w:r>
    </w:p>
    <w:p w:rsidR="00DC7A7A" w:rsidRPr="00DC7A7A" w:rsidRDefault="00DC7A7A" w:rsidP="00DC7A7A">
      <w:pPr>
        <w:tabs>
          <w:tab w:val="center" w:pos="4904"/>
        </w:tabs>
        <w:spacing w:after="0" w:line="240" w:lineRule="auto"/>
        <w:ind w:firstLine="709"/>
        <w:jc w:val="both"/>
        <w:rPr>
          <w:rFonts w:ascii="Times New Roman" w:hAnsi="Times New Roman" w:cs="Times New Roman"/>
          <w:b/>
          <w:sz w:val="26"/>
          <w:szCs w:val="26"/>
        </w:rPr>
      </w:pPr>
    </w:p>
    <w:p w:rsidR="00DC7A7A" w:rsidRPr="00DC7A7A" w:rsidRDefault="00DC7A7A" w:rsidP="00DC7A7A">
      <w:pPr>
        <w:tabs>
          <w:tab w:val="center" w:pos="4904"/>
        </w:tabs>
        <w:spacing w:after="0" w:line="240" w:lineRule="auto"/>
        <w:ind w:firstLine="709"/>
        <w:jc w:val="both"/>
        <w:rPr>
          <w:rFonts w:ascii="Times New Roman" w:hAnsi="Times New Roman" w:cs="Times New Roman"/>
          <w:b/>
          <w:sz w:val="26"/>
          <w:szCs w:val="26"/>
        </w:rPr>
      </w:pPr>
    </w:p>
    <w:p w:rsidR="00DC7A7A" w:rsidRDefault="00DC7A7A" w:rsidP="00DC7A7A">
      <w:pPr>
        <w:tabs>
          <w:tab w:val="center" w:pos="4904"/>
        </w:tabs>
        <w:spacing w:after="0" w:line="240" w:lineRule="auto"/>
        <w:ind w:firstLine="709"/>
        <w:jc w:val="both"/>
        <w:rPr>
          <w:rFonts w:ascii="Times New Roman" w:hAnsi="Times New Roman" w:cs="Times New Roman"/>
          <w:b/>
          <w:sz w:val="26"/>
          <w:szCs w:val="26"/>
        </w:rPr>
      </w:pPr>
      <w:r w:rsidRPr="00DC7A7A">
        <w:rPr>
          <w:rFonts w:ascii="Times New Roman" w:hAnsi="Times New Roman" w:cs="Times New Roman"/>
          <w:b/>
          <w:sz w:val="26"/>
          <w:szCs w:val="26"/>
        </w:rPr>
        <w:tab/>
      </w:r>
    </w:p>
    <w:p w:rsidR="00072865" w:rsidRDefault="00072865" w:rsidP="00072865">
      <w:pPr>
        <w:tabs>
          <w:tab w:val="center" w:pos="4904"/>
        </w:tabs>
        <w:spacing w:after="0" w:line="240" w:lineRule="auto"/>
        <w:jc w:val="center"/>
        <w:rPr>
          <w:rFonts w:ascii="Times New Roman" w:hAnsi="Times New Roman" w:cs="Times New Roman"/>
          <w:b/>
          <w:sz w:val="26"/>
          <w:szCs w:val="26"/>
        </w:rPr>
      </w:pPr>
    </w:p>
    <w:p w:rsidR="00DC7A7A" w:rsidRPr="00630246" w:rsidRDefault="00DC7A7A" w:rsidP="00072865">
      <w:pPr>
        <w:tabs>
          <w:tab w:val="center" w:pos="4904"/>
        </w:tabs>
        <w:spacing w:after="0" w:line="240" w:lineRule="auto"/>
        <w:jc w:val="center"/>
        <w:rPr>
          <w:rFonts w:ascii="Times New Roman" w:hAnsi="Times New Roman" w:cs="Times New Roman"/>
          <w:b/>
          <w:sz w:val="24"/>
          <w:szCs w:val="24"/>
        </w:rPr>
      </w:pPr>
      <w:r w:rsidRPr="00630246">
        <w:rPr>
          <w:rFonts w:ascii="Times New Roman" w:hAnsi="Times New Roman" w:cs="Times New Roman"/>
          <w:b/>
          <w:sz w:val="24"/>
          <w:szCs w:val="24"/>
        </w:rPr>
        <w:t>ДУМА ЧАИНСКОГО РАЙОНА</w:t>
      </w:r>
    </w:p>
    <w:p w:rsidR="00DC7A7A" w:rsidRPr="00630246" w:rsidRDefault="00DC7A7A" w:rsidP="00072865">
      <w:pPr>
        <w:spacing w:after="0" w:line="240" w:lineRule="auto"/>
        <w:jc w:val="center"/>
        <w:rPr>
          <w:rFonts w:ascii="Times New Roman" w:hAnsi="Times New Roman" w:cs="Times New Roman"/>
          <w:b/>
          <w:sz w:val="24"/>
          <w:szCs w:val="24"/>
        </w:rPr>
      </w:pPr>
    </w:p>
    <w:p w:rsidR="00DC7A7A" w:rsidRPr="00630246" w:rsidRDefault="00DC7A7A" w:rsidP="00072865">
      <w:pPr>
        <w:spacing w:after="0" w:line="240" w:lineRule="auto"/>
        <w:jc w:val="center"/>
        <w:rPr>
          <w:rFonts w:ascii="Times New Roman" w:hAnsi="Times New Roman" w:cs="Times New Roman"/>
          <w:b/>
          <w:sz w:val="24"/>
          <w:szCs w:val="24"/>
        </w:rPr>
      </w:pPr>
      <w:r w:rsidRPr="00630246">
        <w:rPr>
          <w:rFonts w:ascii="Times New Roman" w:hAnsi="Times New Roman" w:cs="Times New Roman"/>
          <w:b/>
          <w:sz w:val="24"/>
          <w:szCs w:val="24"/>
        </w:rPr>
        <w:t>РЕШЕНИЕ</w:t>
      </w:r>
    </w:p>
    <w:p w:rsidR="00DC7A7A" w:rsidRPr="00DC7A7A" w:rsidRDefault="00DC7A7A" w:rsidP="00DC7A7A">
      <w:pPr>
        <w:spacing w:after="0" w:line="240" w:lineRule="auto"/>
        <w:jc w:val="both"/>
        <w:rPr>
          <w:rFonts w:ascii="Times New Roman" w:hAnsi="Times New Roman" w:cs="Times New Roman"/>
          <w:b/>
          <w:sz w:val="26"/>
          <w:szCs w:val="26"/>
        </w:rPr>
      </w:pPr>
    </w:p>
    <w:p w:rsidR="00DC7A7A" w:rsidRPr="00630246" w:rsidRDefault="0054770D" w:rsidP="00DC7A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w:t>
      </w:r>
      <w:r w:rsidR="00DC7A7A" w:rsidRPr="00630246">
        <w:rPr>
          <w:rFonts w:ascii="Times New Roman" w:hAnsi="Times New Roman" w:cs="Times New Roman"/>
          <w:sz w:val="24"/>
          <w:szCs w:val="24"/>
        </w:rPr>
        <w:t>.02.20</w:t>
      </w:r>
      <w:r w:rsidR="00630246" w:rsidRPr="00630246">
        <w:rPr>
          <w:rFonts w:ascii="Times New Roman" w:hAnsi="Times New Roman" w:cs="Times New Roman"/>
          <w:sz w:val="24"/>
          <w:szCs w:val="24"/>
        </w:rPr>
        <w:t>2</w:t>
      </w:r>
      <w:r>
        <w:rPr>
          <w:rFonts w:ascii="Times New Roman" w:hAnsi="Times New Roman" w:cs="Times New Roman"/>
          <w:sz w:val="24"/>
          <w:szCs w:val="24"/>
        </w:rPr>
        <w:t>1</w:t>
      </w:r>
      <w:r w:rsidR="00DC7A7A" w:rsidRPr="00630246">
        <w:rPr>
          <w:rFonts w:ascii="Times New Roman" w:hAnsi="Times New Roman" w:cs="Times New Roman"/>
          <w:sz w:val="24"/>
          <w:szCs w:val="24"/>
        </w:rPr>
        <w:t xml:space="preserve">                                         </w:t>
      </w:r>
      <w:r w:rsidR="00630246">
        <w:rPr>
          <w:rFonts w:ascii="Times New Roman" w:hAnsi="Times New Roman" w:cs="Times New Roman"/>
          <w:sz w:val="24"/>
          <w:szCs w:val="24"/>
        </w:rPr>
        <w:t xml:space="preserve">      </w:t>
      </w:r>
      <w:r w:rsidR="00DC7A7A" w:rsidRPr="00630246">
        <w:rPr>
          <w:rFonts w:ascii="Times New Roman" w:hAnsi="Times New Roman" w:cs="Times New Roman"/>
          <w:sz w:val="24"/>
          <w:szCs w:val="24"/>
        </w:rPr>
        <w:t xml:space="preserve">  с. Подгорное                             </w:t>
      </w:r>
      <w:r w:rsidR="00630246">
        <w:rPr>
          <w:rFonts w:ascii="Times New Roman" w:hAnsi="Times New Roman" w:cs="Times New Roman"/>
          <w:sz w:val="24"/>
          <w:szCs w:val="24"/>
        </w:rPr>
        <w:t xml:space="preserve">      </w:t>
      </w:r>
      <w:r w:rsidR="00DC7A7A" w:rsidRPr="00630246">
        <w:rPr>
          <w:rFonts w:ascii="Times New Roman" w:hAnsi="Times New Roman" w:cs="Times New Roman"/>
          <w:sz w:val="24"/>
          <w:szCs w:val="24"/>
        </w:rPr>
        <w:t xml:space="preserve">        </w:t>
      </w:r>
      <w:r w:rsidR="00025722" w:rsidRPr="00630246">
        <w:rPr>
          <w:rFonts w:ascii="Times New Roman" w:hAnsi="Times New Roman" w:cs="Times New Roman"/>
          <w:sz w:val="24"/>
          <w:szCs w:val="24"/>
        </w:rPr>
        <w:t xml:space="preserve">            № </w:t>
      </w:r>
      <w:r>
        <w:rPr>
          <w:rFonts w:ascii="Times New Roman" w:hAnsi="Times New Roman" w:cs="Times New Roman"/>
          <w:sz w:val="24"/>
          <w:szCs w:val="24"/>
        </w:rPr>
        <w:t>00</w:t>
      </w:r>
    </w:p>
    <w:p w:rsidR="00DC7A7A" w:rsidRPr="00DC7A7A" w:rsidRDefault="00DC7A7A" w:rsidP="00DC7A7A">
      <w:pPr>
        <w:tabs>
          <w:tab w:val="left" w:pos="4500"/>
        </w:tabs>
        <w:spacing w:after="0" w:line="240" w:lineRule="auto"/>
        <w:ind w:firstLine="709"/>
        <w:jc w:val="both"/>
        <w:rPr>
          <w:rFonts w:ascii="Times New Roman" w:hAnsi="Times New Roman" w:cs="Times New Roman"/>
          <w:color w:val="000000"/>
          <w:sz w:val="26"/>
          <w:szCs w:val="26"/>
        </w:rPr>
      </w:pPr>
    </w:p>
    <w:p w:rsidR="00DC7A7A" w:rsidRPr="00630246" w:rsidRDefault="00DC7A7A" w:rsidP="00DC7A7A">
      <w:pPr>
        <w:tabs>
          <w:tab w:val="left" w:pos="4500"/>
        </w:tabs>
        <w:spacing w:after="0" w:line="240" w:lineRule="auto"/>
        <w:ind w:firstLine="709"/>
        <w:jc w:val="both"/>
        <w:rPr>
          <w:rFonts w:ascii="Times New Roman" w:hAnsi="Times New Roman" w:cs="Times New Roman"/>
          <w:color w:val="000000"/>
          <w:sz w:val="24"/>
          <w:szCs w:val="24"/>
        </w:rPr>
      </w:pPr>
    </w:p>
    <w:p w:rsidR="00DC7A7A" w:rsidRPr="00630246" w:rsidRDefault="00DC7A7A" w:rsidP="00DC7A7A">
      <w:pPr>
        <w:tabs>
          <w:tab w:val="left" w:pos="3686"/>
          <w:tab w:val="left" w:pos="4111"/>
          <w:tab w:val="left" w:pos="4253"/>
        </w:tabs>
        <w:spacing w:after="0" w:line="240" w:lineRule="auto"/>
        <w:ind w:right="5101"/>
        <w:jc w:val="both"/>
        <w:rPr>
          <w:rFonts w:ascii="Times New Roman" w:hAnsi="Times New Roman" w:cs="Times New Roman"/>
          <w:color w:val="000000"/>
          <w:sz w:val="24"/>
          <w:szCs w:val="24"/>
        </w:rPr>
      </w:pPr>
      <w:r w:rsidRPr="00630246">
        <w:rPr>
          <w:rFonts w:ascii="Times New Roman" w:hAnsi="Times New Roman" w:cs="Times New Roman"/>
          <w:color w:val="000000"/>
          <w:sz w:val="24"/>
          <w:szCs w:val="24"/>
        </w:rPr>
        <w:t>Об утверждении отчета о деятельности Контрольно-счетной комиссии муниципального образования «Чаинский район» за 20</w:t>
      </w:r>
      <w:r w:rsidR="0054770D">
        <w:rPr>
          <w:rFonts w:ascii="Times New Roman" w:hAnsi="Times New Roman" w:cs="Times New Roman"/>
          <w:color w:val="000000"/>
          <w:sz w:val="24"/>
          <w:szCs w:val="24"/>
        </w:rPr>
        <w:t>20</w:t>
      </w:r>
      <w:r w:rsidRPr="00630246">
        <w:rPr>
          <w:rFonts w:ascii="Times New Roman" w:hAnsi="Times New Roman" w:cs="Times New Roman"/>
          <w:color w:val="000000"/>
          <w:sz w:val="24"/>
          <w:szCs w:val="24"/>
        </w:rPr>
        <w:t xml:space="preserve"> год</w:t>
      </w:r>
    </w:p>
    <w:p w:rsidR="00DC7A7A" w:rsidRPr="00630246" w:rsidRDefault="00DC7A7A" w:rsidP="00DC7A7A">
      <w:pPr>
        <w:tabs>
          <w:tab w:val="left" w:pos="9355"/>
        </w:tabs>
        <w:spacing w:after="0" w:line="240" w:lineRule="auto"/>
        <w:ind w:firstLine="709"/>
        <w:jc w:val="both"/>
        <w:rPr>
          <w:rFonts w:ascii="Times New Roman" w:hAnsi="Times New Roman" w:cs="Times New Roman"/>
          <w:sz w:val="24"/>
          <w:szCs w:val="24"/>
        </w:rPr>
      </w:pPr>
    </w:p>
    <w:p w:rsidR="00DC7A7A" w:rsidRPr="00630246" w:rsidRDefault="00DC7A7A" w:rsidP="00DC7A7A">
      <w:pPr>
        <w:tabs>
          <w:tab w:val="left" w:pos="9355"/>
        </w:tabs>
        <w:spacing w:after="0" w:line="240" w:lineRule="auto"/>
        <w:ind w:firstLine="709"/>
        <w:jc w:val="both"/>
        <w:rPr>
          <w:rFonts w:ascii="Times New Roman" w:hAnsi="Times New Roman" w:cs="Times New Roman"/>
          <w:sz w:val="24"/>
          <w:szCs w:val="24"/>
        </w:rPr>
      </w:pPr>
      <w:r w:rsidRPr="00630246">
        <w:rPr>
          <w:rFonts w:ascii="Times New Roman" w:hAnsi="Times New Roman" w:cs="Times New Roman"/>
          <w:sz w:val="24"/>
          <w:szCs w:val="24"/>
        </w:rPr>
        <w:t xml:space="preserve">В соответствии со </w:t>
      </w:r>
      <w:hyperlink r:id="rId9" w:history="1">
        <w:r w:rsidRPr="00630246">
          <w:rPr>
            <w:rStyle w:val="a3"/>
            <w:rFonts w:ascii="Times New Roman" w:hAnsi="Times New Roman" w:cs="Times New Roman"/>
            <w:color w:val="auto"/>
            <w:sz w:val="24"/>
            <w:szCs w:val="24"/>
            <w:u w:val="none"/>
          </w:rPr>
          <w:t>статьями 13</w:t>
        </w:r>
      </w:hyperlink>
      <w:r w:rsidRPr="00630246">
        <w:rPr>
          <w:rFonts w:ascii="Times New Roman" w:hAnsi="Times New Roman" w:cs="Times New Roman"/>
          <w:sz w:val="24"/>
          <w:szCs w:val="24"/>
        </w:rPr>
        <w:t xml:space="preserve">, </w:t>
      </w:r>
      <w:hyperlink r:id="rId10" w:history="1">
        <w:r w:rsidRPr="00630246">
          <w:rPr>
            <w:rStyle w:val="a3"/>
            <w:rFonts w:ascii="Times New Roman" w:hAnsi="Times New Roman" w:cs="Times New Roman"/>
            <w:color w:val="auto"/>
            <w:sz w:val="24"/>
            <w:szCs w:val="24"/>
            <w:u w:val="none"/>
          </w:rPr>
          <w:t>18</w:t>
        </w:r>
      </w:hyperlink>
      <w:r w:rsidRPr="00630246">
        <w:rPr>
          <w:rFonts w:ascii="Times New Roman" w:hAnsi="Times New Roman" w:cs="Times New Roman"/>
          <w:sz w:val="24"/>
          <w:szCs w:val="24"/>
        </w:rPr>
        <w:t xml:space="preserve"> Положения о Контрольно-счетной комиссии муниципального образования «Чаинский район», руководствуясь статьей 28 Устава муниципального образования «Чаинский район», рассмотрев </w:t>
      </w:r>
      <w:hyperlink r:id="rId11" w:history="1">
        <w:r w:rsidRPr="00630246">
          <w:rPr>
            <w:rStyle w:val="a3"/>
            <w:rFonts w:ascii="Times New Roman" w:hAnsi="Times New Roman" w:cs="Times New Roman"/>
            <w:color w:val="auto"/>
            <w:sz w:val="24"/>
            <w:szCs w:val="24"/>
            <w:u w:val="none"/>
          </w:rPr>
          <w:t>отчет</w:t>
        </w:r>
      </w:hyperlink>
      <w:r w:rsidRPr="00630246">
        <w:rPr>
          <w:rFonts w:ascii="Times New Roman" w:hAnsi="Times New Roman" w:cs="Times New Roman"/>
          <w:sz w:val="24"/>
          <w:szCs w:val="24"/>
        </w:rPr>
        <w:t xml:space="preserve"> о деятельности Контрольно-счетной комиссии муниципального образования «Чаинский район» за 20</w:t>
      </w:r>
      <w:r w:rsidR="0054770D">
        <w:rPr>
          <w:rFonts w:ascii="Times New Roman" w:hAnsi="Times New Roman" w:cs="Times New Roman"/>
          <w:sz w:val="24"/>
          <w:szCs w:val="24"/>
        </w:rPr>
        <w:t>20</w:t>
      </w:r>
      <w:r w:rsidRPr="00630246">
        <w:rPr>
          <w:rFonts w:ascii="Times New Roman" w:hAnsi="Times New Roman" w:cs="Times New Roman"/>
          <w:sz w:val="24"/>
          <w:szCs w:val="24"/>
        </w:rPr>
        <w:t xml:space="preserve"> год, представленный председателем Контрольно-счетной комиссии муниципального образования «Чаинский район» Засыпкиной</w:t>
      </w:r>
      <w:r w:rsidR="00EA4F97" w:rsidRPr="00630246">
        <w:rPr>
          <w:rFonts w:ascii="Times New Roman" w:hAnsi="Times New Roman" w:cs="Times New Roman"/>
          <w:sz w:val="24"/>
          <w:szCs w:val="24"/>
        </w:rPr>
        <w:t xml:space="preserve"> Ольгой Михайловной</w:t>
      </w:r>
      <w:r w:rsidRPr="00630246">
        <w:rPr>
          <w:rFonts w:ascii="Times New Roman" w:hAnsi="Times New Roman" w:cs="Times New Roman"/>
          <w:sz w:val="24"/>
          <w:szCs w:val="24"/>
        </w:rPr>
        <w:t xml:space="preserve">, </w:t>
      </w:r>
    </w:p>
    <w:p w:rsidR="00DC7A7A" w:rsidRPr="00630246" w:rsidRDefault="00DC7A7A" w:rsidP="00DC7A7A">
      <w:pPr>
        <w:spacing w:after="0" w:line="240" w:lineRule="auto"/>
        <w:ind w:firstLine="709"/>
        <w:jc w:val="both"/>
        <w:rPr>
          <w:rFonts w:ascii="Times New Roman" w:hAnsi="Times New Roman" w:cs="Times New Roman"/>
          <w:color w:val="000000"/>
          <w:sz w:val="24"/>
          <w:szCs w:val="24"/>
        </w:rPr>
      </w:pPr>
    </w:p>
    <w:p w:rsidR="00DC7A7A" w:rsidRPr="00630246" w:rsidRDefault="00DC7A7A" w:rsidP="00DC7A7A">
      <w:pPr>
        <w:spacing w:after="0" w:line="240" w:lineRule="auto"/>
        <w:ind w:firstLine="709"/>
        <w:jc w:val="both"/>
        <w:rPr>
          <w:rFonts w:ascii="Times New Roman" w:hAnsi="Times New Roman" w:cs="Times New Roman"/>
          <w:color w:val="000000"/>
          <w:sz w:val="24"/>
          <w:szCs w:val="24"/>
        </w:rPr>
      </w:pPr>
      <w:r w:rsidRPr="00630246">
        <w:rPr>
          <w:rFonts w:ascii="Times New Roman" w:hAnsi="Times New Roman" w:cs="Times New Roman"/>
          <w:color w:val="000000"/>
          <w:sz w:val="24"/>
          <w:szCs w:val="24"/>
        </w:rPr>
        <w:t>Дума Чаинского района РЕШИЛА:</w:t>
      </w:r>
    </w:p>
    <w:p w:rsidR="00DC7A7A" w:rsidRPr="00630246" w:rsidRDefault="00DC7A7A" w:rsidP="00DC7A7A">
      <w:pPr>
        <w:spacing w:after="0" w:line="240" w:lineRule="auto"/>
        <w:ind w:firstLine="709"/>
        <w:jc w:val="both"/>
        <w:rPr>
          <w:rFonts w:ascii="Times New Roman" w:hAnsi="Times New Roman" w:cs="Times New Roman"/>
          <w:color w:val="000000"/>
          <w:sz w:val="24"/>
          <w:szCs w:val="24"/>
        </w:rPr>
      </w:pPr>
    </w:p>
    <w:p w:rsidR="00DC7A7A" w:rsidRPr="00630246" w:rsidRDefault="00DC7A7A" w:rsidP="00DC7A7A">
      <w:pPr>
        <w:spacing w:after="0" w:line="240" w:lineRule="auto"/>
        <w:ind w:firstLine="709"/>
        <w:jc w:val="both"/>
        <w:rPr>
          <w:rFonts w:ascii="Times New Roman" w:hAnsi="Times New Roman" w:cs="Times New Roman"/>
          <w:sz w:val="24"/>
          <w:szCs w:val="24"/>
        </w:rPr>
      </w:pPr>
      <w:r w:rsidRPr="00630246">
        <w:rPr>
          <w:rFonts w:ascii="Times New Roman" w:hAnsi="Times New Roman" w:cs="Times New Roman"/>
          <w:sz w:val="24"/>
          <w:szCs w:val="24"/>
        </w:rPr>
        <w:t xml:space="preserve">1. </w:t>
      </w:r>
      <w:r w:rsidR="00D83360">
        <w:rPr>
          <w:rFonts w:ascii="Times New Roman" w:hAnsi="Times New Roman" w:cs="Times New Roman"/>
          <w:sz w:val="24"/>
          <w:szCs w:val="24"/>
        </w:rPr>
        <w:t xml:space="preserve"> </w:t>
      </w:r>
      <w:r w:rsidRPr="00630246">
        <w:rPr>
          <w:rFonts w:ascii="Times New Roman" w:hAnsi="Times New Roman" w:cs="Times New Roman"/>
          <w:sz w:val="24"/>
          <w:szCs w:val="24"/>
        </w:rPr>
        <w:t>Утвердить отчет о деятельности Контрольно-счетной комиссии муниципального образования «Чаинский район» за 20</w:t>
      </w:r>
      <w:r w:rsidR="0054770D">
        <w:rPr>
          <w:rFonts w:ascii="Times New Roman" w:hAnsi="Times New Roman" w:cs="Times New Roman"/>
          <w:sz w:val="24"/>
          <w:szCs w:val="24"/>
        </w:rPr>
        <w:t>20</w:t>
      </w:r>
      <w:r w:rsidRPr="00630246">
        <w:rPr>
          <w:rFonts w:ascii="Times New Roman" w:hAnsi="Times New Roman" w:cs="Times New Roman"/>
          <w:sz w:val="24"/>
          <w:szCs w:val="24"/>
        </w:rPr>
        <w:t xml:space="preserve"> год</w:t>
      </w:r>
      <w:r w:rsidR="00521F2E">
        <w:rPr>
          <w:rFonts w:ascii="Times New Roman" w:hAnsi="Times New Roman" w:cs="Times New Roman"/>
          <w:sz w:val="24"/>
          <w:szCs w:val="24"/>
        </w:rPr>
        <w:t>,</w:t>
      </w:r>
      <w:r w:rsidRPr="00630246">
        <w:rPr>
          <w:rFonts w:ascii="Times New Roman" w:hAnsi="Times New Roman" w:cs="Times New Roman"/>
          <w:sz w:val="24"/>
          <w:szCs w:val="24"/>
        </w:rPr>
        <w:t xml:space="preserve"> согласно приложению к настоящему решению.</w:t>
      </w:r>
    </w:p>
    <w:p w:rsidR="00DC7A7A" w:rsidRPr="00630246" w:rsidRDefault="00DC7A7A" w:rsidP="00D83360">
      <w:pPr>
        <w:tabs>
          <w:tab w:val="left" w:pos="1134"/>
        </w:tabs>
        <w:spacing w:after="0" w:line="240" w:lineRule="auto"/>
        <w:ind w:firstLine="709"/>
        <w:jc w:val="both"/>
        <w:rPr>
          <w:rFonts w:ascii="Times New Roman" w:hAnsi="Times New Roman" w:cs="Times New Roman"/>
          <w:sz w:val="24"/>
          <w:szCs w:val="24"/>
        </w:rPr>
      </w:pPr>
      <w:r w:rsidRPr="00630246">
        <w:rPr>
          <w:rFonts w:ascii="Times New Roman" w:hAnsi="Times New Roman" w:cs="Times New Roman"/>
          <w:sz w:val="24"/>
          <w:szCs w:val="24"/>
        </w:rPr>
        <w:t xml:space="preserve">2. Опубликовать настоящее решение в печатном издании «Официальные ведомости Чаинского района» и разместить на официальном сайте муниципального образования «Чаинский район» по адресу </w:t>
      </w:r>
      <w:hyperlink r:id="rId12" w:history="1">
        <w:r w:rsidRPr="00630246">
          <w:rPr>
            <w:rStyle w:val="a3"/>
            <w:rFonts w:ascii="Times New Roman" w:hAnsi="Times New Roman" w:cs="Times New Roman"/>
            <w:sz w:val="24"/>
            <w:szCs w:val="24"/>
          </w:rPr>
          <w:t>http://chainsk.tom.ru</w:t>
        </w:r>
      </w:hyperlink>
      <w:r w:rsidRPr="00630246">
        <w:rPr>
          <w:rFonts w:ascii="Times New Roman" w:hAnsi="Times New Roman" w:cs="Times New Roman"/>
          <w:sz w:val="24"/>
          <w:szCs w:val="24"/>
        </w:rPr>
        <w:t xml:space="preserve"> и официальном сайте Думы Чаинского района по адресу </w:t>
      </w:r>
      <w:hyperlink r:id="rId13" w:history="1">
        <w:r w:rsidRPr="00630246">
          <w:rPr>
            <w:rStyle w:val="a3"/>
            <w:rFonts w:ascii="Times New Roman" w:hAnsi="Times New Roman" w:cs="Times New Roman"/>
            <w:sz w:val="24"/>
            <w:szCs w:val="24"/>
          </w:rPr>
          <w:t>http://www.chainduma.ru</w:t>
        </w:r>
      </w:hyperlink>
      <w:r w:rsidRPr="00630246">
        <w:rPr>
          <w:rFonts w:ascii="Times New Roman" w:hAnsi="Times New Roman" w:cs="Times New Roman"/>
          <w:sz w:val="24"/>
          <w:szCs w:val="24"/>
        </w:rPr>
        <w:t>.</w:t>
      </w:r>
    </w:p>
    <w:p w:rsidR="00D83360" w:rsidRDefault="00FC7828" w:rsidP="00D83360">
      <w:pPr>
        <w:tabs>
          <w:tab w:val="left" w:pos="1134"/>
        </w:tabs>
        <w:spacing w:after="0" w:line="240" w:lineRule="auto"/>
        <w:ind w:firstLine="709"/>
        <w:jc w:val="both"/>
        <w:rPr>
          <w:rFonts w:ascii="Times New Roman" w:hAnsi="Times New Roman" w:cs="Times New Roman"/>
          <w:sz w:val="24"/>
          <w:szCs w:val="24"/>
        </w:rPr>
      </w:pPr>
      <w:r w:rsidRPr="00630246">
        <w:rPr>
          <w:rFonts w:ascii="Times New Roman" w:hAnsi="Times New Roman" w:cs="Times New Roman"/>
          <w:sz w:val="24"/>
          <w:szCs w:val="24"/>
        </w:rPr>
        <w:t xml:space="preserve">3. </w:t>
      </w:r>
      <w:r w:rsidR="00D83360">
        <w:rPr>
          <w:rFonts w:ascii="Times New Roman" w:hAnsi="Times New Roman" w:cs="Times New Roman"/>
          <w:sz w:val="24"/>
          <w:szCs w:val="24"/>
        </w:rPr>
        <w:t xml:space="preserve"> </w:t>
      </w:r>
      <w:r w:rsidRPr="00630246">
        <w:rPr>
          <w:rFonts w:ascii="Times New Roman" w:hAnsi="Times New Roman" w:cs="Times New Roman"/>
          <w:sz w:val="24"/>
          <w:szCs w:val="24"/>
        </w:rPr>
        <w:t>Настоящее решение вступает в силу со дня его официального опубликования.</w:t>
      </w:r>
    </w:p>
    <w:p w:rsidR="00DC7A7A" w:rsidRPr="00D83360" w:rsidRDefault="00D83360" w:rsidP="00D83360">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DC7A7A" w:rsidRPr="00D83360">
        <w:rPr>
          <w:rFonts w:ascii="Times New Roman" w:hAnsi="Times New Roman" w:cs="Times New Roman"/>
          <w:sz w:val="24"/>
          <w:szCs w:val="24"/>
        </w:rPr>
        <w:t xml:space="preserve">Контроль за исполнением настоящего решения возложить на </w:t>
      </w:r>
      <w:r w:rsidR="00E43FBD" w:rsidRPr="00D83360">
        <w:rPr>
          <w:rFonts w:ascii="Times New Roman" w:hAnsi="Times New Roman" w:cs="Times New Roman"/>
          <w:sz w:val="24"/>
          <w:szCs w:val="24"/>
        </w:rPr>
        <w:t>контрольно-правов</w:t>
      </w:r>
      <w:r w:rsidR="00025722" w:rsidRPr="00D83360">
        <w:rPr>
          <w:rFonts w:ascii="Times New Roman" w:hAnsi="Times New Roman" w:cs="Times New Roman"/>
          <w:sz w:val="24"/>
          <w:szCs w:val="24"/>
        </w:rPr>
        <w:t>ую</w:t>
      </w:r>
      <w:r w:rsidR="00FC7828" w:rsidRPr="00D83360">
        <w:rPr>
          <w:rFonts w:ascii="Times New Roman" w:hAnsi="Times New Roman" w:cs="Times New Roman"/>
          <w:sz w:val="24"/>
          <w:szCs w:val="24"/>
        </w:rPr>
        <w:t xml:space="preserve"> комисси</w:t>
      </w:r>
      <w:r w:rsidR="00025722" w:rsidRPr="00D83360">
        <w:rPr>
          <w:rFonts w:ascii="Times New Roman" w:hAnsi="Times New Roman" w:cs="Times New Roman"/>
          <w:sz w:val="24"/>
          <w:szCs w:val="24"/>
        </w:rPr>
        <w:t>ю</w:t>
      </w:r>
      <w:r w:rsidR="00DC7A7A" w:rsidRPr="00D83360">
        <w:rPr>
          <w:rFonts w:ascii="Times New Roman" w:hAnsi="Times New Roman" w:cs="Times New Roman"/>
          <w:sz w:val="24"/>
          <w:szCs w:val="24"/>
        </w:rPr>
        <w:t xml:space="preserve"> Думы Чаинского района.</w:t>
      </w:r>
    </w:p>
    <w:p w:rsidR="00DC7A7A" w:rsidRPr="00630246" w:rsidRDefault="00DC7A7A" w:rsidP="00DC7A7A">
      <w:pPr>
        <w:spacing w:after="0" w:line="240" w:lineRule="auto"/>
        <w:ind w:firstLine="709"/>
        <w:jc w:val="both"/>
        <w:rPr>
          <w:rFonts w:ascii="Times New Roman" w:hAnsi="Times New Roman" w:cs="Times New Roman"/>
          <w:sz w:val="24"/>
          <w:szCs w:val="24"/>
        </w:rPr>
      </w:pPr>
    </w:p>
    <w:p w:rsidR="00DC7A7A" w:rsidRPr="00630246" w:rsidRDefault="00DC7A7A" w:rsidP="00DC7A7A">
      <w:pPr>
        <w:spacing w:after="0" w:line="240" w:lineRule="auto"/>
        <w:ind w:firstLine="709"/>
        <w:jc w:val="both"/>
        <w:rPr>
          <w:rFonts w:ascii="Times New Roman" w:hAnsi="Times New Roman" w:cs="Times New Roman"/>
          <w:sz w:val="24"/>
          <w:szCs w:val="24"/>
        </w:rPr>
      </w:pPr>
    </w:p>
    <w:p w:rsidR="00DC7A7A" w:rsidRPr="00630246" w:rsidRDefault="00DC7A7A" w:rsidP="00DC7A7A">
      <w:pPr>
        <w:spacing w:after="0" w:line="240" w:lineRule="auto"/>
        <w:ind w:firstLine="709"/>
        <w:jc w:val="both"/>
        <w:rPr>
          <w:rFonts w:ascii="Times New Roman" w:hAnsi="Times New Roman" w:cs="Times New Roman"/>
          <w:color w:val="000000"/>
          <w:sz w:val="24"/>
          <w:szCs w:val="24"/>
        </w:rPr>
      </w:pPr>
    </w:p>
    <w:p w:rsidR="00DC7A7A" w:rsidRPr="00630246" w:rsidRDefault="00DC7A7A" w:rsidP="00DC7A7A">
      <w:pPr>
        <w:spacing w:after="0" w:line="240" w:lineRule="auto"/>
        <w:jc w:val="both"/>
        <w:rPr>
          <w:rFonts w:ascii="Times New Roman" w:hAnsi="Times New Roman" w:cs="Times New Roman"/>
          <w:color w:val="000000"/>
          <w:sz w:val="24"/>
          <w:szCs w:val="24"/>
        </w:rPr>
      </w:pPr>
      <w:r w:rsidRPr="00630246">
        <w:rPr>
          <w:rFonts w:ascii="Times New Roman" w:hAnsi="Times New Roman" w:cs="Times New Roman"/>
          <w:color w:val="000000"/>
          <w:sz w:val="24"/>
          <w:szCs w:val="24"/>
        </w:rPr>
        <w:t xml:space="preserve">Председатель Думы Чаинского района </w:t>
      </w:r>
      <w:r w:rsidRPr="00630246">
        <w:rPr>
          <w:rFonts w:ascii="Times New Roman" w:hAnsi="Times New Roman" w:cs="Times New Roman"/>
          <w:color w:val="000000"/>
          <w:sz w:val="24"/>
          <w:szCs w:val="24"/>
        </w:rPr>
        <w:tab/>
      </w:r>
      <w:r w:rsidRPr="00630246">
        <w:rPr>
          <w:rFonts w:ascii="Times New Roman" w:hAnsi="Times New Roman" w:cs="Times New Roman"/>
          <w:color w:val="000000"/>
          <w:sz w:val="24"/>
          <w:szCs w:val="24"/>
        </w:rPr>
        <w:tab/>
      </w:r>
      <w:r w:rsidRPr="00630246">
        <w:rPr>
          <w:rFonts w:ascii="Times New Roman" w:hAnsi="Times New Roman" w:cs="Times New Roman"/>
          <w:color w:val="000000"/>
          <w:sz w:val="24"/>
          <w:szCs w:val="24"/>
        </w:rPr>
        <w:tab/>
      </w:r>
      <w:r w:rsidRPr="00630246">
        <w:rPr>
          <w:rFonts w:ascii="Times New Roman" w:hAnsi="Times New Roman" w:cs="Times New Roman"/>
          <w:color w:val="000000"/>
          <w:sz w:val="24"/>
          <w:szCs w:val="24"/>
        </w:rPr>
        <w:tab/>
        <w:t xml:space="preserve">       </w:t>
      </w:r>
      <w:r w:rsidR="00702BD6">
        <w:rPr>
          <w:rFonts w:ascii="Times New Roman" w:hAnsi="Times New Roman" w:cs="Times New Roman"/>
          <w:color w:val="000000"/>
          <w:sz w:val="24"/>
          <w:szCs w:val="24"/>
        </w:rPr>
        <w:t xml:space="preserve">               </w:t>
      </w:r>
      <w:r w:rsidR="0054770D">
        <w:rPr>
          <w:rFonts w:ascii="Times New Roman" w:hAnsi="Times New Roman" w:cs="Times New Roman"/>
          <w:color w:val="000000"/>
          <w:sz w:val="24"/>
          <w:szCs w:val="24"/>
        </w:rPr>
        <w:t xml:space="preserve">     </w:t>
      </w:r>
      <w:r w:rsidRPr="00630246">
        <w:rPr>
          <w:rFonts w:ascii="Times New Roman" w:hAnsi="Times New Roman" w:cs="Times New Roman"/>
          <w:color w:val="000000"/>
          <w:sz w:val="24"/>
          <w:szCs w:val="24"/>
        </w:rPr>
        <w:t xml:space="preserve"> </w:t>
      </w:r>
      <w:r w:rsidR="0054770D">
        <w:rPr>
          <w:rFonts w:ascii="Times New Roman" w:hAnsi="Times New Roman" w:cs="Times New Roman"/>
          <w:color w:val="000000"/>
          <w:sz w:val="24"/>
          <w:szCs w:val="24"/>
        </w:rPr>
        <w:t>С.Ю. Гусева</w:t>
      </w:r>
    </w:p>
    <w:p w:rsidR="00867919" w:rsidRPr="00630246" w:rsidRDefault="00867919" w:rsidP="00DC7A7A">
      <w:pPr>
        <w:spacing w:after="0" w:line="240" w:lineRule="auto"/>
        <w:ind w:firstLine="709"/>
        <w:jc w:val="both"/>
        <w:rPr>
          <w:rFonts w:ascii="Times New Roman" w:hAnsi="Times New Roman" w:cs="Times New Roman"/>
          <w:sz w:val="24"/>
          <w:szCs w:val="24"/>
        </w:rPr>
      </w:pPr>
    </w:p>
    <w:p w:rsidR="00DC7A7A" w:rsidRDefault="00DC7A7A" w:rsidP="00DC7A7A">
      <w:pPr>
        <w:spacing w:after="0" w:line="240" w:lineRule="auto"/>
        <w:ind w:firstLine="709"/>
        <w:jc w:val="both"/>
        <w:rPr>
          <w:rFonts w:ascii="Times New Roman" w:hAnsi="Times New Roman" w:cs="Times New Roman"/>
          <w:sz w:val="26"/>
          <w:szCs w:val="26"/>
        </w:rPr>
      </w:pPr>
    </w:p>
    <w:p w:rsidR="00DC7A7A" w:rsidRDefault="00DC7A7A">
      <w:pPr>
        <w:rPr>
          <w:rFonts w:ascii="Times New Roman" w:hAnsi="Times New Roman" w:cs="Times New Roman"/>
          <w:sz w:val="26"/>
          <w:szCs w:val="26"/>
        </w:rPr>
      </w:pPr>
      <w:r>
        <w:rPr>
          <w:rFonts w:ascii="Times New Roman" w:hAnsi="Times New Roman" w:cs="Times New Roman"/>
          <w:sz w:val="26"/>
          <w:szCs w:val="26"/>
        </w:rPr>
        <w:br w:type="page"/>
      </w:r>
    </w:p>
    <w:p w:rsidR="00DC7A7A" w:rsidRPr="00630246" w:rsidRDefault="00DC7A7A" w:rsidP="00DC7A7A">
      <w:pPr>
        <w:spacing w:after="0" w:line="240" w:lineRule="auto"/>
        <w:jc w:val="right"/>
        <w:rPr>
          <w:rFonts w:ascii="Times New Roman" w:eastAsia="Times New Roman" w:hAnsi="Times New Roman" w:cs="Times New Roman"/>
          <w:sz w:val="24"/>
          <w:szCs w:val="24"/>
        </w:rPr>
      </w:pPr>
      <w:r w:rsidRPr="00630246">
        <w:rPr>
          <w:rFonts w:ascii="Times New Roman" w:eastAsia="Times New Roman" w:hAnsi="Times New Roman" w:cs="Times New Roman"/>
          <w:sz w:val="24"/>
          <w:szCs w:val="24"/>
        </w:rPr>
        <w:lastRenderedPageBreak/>
        <w:t>Приложение</w:t>
      </w:r>
      <w:r w:rsidR="00AD4679">
        <w:rPr>
          <w:rFonts w:ascii="Times New Roman" w:eastAsia="Times New Roman" w:hAnsi="Times New Roman" w:cs="Times New Roman"/>
          <w:sz w:val="24"/>
          <w:szCs w:val="24"/>
        </w:rPr>
        <w:t xml:space="preserve"> </w:t>
      </w:r>
    </w:p>
    <w:p w:rsidR="00DC7A7A" w:rsidRPr="00630246" w:rsidRDefault="00DC7A7A" w:rsidP="00DC7A7A">
      <w:pPr>
        <w:spacing w:after="0" w:line="240" w:lineRule="auto"/>
        <w:jc w:val="right"/>
        <w:rPr>
          <w:rFonts w:ascii="Times New Roman" w:eastAsia="Times New Roman" w:hAnsi="Times New Roman" w:cs="Times New Roman"/>
          <w:sz w:val="24"/>
          <w:szCs w:val="24"/>
        </w:rPr>
      </w:pPr>
      <w:r w:rsidRPr="00630246">
        <w:rPr>
          <w:rFonts w:ascii="Times New Roman" w:eastAsia="Times New Roman" w:hAnsi="Times New Roman" w:cs="Times New Roman"/>
          <w:sz w:val="24"/>
          <w:szCs w:val="24"/>
        </w:rPr>
        <w:t>к решению Думы Чаинского района</w:t>
      </w:r>
    </w:p>
    <w:p w:rsidR="00DC7A7A" w:rsidRPr="00630246" w:rsidRDefault="00DC7A7A" w:rsidP="00DC7A7A">
      <w:pPr>
        <w:spacing w:after="0" w:line="240" w:lineRule="auto"/>
        <w:jc w:val="right"/>
        <w:rPr>
          <w:rFonts w:ascii="Times New Roman" w:eastAsia="Times New Roman" w:hAnsi="Times New Roman" w:cs="Times New Roman"/>
          <w:sz w:val="24"/>
          <w:szCs w:val="24"/>
        </w:rPr>
      </w:pPr>
      <w:r w:rsidRPr="00630246">
        <w:rPr>
          <w:rFonts w:ascii="Times New Roman" w:eastAsia="Times New Roman" w:hAnsi="Times New Roman" w:cs="Times New Roman"/>
          <w:sz w:val="24"/>
          <w:szCs w:val="24"/>
        </w:rPr>
        <w:t xml:space="preserve">от </w:t>
      </w:r>
      <w:r w:rsidR="0054770D">
        <w:rPr>
          <w:rFonts w:ascii="Times New Roman" w:eastAsia="Times New Roman" w:hAnsi="Times New Roman" w:cs="Times New Roman"/>
          <w:sz w:val="24"/>
          <w:szCs w:val="24"/>
        </w:rPr>
        <w:t>00</w:t>
      </w:r>
      <w:r w:rsidRPr="00630246">
        <w:rPr>
          <w:rFonts w:ascii="Times New Roman" w:eastAsia="Times New Roman" w:hAnsi="Times New Roman" w:cs="Times New Roman"/>
          <w:sz w:val="24"/>
          <w:szCs w:val="24"/>
        </w:rPr>
        <w:t>.0</w:t>
      </w:r>
      <w:r w:rsidR="00025722" w:rsidRPr="00630246">
        <w:rPr>
          <w:rFonts w:ascii="Times New Roman" w:eastAsia="Times New Roman" w:hAnsi="Times New Roman" w:cs="Times New Roman"/>
          <w:sz w:val="24"/>
          <w:szCs w:val="24"/>
        </w:rPr>
        <w:t>2</w:t>
      </w:r>
      <w:r w:rsidRPr="00630246">
        <w:rPr>
          <w:rFonts w:ascii="Times New Roman" w:eastAsia="Times New Roman" w:hAnsi="Times New Roman" w:cs="Times New Roman"/>
          <w:sz w:val="24"/>
          <w:szCs w:val="24"/>
        </w:rPr>
        <w:t>.20</w:t>
      </w:r>
      <w:r w:rsidR="0054770D">
        <w:rPr>
          <w:rFonts w:ascii="Times New Roman" w:eastAsia="Times New Roman" w:hAnsi="Times New Roman" w:cs="Times New Roman"/>
          <w:sz w:val="24"/>
          <w:szCs w:val="24"/>
        </w:rPr>
        <w:t>21</w:t>
      </w:r>
      <w:r w:rsidRPr="00630246">
        <w:rPr>
          <w:rFonts w:ascii="Times New Roman" w:eastAsia="Times New Roman" w:hAnsi="Times New Roman" w:cs="Times New Roman"/>
          <w:sz w:val="24"/>
          <w:szCs w:val="24"/>
        </w:rPr>
        <w:t xml:space="preserve"> № </w:t>
      </w:r>
      <w:r w:rsidR="0054770D">
        <w:rPr>
          <w:rFonts w:ascii="Times New Roman" w:eastAsia="Times New Roman" w:hAnsi="Times New Roman" w:cs="Times New Roman"/>
          <w:sz w:val="24"/>
          <w:szCs w:val="24"/>
        </w:rPr>
        <w:t>00</w:t>
      </w:r>
    </w:p>
    <w:p w:rsidR="00DC7A7A" w:rsidRPr="00630246" w:rsidRDefault="00DC7A7A" w:rsidP="00DC7A7A">
      <w:pPr>
        <w:spacing w:after="0" w:line="240" w:lineRule="auto"/>
        <w:ind w:firstLine="709"/>
        <w:jc w:val="both"/>
        <w:rPr>
          <w:rFonts w:ascii="Times New Roman" w:hAnsi="Times New Roman" w:cs="Times New Roman"/>
          <w:sz w:val="24"/>
          <w:szCs w:val="24"/>
        </w:rPr>
      </w:pPr>
    </w:p>
    <w:p w:rsidR="00DC7A7A" w:rsidRPr="00630246" w:rsidRDefault="00DC7A7A" w:rsidP="00DC7A7A">
      <w:pPr>
        <w:spacing w:after="0" w:line="240" w:lineRule="auto"/>
        <w:ind w:firstLine="709"/>
        <w:jc w:val="both"/>
        <w:rPr>
          <w:rFonts w:ascii="Times New Roman" w:hAnsi="Times New Roman" w:cs="Times New Roman"/>
          <w:b/>
          <w:sz w:val="24"/>
          <w:szCs w:val="24"/>
        </w:rPr>
      </w:pPr>
    </w:p>
    <w:p w:rsidR="00E4643E" w:rsidRDefault="00E4643E" w:rsidP="00702BD6">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 xml:space="preserve">Отчет о деятельности контрольно - счетной комиссии </w:t>
      </w:r>
    </w:p>
    <w:p w:rsidR="00E4643E" w:rsidRDefault="00E4643E" w:rsidP="00702BD6">
      <w:pPr>
        <w:spacing w:after="0" w:line="240" w:lineRule="auto"/>
        <w:jc w:val="center"/>
        <w:rPr>
          <w:rFonts w:ascii="Times New Roman" w:hAnsi="Times New Roman" w:cs="Times New Roman"/>
          <w:b/>
          <w:bCs/>
          <w:sz w:val="24"/>
          <w:szCs w:val="28"/>
        </w:rPr>
      </w:pPr>
      <w:r>
        <w:rPr>
          <w:rFonts w:ascii="Times New Roman" w:hAnsi="Times New Roman" w:cs="Times New Roman"/>
          <w:b/>
          <w:bCs/>
          <w:sz w:val="24"/>
          <w:szCs w:val="28"/>
        </w:rPr>
        <w:t>муниципального образования «Чаинский район» за 20</w:t>
      </w:r>
      <w:r w:rsidR="0054770D">
        <w:rPr>
          <w:rFonts w:ascii="Times New Roman" w:hAnsi="Times New Roman" w:cs="Times New Roman"/>
          <w:b/>
          <w:bCs/>
          <w:sz w:val="24"/>
          <w:szCs w:val="28"/>
        </w:rPr>
        <w:t>20</w:t>
      </w:r>
      <w:r>
        <w:rPr>
          <w:rFonts w:ascii="Times New Roman" w:hAnsi="Times New Roman" w:cs="Times New Roman"/>
          <w:b/>
          <w:bCs/>
          <w:sz w:val="24"/>
          <w:szCs w:val="28"/>
        </w:rPr>
        <w:t xml:space="preserve"> год</w:t>
      </w:r>
    </w:p>
    <w:p w:rsidR="00702BD6" w:rsidRPr="00551FD0" w:rsidRDefault="00702BD6" w:rsidP="00702BD6">
      <w:pPr>
        <w:spacing w:after="0" w:line="240" w:lineRule="auto"/>
        <w:ind w:firstLine="709"/>
        <w:jc w:val="both"/>
        <w:rPr>
          <w:rFonts w:ascii="Times New Roman" w:hAnsi="Times New Roman" w:cs="Times New Roman"/>
          <w:b/>
          <w:bCs/>
        </w:rPr>
      </w:pP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Настоящий отчет подготовлен в целях реализации статьи 13 Положения о Контрольно-счетной комиссии муниципального образования «Чаинский район» и включает в себя общие сведения о деятельности Контрольно-счетной комиссии муниципального образования «Чаинский район» (далее – Контрольно-счетная комиссия) в 2020 году, о результатах проведенных экспертно-аналитических и контрольных мероприятий, вытекающие из них выводы, рекомендации и предложения.</w:t>
      </w:r>
    </w:p>
    <w:p w:rsidR="0054770D" w:rsidRPr="0054770D" w:rsidRDefault="0054770D" w:rsidP="0054770D">
      <w:pPr>
        <w:spacing w:after="0" w:line="240" w:lineRule="auto"/>
        <w:ind w:firstLine="709"/>
        <w:jc w:val="both"/>
        <w:rPr>
          <w:rFonts w:ascii="Times New Roman" w:hAnsi="Times New Roman" w:cs="Times New Roman"/>
          <w:b/>
          <w:bCs/>
          <w:color w:val="000000" w:themeColor="text1"/>
        </w:rPr>
      </w:pPr>
      <w:r w:rsidRPr="0054770D">
        <w:rPr>
          <w:rFonts w:ascii="Times New Roman" w:hAnsi="Times New Roman" w:cs="Times New Roman"/>
          <w:b/>
          <w:bCs/>
          <w:color w:val="000000" w:themeColor="text1"/>
        </w:rPr>
        <w:t>1. Основные итоги и особенности деятельности.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 2020 году Контрольно-счетная комиссия осуществляла свою деятельность на основании плана работы Контрольно-счетной комиссии муниципального образования «Чаинский район» (далее – План работы), утвержденного председателем Контрольно-счетной комиссии 25 декабря 2019 года (изменения – 01.06.2020, 27.11.2020), обеспечивая единую систему контроля исполнения районного бюджета.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План работы был сформирован исходя из необходимости обеспечения полноты реализации полномочий Контрольно-счетной комиссии как органа внешнего муниципального финансового контроля.</w:t>
      </w:r>
    </w:p>
    <w:p w:rsidR="0054770D" w:rsidRPr="0054770D" w:rsidRDefault="0054770D" w:rsidP="0054770D">
      <w:pPr>
        <w:spacing w:after="0" w:line="240" w:lineRule="auto"/>
        <w:ind w:firstLine="709"/>
        <w:jc w:val="both"/>
        <w:rPr>
          <w:rFonts w:ascii="Times New Roman" w:hAnsi="Times New Roman" w:cs="Times New Roman"/>
          <w:color w:val="000000" w:themeColor="text1"/>
          <w:spacing w:val="-5"/>
        </w:rPr>
      </w:pPr>
      <w:r w:rsidRPr="0054770D">
        <w:rPr>
          <w:rFonts w:ascii="Times New Roman" w:hAnsi="Times New Roman" w:cs="Times New Roman"/>
          <w:color w:val="000000" w:themeColor="text1"/>
        </w:rPr>
        <w:t xml:space="preserve">Организация работы в 2020 году строилась на базовых принципах Контрольно-счетной комиссии: </w:t>
      </w:r>
      <w:r w:rsidRPr="0054770D">
        <w:rPr>
          <w:rFonts w:ascii="Times New Roman" w:hAnsi="Times New Roman" w:cs="Times New Roman"/>
          <w:color w:val="000000" w:themeColor="text1"/>
          <w:spacing w:val="-5"/>
        </w:rPr>
        <w:t xml:space="preserve">законности, объективности, эффективности и гласности. В рамках каждого контрольного мероприятия анализировалось соблюдение требований федерального и областного законодательства, муниципальных правовых актов в сфере бюджетных правоотношений. </w:t>
      </w:r>
    </w:p>
    <w:p w:rsidR="0054770D" w:rsidRPr="0054770D" w:rsidRDefault="0054770D" w:rsidP="0054770D">
      <w:pPr>
        <w:spacing w:after="0" w:line="240" w:lineRule="auto"/>
        <w:ind w:firstLine="709"/>
        <w:jc w:val="both"/>
        <w:rPr>
          <w:rFonts w:ascii="Times New Roman" w:hAnsi="Times New Roman" w:cs="Times New Roman"/>
          <w:color w:val="000000" w:themeColor="text1"/>
          <w:spacing w:val="-5"/>
        </w:rPr>
      </w:pPr>
      <w:r w:rsidRPr="0054770D">
        <w:rPr>
          <w:rFonts w:ascii="Times New Roman" w:hAnsi="Times New Roman" w:cs="Times New Roman"/>
          <w:color w:val="000000" w:themeColor="text1"/>
          <w:spacing w:val="-5"/>
        </w:rPr>
        <w:t xml:space="preserve">Основными организационными формами осуществления </w:t>
      </w:r>
      <w:r w:rsidRPr="0054770D">
        <w:rPr>
          <w:rFonts w:ascii="Times New Roman" w:hAnsi="Times New Roman" w:cs="Times New Roman"/>
          <w:color w:val="000000" w:themeColor="text1"/>
        </w:rPr>
        <w:t>Контрольно-счетной комиссией внешнего муниципального финансового контроля являются контрольные и экспертно-аналитические мероприятия, которые проведены в 2020 году в соответствии с Планом работы.</w:t>
      </w:r>
    </w:p>
    <w:p w:rsidR="0054770D" w:rsidRPr="0054770D" w:rsidRDefault="0054770D" w:rsidP="0054770D">
      <w:pPr>
        <w:pStyle w:val="af"/>
        <w:spacing w:line="240" w:lineRule="auto"/>
        <w:rPr>
          <w:color w:val="000000" w:themeColor="text1"/>
          <w:sz w:val="22"/>
          <w:szCs w:val="22"/>
        </w:rPr>
      </w:pPr>
      <w:r w:rsidRPr="0054770D">
        <w:rPr>
          <w:color w:val="000000" w:themeColor="text1"/>
          <w:sz w:val="22"/>
          <w:szCs w:val="22"/>
        </w:rPr>
        <w:t xml:space="preserve">Реализации контрольных полномочий в отчетном году обеспечивалось единой системой контроля за формированием и исполнением районного бюджета, а так же контролем за исполнением бюджетов сельских поселений в рамках заключенных с ними Соглашений о передаче Контрольно-счетной комиссии муниципального образования «Чаинский район» полномочий контрольно-счетного органа сельского поселения по осуществлению внешнего муниципального финансового контроля. </w:t>
      </w:r>
    </w:p>
    <w:p w:rsidR="0054770D" w:rsidRPr="0054770D" w:rsidRDefault="0054770D" w:rsidP="0054770D">
      <w:pPr>
        <w:spacing w:after="0" w:line="240" w:lineRule="auto"/>
        <w:ind w:firstLine="709"/>
        <w:jc w:val="both"/>
        <w:rPr>
          <w:rFonts w:ascii="Times New Roman" w:hAnsi="Times New Roman" w:cs="Times New Roman"/>
          <w:color w:val="000000" w:themeColor="text1"/>
          <w:spacing w:val="-5"/>
        </w:rPr>
      </w:pPr>
      <w:r w:rsidRPr="0054770D">
        <w:rPr>
          <w:rFonts w:ascii="Times New Roman" w:hAnsi="Times New Roman" w:cs="Times New Roman"/>
          <w:color w:val="000000" w:themeColor="text1"/>
          <w:spacing w:val="-5"/>
        </w:rPr>
        <w:t>Из предусмотренных Планом работы на 2020 год (последняя версия)22 мероприятий проведено 22 мероприятий, в том числе 13 контрольных и 9 экспертно-аналитических мероприятий.</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spacing w:val="-5"/>
        </w:rPr>
        <w:t>В течение года,</w:t>
      </w:r>
      <w:r>
        <w:rPr>
          <w:rFonts w:ascii="Times New Roman" w:hAnsi="Times New Roman" w:cs="Times New Roman"/>
          <w:color w:val="000000" w:themeColor="text1"/>
          <w:spacing w:val="-5"/>
        </w:rPr>
        <w:t xml:space="preserve"> </w:t>
      </w:r>
      <w:r w:rsidRPr="0054770D">
        <w:rPr>
          <w:rFonts w:ascii="Times New Roman" w:hAnsi="Times New Roman" w:cs="Times New Roman"/>
          <w:color w:val="000000" w:themeColor="text1"/>
          <w:spacing w:val="-5"/>
        </w:rPr>
        <w:t xml:space="preserve">проведено - 5 экспертно – аналитических мероприятий </w:t>
      </w:r>
      <w:r w:rsidRPr="0054770D">
        <w:rPr>
          <w:rFonts w:ascii="Times New Roman" w:hAnsi="Times New Roman" w:cs="Times New Roman"/>
          <w:color w:val="000000" w:themeColor="text1"/>
        </w:rPr>
        <w:t>проектов решения Думы Чаинского района «О бюджете муниципального образования «Чаинский район» на 2020 год и на плановый период 2021 и 2022 годов» и «О внесении изменений в решение Думы Чаинского района «О бюджете муниципального образования «Чаинский район» на 2020 год и на плановый период 2021 и 2022 годов»;</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проведена 44 экспертиза проектов нормативно-правовых актов в части, касающейся расходных обязательств муниципального образования «Чаинский район», а также муниципальных и ведомственных целевых программ.</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spacing w:val="-5"/>
        </w:rPr>
        <w:t>О</w:t>
      </w:r>
      <w:r w:rsidRPr="0054770D">
        <w:rPr>
          <w:rFonts w:ascii="Times New Roman" w:hAnsi="Times New Roman" w:cs="Times New Roman"/>
          <w:color w:val="000000" w:themeColor="text1"/>
        </w:rPr>
        <w:t xml:space="preserve">тчеты и заключения о результатах каждого контрольного и </w:t>
      </w:r>
      <w:r w:rsidRPr="0054770D">
        <w:rPr>
          <w:rFonts w:ascii="Times New Roman" w:hAnsi="Times New Roman" w:cs="Times New Roman"/>
          <w:color w:val="000000" w:themeColor="text1"/>
          <w:spacing w:val="-5"/>
        </w:rPr>
        <w:t xml:space="preserve">экспертно-аналитического </w:t>
      </w:r>
      <w:r w:rsidRPr="0054770D">
        <w:rPr>
          <w:rFonts w:ascii="Times New Roman" w:hAnsi="Times New Roman" w:cs="Times New Roman"/>
          <w:color w:val="000000" w:themeColor="text1"/>
        </w:rPr>
        <w:t>мероприятия в установленном порядке предоставлены в Думу Чаинского района и Главе Чаинского района.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За отчетный период контрольными и экспертно – аналитическими мероприятиями было охвачено 18 объектов, из них 5 - органы местного самоуправления, 9 – структурные подразделения Администрации Чаинского района, 4 – муниципальные бюджетные образовательные учреждения (Приложение № 1 к отчету Контрольно-счетной комиссии), составлено 7 актов и 11 заключений. По результатам экспертно-аналитических мероприятий составлено 51 заключение.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 ходе проведения контрольных мероприятий объем проверенных средств составил 22818,0тыс.руб., в том числе бюджетные средства 18596,0</w:t>
      </w:r>
      <w:r>
        <w:rPr>
          <w:rFonts w:ascii="Times New Roman" w:hAnsi="Times New Roman" w:cs="Times New Roman"/>
          <w:color w:val="000000" w:themeColor="text1"/>
        </w:rPr>
        <w:t xml:space="preserve"> тыс.руб., </w:t>
      </w:r>
      <w:r w:rsidRPr="0054770D">
        <w:rPr>
          <w:rFonts w:ascii="Times New Roman" w:hAnsi="Times New Roman" w:cs="Times New Roman"/>
          <w:color w:val="000000" w:themeColor="text1"/>
        </w:rPr>
        <w:t xml:space="preserve">внебюджетные средства </w:t>
      </w:r>
      <w:r w:rsidRPr="0054770D">
        <w:rPr>
          <w:rFonts w:ascii="Times New Roman" w:hAnsi="Times New Roman" w:cs="Times New Roman"/>
          <w:color w:val="000000" w:themeColor="text1"/>
        </w:rPr>
        <w:lastRenderedPageBreak/>
        <w:t xml:space="preserve">4222,3 тыс.руб.,  это сумма без учета средств по контрольным мероприятиям по внешней проверки отчетов об исполнении бюджета. </w:t>
      </w:r>
    </w:p>
    <w:p w:rsidR="0054770D" w:rsidRPr="0054770D" w:rsidRDefault="0054770D" w:rsidP="0054770D">
      <w:pPr>
        <w:pStyle w:val="af3"/>
        <w:ind w:firstLine="709"/>
        <w:jc w:val="both"/>
        <w:rPr>
          <w:b w:val="0"/>
          <w:bCs/>
          <w:color w:val="000000" w:themeColor="text1"/>
          <w:sz w:val="22"/>
          <w:szCs w:val="22"/>
        </w:rPr>
      </w:pPr>
      <w:r w:rsidRPr="0054770D">
        <w:rPr>
          <w:b w:val="0"/>
          <w:color w:val="000000" w:themeColor="text1"/>
          <w:sz w:val="22"/>
          <w:szCs w:val="22"/>
        </w:rPr>
        <w:t xml:space="preserve">В ходе </w:t>
      </w:r>
      <w:r w:rsidRPr="0054770D">
        <w:rPr>
          <w:b w:val="0"/>
          <w:i/>
          <w:color w:val="000000" w:themeColor="text1"/>
          <w:sz w:val="22"/>
          <w:szCs w:val="22"/>
        </w:rPr>
        <w:t>контрольных мероприятий</w:t>
      </w:r>
      <w:r w:rsidRPr="0054770D">
        <w:rPr>
          <w:b w:val="0"/>
          <w:color w:val="000000" w:themeColor="text1"/>
          <w:sz w:val="22"/>
          <w:szCs w:val="22"/>
        </w:rPr>
        <w:t xml:space="preserve"> всего выявлено </w:t>
      </w:r>
      <w:r w:rsidRPr="0054770D">
        <w:rPr>
          <w:b w:val="0"/>
          <w:color w:val="000000" w:themeColor="text1"/>
          <w:sz w:val="22"/>
          <w:szCs w:val="22"/>
          <w:u w:val="single"/>
        </w:rPr>
        <w:t>144</w:t>
      </w:r>
      <w:r w:rsidRPr="0054770D">
        <w:rPr>
          <w:b w:val="0"/>
          <w:color w:val="000000" w:themeColor="text1"/>
          <w:sz w:val="22"/>
          <w:szCs w:val="22"/>
        </w:rPr>
        <w:t xml:space="preserve"> нарушения и недостатка действующего законодательства и муниципальных нормативных правовых актов, допущенные объектами проверок (Приложение № 2 к отчету Контрольно-счетной комиссии), в том числе:</w:t>
      </w:r>
    </w:p>
    <w:p w:rsidR="0054770D" w:rsidRPr="0054770D" w:rsidRDefault="0054770D" w:rsidP="0054770D">
      <w:pPr>
        <w:pStyle w:val="af3"/>
        <w:ind w:firstLine="709"/>
        <w:jc w:val="both"/>
        <w:rPr>
          <w:b w:val="0"/>
          <w:bCs/>
          <w:color w:val="000000" w:themeColor="text1"/>
          <w:sz w:val="22"/>
          <w:szCs w:val="22"/>
        </w:rPr>
      </w:pPr>
      <w:r w:rsidRPr="0054770D">
        <w:rPr>
          <w:b w:val="0"/>
          <w:color w:val="000000" w:themeColor="text1"/>
          <w:sz w:val="22"/>
          <w:szCs w:val="22"/>
        </w:rPr>
        <w:t>- не целевое расходование бюджетных средств - 0</w:t>
      </w:r>
    </w:p>
    <w:p w:rsidR="0054770D" w:rsidRPr="0054770D" w:rsidRDefault="0054770D" w:rsidP="0054770D">
      <w:pPr>
        <w:pStyle w:val="af3"/>
        <w:ind w:firstLine="709"/>
        <w:jc w:val="both"/>
        <w:rPr>
          <w:b w:val="0"/>
          <w:bCs/>
          <w:color w:val="000000" w:themeColor="text1"/>
          <w:sz w:val="22"/>
          <w:szCs w:val="22"/>
        </w:rPr>
      </w:pPr>
      <w:r w:rsidRPr="0054770D">
        <w:rPr>
          <w:b w:val="0"/>
          <w:color w:val="000000" w:themeColor="text1"/>
          <w:sz w:val="22"/>
          <w:szCs w:val="22"/>
        </w:rPr>
        <w:t xml:space="preserve">- неэффективное расходование бюджетных средств - 2;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неправомерное использование бюджетных средств - 0;</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- 40 фактов (27,7 %) - нарушения и недостатки по ведению учета и составления отчетности;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- 22 факта (15,3 %) - нарушения бюджетного процесса;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- 80 фактов (55,6%) других нарушений и недостатков, допущенных в деятельности органов местного самоуправления и бюджетных учреждений (в том числе нарушения установленные в ходе внешней проверки бюджетной отчетности главных распорядителей бюджетных средств и внешней проверки отчетов об исполнении бюджета сельских поселений).</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Для принятия мер по устранению выявленных нарушений и недостатков Контрольно-счетной комиссией направлено руководителям проверенных объектов 6 представлений по результатам контрольных мероприятий, 31 информационное письмо для принятия мер реагирования, в том числе начальнику Управления финансов, заместителю Главы Чаинского района по социально-экономическим вопросам и руководителям органов местного самоуправления Администрации Чаинского района, ГРБС (Приложение 5).</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По итогам исполнения представлений и предписаний устранена большая часть нарушений.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Приняты меры по недопущению в дальнейшем нарушений, внесены изменения в локальные нормативные акты проверенных объектов.</w:t>
      </w:r>
    </w:p>
    <w:p w:rsidR="0054770D" w:rsidRPr="0054770D" w:rsidRDefault="0054770D" w:rsidP="0054770D">
      <w:pPr>
        <w:spacing w:after="0" w:line="240" w:lineRule="auto"/>
        <w:ind w:firstLine="709"/>
        <w:jc w:val="both"/>
        <w:rPr>
          <w:rFonts w:ascii="Times New Roman" w:hAnsi="Times New Roman" w:cs="Times New Roman"/>
          <w:b/>
          <w:bCs/>
          <w:color w:val="000000" w:themeColor="text1"/>
        </w:rPr>
      </w:pPr>
      <w:r w:rsidRPr="0054770D">
        <w:rPr>
          <w:rFonts w:ascii="Times New Roman" w:hAnsi="Times New Roman" w:cs="Times New Roman"/>
          <w:b/>
          <w:bCs/>
          <w:color w:val="000000" w:themeColor="text1"/>
        </w:rPr>
        <w:t>2. Контрольная деятельность</w:t>
      </w:r>
    </w:p>
    <w:p w:rsidR="0054770D" w:rsidRPr="0054770D" w:rsidRDefault="0054770D" w:rsidP="0054770D">
      <w:pPr>
        <w:spacing w:after="0" w:line="240" w:lineRule="auto"/>
        <w:ind w:firstLine="709"/>
        <w:jc w:val="both"/>
        <w:rPr>
          <w:rFonts w:ascii="Times New Roman" w:hAnsi="Times New Roman" w:cs="Times New Roman"/>
          <w:bCs/>
          <w:color w:val="000000" w:themeColor="text1"/>
        </w:rPr>
      </w:pPr>
      <w:r w:rsidRPr="0054770D">
        <w:rPr>
          <w:rFonts w:ascii="Times New Roman" w:hAnsi="Times New Roman" w:cs="Times New Roman"/>
          <w:bCs/>
          <w:color w:val="000000" w:themeColor="text1"/>
        </w:rPr>
        <w:t>Результаты контрольной деятельности Контрольно-счетной комиссии в форме последующего контроля за исполнением бюджета муниципального образования «Чаинский район».</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 2020 году при осуществлении внешнего муниципального финансового контроля проведены контрольные мероприятия, результаты которых, отражены в соответствующих отчетах Контрольно-счетной комиссии, которые направлялись в Думу Чаинского района и Главе Чаинского района.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При проведении контрольных мероприятий установлено следующее:</w:t>
      </w:r>
    </w:p>
    <w:p w:rsidR="0054770D" w:rsidRPr="0054770D" w:rsidRDefault="0054770D" w:rsidP="0054770D">
      <w:pPr>
        <w:pStyle w:val="a6"/>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b/>
          <w:bCs/>
          <w:color w:val="000000" w:themeColor="text1"/>
        </w:rPr>
        <w:t xml:space="preserve">2.1. </w:t>
      </w:r>
      <w:r w:rsidRPr="0054770D">
        <w:rPr>
          <w:rFonts w:ascii="Times New Roman" w:hAnsi="Times New Roman" w:cs="Times New Roman"/>
          <w:b/>
          <w:color w:val="000000" w:themeColor="text1"/>
        </w:rPr>
        <w:t xml:space="preserve">«Проверка целевого использования бюджетных средств, при реализации муниципальной программы </w:t>
      </w:r>
      <w:r w:rsidRPr="0054770D">
        <w:rPr>
          <w:rFonts w:ascii="Times New Roman" w:hAnsi="Times New Roman" w:cs="Times New Roman"/>
          <w:b/>
          <w:bCs/>
          <w:iCs/>
          <w:color w:val="000000" w:themeColor="text1"/>
        </w:rPr>
        <w:t xml:space="preserve">«Развитие муниципальной службы муниципального образования «Чаинский район» </w:t>
      </w:r>
      <w:r w:rsidRPr="0054770D">
        <w:rPr>
          <w:rFonts w:ascii="Times New Roman" w:hAnsi="Times New Roman" w:cs="Times New Roman"/>
          <w:b/>
          <w:color w:val="000000" w:themeColor="text1"/>
        </w:rPr>
        <w:t>на 2019 – 2021 годы» в 2019 году</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Основание для проведения мероприятия: пункт 1 плана работы Контрольно-счетной комиссии муниципального образования «Чаинский район» на 2020 год.</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Проверяемый период: с 01 января по 31 декабря 2019 года.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Перечень проверенных объектов:</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u w:val="single"/>
        </w:rPr>
        <w:t>Администрация Чаинского района Томской области</w:t>
      </w:r>
      <w:r w:rsidRPr="0054770D">
        <w:rPr>
          <w:rFonts w:ascii="Times New Roman" w:hAnsi="Times New Roman" w:cs="Times New Roman"/>
          <w:color w:val="000000" w:themeColor="text1"/>
        </w:rPr>
        <w:t>;</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Срок проведения контрольного мероприятия: с 31 января по 28 февраля 2020 года.</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iCs/>
          <w:color w:val="000000" w:themeColor="text1"/>
        </w:rPr>
      </w:pPr>
      <w:r w:rsidRPr="0054770D">
        <w:rPr>
          <w:rFonts w:ascii="Times New Roman" w:hAnsi="Times New Roman" w:cs="Times New Roman"/>
          <w:iCs/>
          <w:color w:val="000000" w:themeColor="text1"/>
        </w:rPr>
        <w:t>Перечень оформленных актов:</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iCs/>
          <w:color w:val="000000" w:themeColor="text1"/>
        </w:rPr>
        <w:t xml:space="preserve">акт по результатам контрольного мероприятия </w:t>
      </w:r>
      <w:r w:rsidRPr="0054770D">
        <w:rPr>
          <w:rFonts w:ascii="Times New Roman" w:hAnsi="Times New Roman" w:cs="Times New Roman"/>
          <w:color w:val="000000" w:themeColor="text1"/>
        </w:rPr>
        <w:t>от 28 февраля 2020 года №02-19/28.</w:t>
      </w:r>
    </w:p>
    <w:p w:rsidR="0054770D" w:rsidRPr="0054770D" w:rsidRDefault="0054770D" w:rsidP="0054770D">
      <w:pPr>
        <w:pStyle w:val="20"/>
        <w:spacing w:after="0" w:line="240" w:lineRule="auto"/>
        <w:ind w:firstLine="709"/>
        <w:jc w:val="both"/>
        <w:rPr>
          <w:b/>
          <w:color w:val="000000" w:themeColor="text1"/>
          <w:sz w:val="22"/>
          <w:szCs w:val="22"/>
        </w:rPr>
      </w:pPr>
      <w:r w:rsidRPr="0054770D">
        <w:rPr>
          <w:b/>
          <w:color w:val="000000" w:themeColor="text1"/>
          <w:sz w:val="22"/>
          <w:szCs w:val="22"/>
        </w:rPr>
        <w:t>Выводы, нарушения и (или) недостатки, выявленные в ходе проведения контрольного мероприятия:</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 В целях реализации статьи 179 Бюджетного кодекса Российской Федерации, Администрацией Чаинского района принято Постановление от 30.12.2016 №543 «Об утверждении Порядка разработки муниципальных программ муниципального образования «Чаинский район», принятия решений о начале разработки муниципальных программ, их формирования и реализации» (далее – Порядок № 543).</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2. Постановлением от 28.11.2019 № 437 внесены изменения в постановление Администрации Чаинского района от 11.10.2018 № 290 «</w:t>
      </w:r>
      <w:r w:rsidRPr="0054770D">
        <w:rPr>
          <w:rFonts w:ascii="Times New Roman" w:hAnsi="Times New Roman" w:cs="Times New Roman"/>
          <w:bCs/>
          <w:color w:val="000000" w:themeColor="text1"/>
        </w:rPr>
        <w:t xml:space="preserve">Об утверждении </w:t>
      </w:r>
      <w:r w:rsidRPr="0054770D">
        <w:rPr>
          <w:rFonts w:ascii="Times New Roman" w:hAnsi="Times New Roman" w:cs="Times New Roman"/>
          <w:color w:val="000000" w:themeColor="text1"/>
        </w:rPr>
        <w:t>муниципальной программы</w:t>
      </w:r>
      <w:r w:rsidRPr="0054770D">
        <w:rPr>
          <w:rFonts w:ascii="Times New Roman" w:hAnsi="Times New Roman" w:cs="Times New Roman"/>
          <w:bCs/>
          <w:color w:val="000000" w:themeColor="text1"/>
        </w:rPr>
        <w:t xml:space="preserve"> «Развитие муниципальной службы муниципального образования «Чаинский район» на 2019-2021 годы</w:t>
      </w:r>
      <w:r w:rsidRPr="0054770D">
        <w:rPr>
          <w:rFonts w:ascii="Times New Roman" w:hAnsi="Times New Roman" w:cs="Times New Roman"/>
          <w:color w:val="000000" w:themeColor="text1"/>
        </w:rPr>
        <w:t xml:space="preserve">» </w:t>
      </w:r>
    </w:p>
    <w:p w:rsidR="0054770D" w:rsidRPr="0054770D" w:rsidRDefault="0054770D" w:rsidP="0054770D">
      <w:pPr>
        <w:spacing w:after="0" w:line="240" w:lineRule="auto"/>
        <w:ind w:firstLine="709"/>
        <w:jc w:val="both"/>
        <w:rPr>
          <w:rFonts w:ascii="Times New Roman" w:hAnsi="Times New Roman" w:cs="Times New Roman"/>
          <w:i/>
          <w:color w:val="000000" w:themeColor="text1"/>
        </w:rPr>
      </w:pPr>
      <w:r w:rsidRPr="0054770D">
        <w:rPr>
          <w:rFonts w:ascii="Times New Roman" w:hAnsi="Times New Roman" w:cs="Times New Roman"/>
          <w:color w:val="000000" w:themeColor="text1"/>
        </w:rPr>
        <w:t>3. В нарушение требования пункта 2 Постановления от 28.11.2019 №437 «О внесении изменений в постановление Администрации Чаинского района от 11.10.2018 № 290 «</w:t>
      </w:r>
      <w:r w:rsidRPr="0054770D">
        <w:rPr>
          <w:rFonts w:ascii="Times New Roman" w:hAnsi="Times New Roman" w:cs="Times New Roman"/>
          <w:bCs/>
          <w:color w:val="000000" w:themeColor="text1"/>
        </w:rPr>
        <w:t xml:space="preserve">Об утверждении </w:t>
      </w:r>
      <w:r w:rsidRPr="0054770D">
        <w:rPr>
          <w:rFonts w:ascii="Times New Roman" w:hAnsi="Times New Roman" w:cs="Times New Roman"/>
          <w:color w:val="000000" w:themeColor="text1"/>
        </w:rPr>
        <w:t>муниципальной программы</w:t>
      </w:r>
      <w:r w:rsidRPr="0054770D">
        <w:rPr>
          <w:rFonts w:ascii="Times New Roman" w:hAnsi="Times New Roman" w:cs="Times New Roman"/>
          <w:bCs/>
          <w:color w:val="000000" w:themeColor="text1"/>
        </w:rPr>
        <w:t xml:space="preserve"> «Развитие муниципальной службы муниципального </w:t>
      </w:r>
      <w:r w:rsidRPr="0054770D">
        <w:rPr>
          <w:rFonts w:ascii="Times New Roman" w:hAnsi="Times New Roman" w:cs="Times New Roman"/>
          <w:bCs/>
          <w:color w:val="000000" w:themeColor="text1"/>
        </w:rPr>
        <w:lastRenderedPageBreak/>
        <w:t>образования «Чаинский район» на 2019-2021 годы</w:t>
      </w:r>
      <w:r w:rsidRPr="0054770D">
        <w:rPr>
          <w:rFonts w:ascii="Times New Roman" w:hAnsi="Times New Roman" w:cs="Times New Roman"/>
          <w:color w:val="000000" w:themeColor="text1"/>
        </w:rPr>
        <w:t>» - Постановления № 437 на официальном сайте муниципального образования «Чаинский район» в информационно-телекоммуникационной сети «Интернет»</w:t>
      </w:r>
      <w:r w:rsidRPr="0054770D">
        <w:rPr>
          <w:rFonts w:ascii="Times New Roman" w:hAnsi="Times New Roman" w:cs="Times New Roman"/>
          <w:i/>
          <w:color w:val="000000" w:themeColor="text1"/>
        </w:rPr>
        <w:t xml:space="preserve"> не размещено.</w:t>
      </w:r>
    </w:p>
    <w:p w:rsidR="0054770D" w:rsidRPr="0054770D" w:rsidRDefault="0054770D" w:rsidP="0054770D">
      <w:pPr>
        <w:pStyle w:val="a6"/>
        <w:tabs>
          <w:tab w:val="left" w:pos="0"/>
        </w:tabs>
        <w:spacing w:after="0" w:line="240" w:lineRule="auto"/>
        <w:ind w:firstLine="709"/>
        <w:jc w:val="both"/>
        <w:rPr>
          <w:rFonts w:ascii="Times New Roman" w:hAnsi="Times New Roman" w:cs="Times New Roman"/>
          <w:bCs/>
          <w:color w:val="000000" w:themeColor="text1"/>
        </w:rPr>
      </w:pPr>
      <w:r w:rsidRPr="0054770D">
        <w:rPr>
          <w:rFonts w:ascii="Times New Roman" w:hAnsi="Times New Roman" w:cs="Times New Roman"/>
          <w:color w:val="000000" w:themeColor="text1"/>
        </w:rPr>
        <w:t>4. Программа включена в Перечень муниципальных программ муниципального образования «Чаинский район», утвержденный Постановлением Администрации Чаинского района от 30.05.2017 № 191 (с изменениями и дополнениями).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5. При проверке соответствия Программы, требованиям Порядка №543 установлен ряд нарушений, в том числе в Паспорте Программы, в разделе 4, в приложениях 1, 2, 3.</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6. В нарушение статьи 10 </w:t>
      </w:r>
      <w:r w:rsidRPr="0054770D">
        <w:rPr>
          <w:rFonts w:ascii="Times New Roman" w:hAnsi="Times New Roman" w:cs="Times New Roman"/>
          <w:color w:val="000000" w:themeColor="text1"/>
          <w:spacing w:val="1"/>
        </w:rPr>
        <w:t xml:space="preserve">Устава муниципального образования «Чаинский район», </w:t>
      </w:r>
      <w:r w:rsidRPr="0054770D">
        <w:rPr>
          <w:rFonts w:ascii="Times New Roman" w:hAnsi="Times New Roman" w:cs="Times New Roman"/>
          <w:color w:val="000000" w:themeColor="text1"/>
        </w:rPr>
        <w:t xml:space="preserve">пункта 3.2. Порядка №543, проект муниципальной программы, до его представления Главе Чаинского района, </w:t>
      </w:r>
      <w:r w:rsidRPr="0054770D">
        <w:rPr>
          <w:rFonts w:ascii="Times New Roman" w:hAnsi="Times New Roman" w:cs="Times New Roman"/>
          <w:i/>
          <w:color w:val="000000" w:themeColor="text1"/>
        </w:rPr>
        <w:t xml:space="preserve">не направлялся </w:t>
      </w:r>
      <w:r w:rsidRPr="0054770D">
        <w:rPr>
          <w:rFonts w:ascii="Times New Roman" w:hAnsi="Times New Roman" w:cs="Times New Roman"/>
          <w:color w:val="000000" w:themeColor="text1"/>
        </w:rPr>
        <w:t>на экспертизу и согласование в</w:t>
      </w:r>
      <w:r>
        <w:rPr>
          <w:rFonts w:ascii="Times New Roman" w:hAnsi="Times New Roman" w:cs="Times New Roman"/>
          <w:color w:val="000000" w:themeColor="text1"/>
        </w:rPr>
        <w:t xml:space="preserve"> </w:t>
      </w:r>
      <w:r w:rsidRPr="0054770D">
        <w:rPr>
          <w:rFonts w:ascii="Times New Roman" w:hAnsi="Times New Roman" w:cs="Times New Roman"/>
          <w:color w:val="000000" w:themeColor="text1"/>
        </w:rPr>
        <w:t>Контрольно – счетную комиссию.</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7. В 2019 году, решением Думы Чаинского района от 20.12.2018 № 319 «О бюджете муниципального образования «Чаинский район» на 2019 год и на плановый период 2020 и 2021 годов», на реализацию мероприятий Программы, были утверждены ассигнования в сумме 100,0 тыс. руб. из бюджета муниципального образования «Чаинский район».</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8. Средства по мероприятиям, предусмотренные Программой, исполнены в сумме 100,0 тыс. руб., что составляет 100% от запланированных расходов.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9. В соответствии с отчетом об исполнении бюджета (форма по ОКУД 0503127) на 01.01.2020 г. кассовое исполнение расходов на выполнение мероприятий Программы составило 100,0 тыс. рублей или 100,0 % к бюджетным назначениям.</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10. В 2019 году, прошли повышение квалификации и профессиональную переподготовку всего – 4 человека (в соответствии с Программой, плановое значение – 5 человек), приняли участие в обучающих семинарах, семинарах-совещаниях – 12 человек (плановое значение – 3 человека). Как видно из приведенных данных, по мероприятию 1 «Организация получения дополнительного профессионального образования муниципальных служащих (курсы повышения квалификации, переподготовка)» и мероприятию 2 «Обеспечение участия муниципальных служащих в обучающих семинарах, семинарах-совещаниях, в том числе с использованием дистанционных технологий (количество человек)», плановые назначения не исполнены, данный показатель указывает на то, что изменения в программные мероприятия 1 и 2 своевременно не вносились.</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11. </w:t>
      </w:r>
      <w:r w:rsidRPr="0054770D">
        <w:rPr>
          <w:rFonts w:ascii="Times New Roman" w:hAnsi="Times New Roman" w:cs="Times New Roman"/>
          <w:color w:val="000000" w:themeColor="text1"/>
          <w:lang w:eastAsia="en-US"/>
        </w:rPr>
        <w:t xml:space="preserve">В нарушение пункта 2 статьи 34 </w:t>
      </w:r>
      <w:r w:rsidRPr="0054770D">
        <w:rPr>
          <w:rFonts w:ascii="Times New Roman" w:hAnsi="Times New Roman" w:cs="Times New Roman"/>
          <w:color w:val="000000" w:themeColor="text1"/>
        </w:rPr>
        <w:t>федерального закона от 05 апреля 2013 № 44-ФЗ «О контрактной системе в сфере закупок товаров, работ, услуг для обеспечения государственных и муниципальных нужд» (далее - Закон № 44-ФЗ)</w:t>
      </w:r>
      <w:r w:rsidRPr="0054770D">
        <w:rPr>
          <w:rFonts w:ascii="Times New Roman" w:hAnsi="Times New Roman" w:cs="Times New Roman"/>
          <w:color w:val="000000" w:themeColor="text1"/>
          <w:lang w:eastAsia="en-US"/>
        </w:rPr>
        <w:t xml:space="preserve">, в муниципальном контракте от 23.05.2019 № 67341 </w:t>
      </w:r>
      <w:r w:rsidRPr="0054770D">
        <w:rPr>
          <w:rFonts w:ascii="Times New Roman" w:hAnsi="Times New Roman" w:cs="Times New Roman"/>
          <w:i/>
          <w:color w:val="000000" w:themeColor="text1"/>
          <w:lang w:eastAsia="en-US"/>
        </w:rPr>
        <w:t>не указано</w:t>
      </w:r>
      <w:r w:rsidRPr="0054770D">
        <w:rPr>
          <w:rFonts w:ascii="Times New Roman" w:hAnsi="Times New Roman" w:cs="Times New Roman"/>
          <w:color w:val="000000" w:themeColor="text1"/>
          <w:lang w:eastAsia="en-US"/>
        </w:rPr>
        <w:t>, что цена контракта является твердой и определяется на весь срок исполнения контракта.</w:t>
      </w:r>
    </w:p>
    <w:p w:rsidR="0054770D" w:rsidRPr="0054770D" w:rsidRDefault="0054770D" w:rsidP="0054770D">
      <w:pPr>
        <w:pStyle w:val="ConsPlusNormal"/>
        <w:ind w:firstLine="709"/>
        <w:jc w:val="both"/>
        <w:rPr>
          <w:color w:val="000000" w:themeColor="text1"/>
          <w:sz w:val="22"/>
          <w:szCs w:val="22"/>
          <w:lang w:eastAsia="en-US"/>
        </w:rPr>
      </w:pPr>
      <w:r w:rsidRPr="0054770D">
        <w:rPr>
          <w:color w:val="000000" w:themeColor="text1"/>
          <w:sz w:val="22"/>
          <w:szCs w:val="22"/>
          <w:lang w:eastAsia="en-US"/>
        </w:rPr>
        <w:t xml:space="preserve">12. В нарушение пункта 8 статьи 95 </w:t>
      </w:r>
      <w:r w:rsidRPr="0054770D">
        <w:rPr>
          <w:color w:val="000000" w:themeColor="text1"/>
          <w:sz w:val="22"/>
          <w:szCs w:val="22"/>
        </w:rPr>
        <w:t>Закона № 44-ФЗ</w:t>
      </w:r>
      <w:r w:rsidRPr="0054770D">
        <w:rPr>
          <w:color w:val="000000" w:themeColor="text1"/>
          <w:sz w:val="22"/>
          <w:szCs w:val="22"/>
          <w:lang w:eastAsia="en-US"/>
        </w:rPr>
        <w:t xml:space="preserve"> в муниципальном контракте от 20.02.2019 № 19Д </w:t>
      </w:r>
      <w:r w:rsidRPr="0054770D">
        <w:rPr>
          <w:i/>
          <w:color w:val="000000" w:themeColor="text1"/>
          <w:sz w:val="22"/>
          <w:szCs w:val="22"/>
          <w:lang w:eastAsia="en-US"/>
        </w:rPr>
        <w:t>не указаны</w:t>
      </w:r>
      <w:r w:rsidRPr="0054770D">
        <w:rPr>
          <w:color w:val="000000" w:themeColor="text1"/>
          <w:sz w:val="22"/>
          <w:szCs w:val="22"/>
          <w:lang w:eastAsia="en-US"/>
        </w:rPr>
        <w:t xml:space="preserve"> условия расторжения контракта.</w:t>
      </w:r>
    </w:p>
    <w:p w:rsidR="0054770D" w:rsidRPr="0054770D" w:rsidRDefault="0054770D" w:rsidP="0054770D">
      <w:pPr>
        <w:pStyle w:val="ConsPlusNormal"/>
        <w:ind w:firstLine="709"/>
        <w:jc w:val="both"/>
        <w:rPr>
          <w:color w:val="000000" w:themeColor="text1"/>
          <w:sz w:val="22"/>
          <w:szCs w:val="22"/>
          <w:lang w:eastAsia="en-US"/>
        </w:rPr>
      </w:pPr>
      <w:r w:rsidRPr="0054770D">
        <w:rPr>
          <w:color w:val="000000" w:themeColor="text1"/>
          <w:sz w:val="22"/>
          <w:szCs w:val="22"/>
          <w:lang w:eastAsia="en-US"/>
        </w:rPr>
        <w:t xml:space="preserve">13. В нарушение пункта 2 части 1 статьи 94 Закона № 44-ФЗ в муниципальных контрактах от 21.05.2019 № 785 и от 03.12.2019 № 94Д </w:t>
      </w:r>
      <w:r w:rsidRPr="0054770D">
        <w:rPr>
          <w:i/>
          <w:color w:val="000000" w:themeColor="text1"/>
          <w:sz w:val="22"/>
          <w:szCs w:val="22"/>
          <w:lang w:eastAsia="en-US"/>
        </w:rPr>
        <w:t xml:space="preserve">некорректно </w:t>
      </w:r>
      <w:r w:rsidRPr="0054770D">
        <w:rPr>
          <w:color w:val="000000" w:themeColor="text1"/>
          <w:sz w:val="22"/>
          <w:szCs w:val="22"/>
          <w:lang w:eastAsia="en-US"/>
        </w:rPr>
        <w:t xml:space="preserve">указан срок оплаты («100 % предоплата в течение </w:t>
      </w:r>
      <w:r w:rsidRPr="0054770D">
        <w:rPr>
          <w:i/>
          <w:color w:val="000000" w:themeColor="text1"/>
          <w:sz w:val="22"/>
          <w:szCs w:val="22"/>
          <w:u w:val="single"/>
          <w:lang w:eastAsia="en-US"/>
        </w:rPr>
        <w:t>15 (десяти</w:t>
      </w:r>
      <w:r w:rsidRPr="0054770D">
        <w:rPr>
          <w:i/>
          <w:color w:val="000000" w:themeColor="text1"/>
          <w:sz w:val="22"/>
          <w:szCs w:val="22"/>
          <w:lang w:eastAsia="en-US"/>
        </w:rPr>
        <w:t>)</w:t>
      </w:r>
      <w:r w:rsidRPr="0054770D">
        <w:rPr>
          <w:color w:val="000000" w:themeColor="text1"/>
          <w:sz w:val="22"/>
          <w:szCs w:val="22"/>
          <w:lang w:eastAsia="en-US"/>
        </w:rPr>
        <w:t xml:space="preserve"> рабочих дней»). </w:t>
      </w:r>
    </w:p>
    <w:p w:rsidR="0054770D" w:rsidRPr="0054770D" w:rsidRDefault="0054770D" w:rsidP="0054770D">
      <w:pPr>
        <w:pStyle w:val="a6"/>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lang w:eastAsia="en-US"/>
        </w:rPr>
        <w:t xml:space="preserve">14. </w:t>
      </w:r>
      <w:r w:rsidRPr="0054770D">
        <w:rPr>
          <w:rFonts w:ascii="Times New Roman" w:hAnsi="Times New Roman" w:cs="Times New Roman"/>
          <w:color w:val="000000" w:themeColor="text1"/>
        </w:rPr>
        <w:t xml:space="preserve">По муниципальному контракту от 27.05.2019 № 55Д не соблюдены сроки оплаты за оказанные услуги. Нарушение срока оплаты составило 6 дней, что является фактором риска по эффективному использованию средств, в случае принятия исполнителем решения о применении к Администрации Чаинского района мер ответственности. </w:t>
      </w:r>
    </w:p>
    <w:p w:rsidR="0054770D" w:rsidRPr="0054770D" w:rsidRDefault="0054770D" w:rsidP="0054770D">
      <w:pPr>
        <w:pStyle w:val="a6"/>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15. Отчет об исполнении Программы за 1 полугодие и информация за 3 и 4 кварталы 2019, представленные в отдел по социально-экономическому развитию ответственным исполнителем является </w:t>
      </w:r>
      <w:r w:rsidRPr="0054770D">
        <w:rPr>
          <w:rFonts w:ascii="Times New Roman" w:hAnsi="Times New Roman" w:cs="Times New Roman"/>
          <w:i/>
          <w:color w:val="000000" w:themeColor="text1"/>
        </w:rPr>
        <w:t>неполной и недостоверной</w:t>
      </w:r>
      <w:r w:rsidRPr="0054770D">
        <w:rPr>
          <w:rFonts w:ascii="Times New Roman" w:hAnsi="Times New Roman" w:cs="Times New Roman"/>
          <w:color w:val="000000" w:themeColor="text1"/>
        </w:rPr>
        <w:t>.</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16. В нарушение пункта 7.5 раздела 7 Порядка №543 пояснительные записки о реализации Программы за 1 и 2 квартал не сформированы, к проверке не представлены.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17. По итогам проведенного контрольного мероприятия, фактов нецелевого использования средств бюджета не установлено.</w:t>
      </w:r>
    </w:p>
    <w:p w:rsidR="0054770D" w:rsidRPr="0054770D" w:rsidRDefault="0054770D" w:rsidP="0054770D">
      <w:pPr>
        <w:spacing w:after="0" w:line="240" w:lineRule="auto"/>
        <w:ind w:firstLine="709"/>
        <w:jc w:val="both"/>
        <w:rPr>
          <w:rFonts w:ascii="Times New Roman" w:hAnsi="Times New Roman" w:cs="Times New Roman"/>
          <w:b/>
          <w:color w:val="000000" w:themeColor="text1"/>
        </w:rPr>
      </w:pPr>
      <w:r w:rsidRPr="0054770D">
        <w:rPr>
          <w:rFonts w:ascii="Times New Roman" w:hAnsi="Times New Roman" w:cs="Times New Roman"/>
          <w:b/>
          <w:bCs/>
          <w:color w:val="000000" w:themeColor="text1"/>
        </w:rPr>
        <w:t xml:space="preserve">2.2. </w:t>
      </w:r>
      <w:r w:rsidRPr="0054770D">
        <w:rPr>
          <w:rFonts w:ascii="Times New Roman" w:hAnsi="Times New Roman" w:cs="Times New Roman"/>
          <w:b/>
          <w:color w:val="000000" w:themeColor="text1"/>
        </w:rPr>
        <w:t>«Проверка соблюдения требований законодательства Российской Федерации и иных нормативных правовых актов Российской Федерации в сфере размещения заказов на поставки товаров, выполнение работ, оказания услуг для муниципальных нужд в 2019 году» Управлением финансов Администрации Чаинского района»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Основание для проведения проверки: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lastRenderedPageBreak/>
        <w:t>пункт 8 плана работы Контрольно-счетной комиссии муниципального образования «Чаинский район» (далее - Контрольно-счетная комиссия) на 2020 год.</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Объект проверки: </w:t>
      </w:r>
    </w:p>
    <w:p w:rsidR="0054770D" w:rsidRPr="0054770D" w:rsidRDefault="0054770D" w:rsidP="0054770D">
      <w:pPr>
        <w:widowControl w:val="0"/>
        <w:autoSpaceDE w:val="0"/>
        <w:autoSpaceDN w:val="0"/>
        <w:adjustRightInd w:val="0"/>
        <w:spacing w:after="0" w:line="240" w:lineRule="auto"/>
        <w:ind w:firstLine="709"/>
        <w:jc w:val="both"/>
        <w:outlineLvl w:val="0"/>
        <w:rPr>
          <w:rFonts w:ascii="Times New Roman" w:hAnsi="Times New Roman" w:cs="Times New Roman"/>
          <w:color w:val="000000" w:themeColor="text1"/>
          <w:u w:val="single"/>
        </w:rPr>
      </w:pPr>
      <w:r w:rsidRPr="0054770D">
        <w:rPr>
          <w:rFonts w:ascii="Times New Roman" w:hAnsi="Times New Roman" w:cs="Times New Roman"/>
          <w:color w:val="000000" w:themeColor="text1"/>
          <w:u w:val="single"/>
        </w:rPr>
        <w:t xml:space="preserve">Управление финансов Администрации Чаинского района. </w:t>
      </w:r>
    </w:p>
    <w:p w:rsidR="0054770D" w:rsidRPr="0054770D" w:rsidRDefault="0054770D" w:rsidP="0054770D">
      <w:pPr>
        <w:spacing w:after="0" w:line="240" w:lineRule="auto"/>
        <w:ind w:firstLine="709"/>
        <w:jc w:val="both"/>
        <w:outlineLvl w:val="0"/>
        <w:rPr>
          <w:rFonts w:ascii="Times New Roman" w:hAnsi="Times New Roman" w:cs="Times New Roman"/>
          <w:color w:val="000000" w:themeColor="text1"/>
        </w:rPr>
      </w:pPr>
      <w:r w:rsidRPr="0054770D">
        <w:rPr>
          <w:rFonts w:ascii="Times New Roman" w:hAnsi="Times New Roman" w:cs="Times New Roman"/>
          <w:color w:val="000000" w:themeColor="text1"/>
        </w:rPr>
        <w:t>Проверяемый период: с 1 января по 31 декабря 2019 года.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Срок проведения проверки: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с 10 июня по 03 июля 2020 года.</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iCs/>
          <w:color w:val="000000" w:themeColor="text1"/>
        </w:rPr>
      </w:pPr>
      <w:r w:rsidRPr="0054770D">
        <w:rPr>
          <w:rFonts w:ascii="Times New Roman" w:hAnsi="Times New Roman" w:cs="Times New Roman"/>
          <w:iCs/>
          <w:color w:val="000000" w:themeColor="text1"/>
        </w:rPr>
        <w:t>Перечень оформленных актов:</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iCs/>
          <w:color w:val="000000" w:themeColor="text1"/>
        </w:rPr>
        <w:t xml:space="preserve">акт по результатам </w:t>
      </w:r>
      <w:r w:rsidRPr="0054770D">
        <w:rPr>
          <w:rFonts w:ascii="Times New Roman" w:hAnsi="Times New Roman" w:cs="Times New Roman"/>
          <w:color w:val="000000" w:themeColor="text1"/>
        </w:rPr>
        <w:t>проверки от 25.06.2020 года №02-19/104.</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Проверка проводилась по следующим направлениям:</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 Анализ организационного и нормативного обеспечения закупок;</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2. Оценка системы планирования и нормирования закупок;</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3. Анализ процесса осуществления закупок;</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4. Проверка соответствия поставленного товара, выполненной работы (ее результата) или оказанной услуги условиям контракта;</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5. Проверка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54770D" w:rsidRPr="0054770D" w:rsidRDefault="0054770D" w:rsidP="0054770D">
      <w:pPr>
        <w:pStyle w:val="20"/>
        <w:spacing w:after="0" w:line="240" w:lineRule="auto"/>
        <w:ind w:firstLine="709"/>
        <w:jc w:val="both"/>
        <w:rPr>
          <w:b/>
          <w:color w:val="000000" w:themeColor="text1"/>
          <w:sz w:val="22"/>
          <w:szCs w:val="22"/>
        </w:rPr>
      </w:pPr>
      <w:r w:rsidRPr="0054770D">
        <w:rPr>
          <w:b/>
          <w:color w:val="000000" w:themeColor="text1"/>
          <w:sz w:val="22"/>
          <w:szCs w:val="22"/>
        </w:rPr>
        <w:t>Выводы, нарушения и (или) недостатки, выявленные в ходе проведения контрольного мероприятия:</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1. Должностная инструкция контрактного управляющего разработана и утверждена в соответствии с нормами Закона № 44-ФЗ.</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2. Контрактный управляющий своевременно прошел курсы повышения квалификации.</w:t>
      </w:r>
    </w:p>
    <w:p w:rsidR="0054770D" w:rsidRPr="0054770D" w:rsidRDefault="0054770D" w:rsidP="0054770D">
      <w:pPr>
        <w:autoSpaceDE w:val="0"/>
        <w:autoSpaceDN w:val="0"/>
        <w:adjustRightInd w:val="0"/>
        <w:spacing w:after="0" w:line="240" w:lineRule="auto"/>
        <w:ind w:firstLine="709"/>
        <w:jc w:val="both"/>
        <w:rPr>
          <w:rFonts w:ascii="Times New Roman" w:eastAsia="Calibri" w:hAnsi="Times New Roman" w:cs="Times New Roman"/>
          <w:color w:val="000000" w:themeColor="text1"/>
          <w:lang w:eastAsia="en-US"/>
        </w:rPr>
      </w:pPr>
      <w:r w:rsidRPr="0054770D">
        <w:rPr>
          <w:rFonts w:ascii="Times New Roman" w:eastAsia="Calibri" w:hAnsi="Times New Roman" w:cs="Times New Roman"/>
          <w:color w:val="000000" w:themeColor="text1"/>
          <w:lang w:eastAsia="en-US"/>
        </w:rPr>
        <w:t>3. Правила нормирования в сфере закупок товаров, работ, услуг для обеспечения нужд субъекта Российской Федерации и муниципальных нужд, разработанные Учреждением, соответствуют требованиям действующего законодательства.</w:t>
      </w:r>
    </w:p>
    <w:p w:rsidR="0054770D" w:rsidRPr="0054770D" w:rsidRDefault="0054770D" w:rsidP="0054770D">
      <w:pPr>
        <w:autoSpaceDE w:val="0"/>
        <w:autoSpaceDN w:val="0"/>
        <w:adjustRightInd w:val="0"/>
        <w:spacing w:after="0" w:line="240" w:lineRule="auto"/>
        <w:ind w:firstLine="709"/>
        <w:jc w:val="both"/>
        <w:rPr>
          <w:rFonts w:ascii="Times New Roman" w:eastAsia="Calibri" w:hAnsi="Times New Roman" w:cs="Times New Roman"/>
          <w:color w:val="000000" w:themeColor="text1"/>
          <w:lang w:eastAsia="en-US"/>
        </w:rPr>
      </w:pPr>
      <w:r w:rsidRPr="0054770D">
        <w:rPr>
          <w:rFonts w:ascii="Times New Roman" w:eastAsia="Calibri" w:hAnsi="Times New Roman" w:cs="Times New Roman"/>
          <w:color w:val="000000" w:themeColor="text1"/>
          <w:lang w:eastAsia="en-US"/>
        </w:rPr>
        <w:t xml:space="preserve">4. </w:t>
      </w:r>
      <w:r w:rsidRPr="0054770D">
        <w:rPr>
          <w:rFonts w:ascii="Times New Roman" w:hAnsi="Times New Roman" w:cs="Times New Roman"/>
          <w:color w:val="000000" w:themeColor="text1"/>
        </w:rPr>
        <w:t>Закупки, осуществляемые Учреждением в проверяемом периоде, не противоречат нормативным актам о нормировании.</w:t>
      </w:r>
    </w:p>
    <w:p w:rsidR="0054770D" w:rsidRPr="0054770D" w:rsidRDefault="0054770D" w:rsidP="0054770D">
      <w:pPr>
        <w:spacing w:after="0" w:line="240" w:lineRule="auto"/>
        <w:ind w:firstLine="709"/>
        <w:jc w:val="both"/>
        <w:rPr>
          <w:rFonts w:ascii="Times New Roman" w:hAnsi="Times New Roman" w:cs="Times New Roman"/>
          <w:color w:val="000000" w:themeColor="text1"/>
          <w:lang w:eastAsia="en-US"/>
        </w:rPr>
      </w:pPr>
      <w:r w:rsidRPr="0054770D">
        <w:rPr>
          <w:rFonts w:ascii="Times New Roman" w:hAnsi="Times New Roman" w:cs="Times New Roman"/>
          <w:color w:val="000000" w:themeColor="text1"/>
        </w:rPr>
        <w:t xml:space="preserve">5. </w:t>
      </w:r>
      <w:r w:rsidRPr="0054770D">
        <w:rPr>
          <w:rFonts w:ascii="Times New Roman" w:hAnsi="Times New Roman" w:cs="Times New Roman"/>
          <w:color w:val="000000" w:themeColor="text1"/>
          <w:lang w:eastAsia="en-US"/>
        </w:rPr>
        <w:t>План закупок с приложением обязательных форм обоснования, утвержденных Постановлением № 555 (базовая редакция) утвержден и размещен в ЕИС 14.01.2019 года, нарушения сроков утверждения и размещения не установлено.</w:t>
      </w:r>
    </w:p>
    <w:p w:rsidR="0054770D" w:rsidRPr="0054770D" w:rsidRDefault="0054770D" w:rsidP="0054770D">
      <w:pPr>
        <w:spacing w:after="0" w:line="240" w:lineRule="auto"/>
        <w:ind w:firstLine="709"/>
        <w:jc w:val="both"/>
        <w:rPr>
          <w:rFonts w:ascii="Times New Roman" w:hAnsi="Times New Roman" w:cs="Times New Roman"/>
          <w:color w:val="000000" w:themeColor="text1"/>
          <w:lang w:eastAsia="en-US"/>
        </w:rPr>
      </w:pPr>
      <w:r w:rsidRPr="0054770D">
        <w:rPr>
          <w:rFonts w:ascii="Times New Roman" w:hAnsi="Times New Roman" w:cs="Times New Roman"/>
          <w:color w:val="000000" w:themeColor="text1"/>
          <w:lang w:eastAsia="en-US"/>
        </w:rPr>
        <w:t>6. В течение проверяемого периода изменения в план закупок вносились 2 раза,</w:t>
      </w:r>
      <w:r w:rsidRPr="0054770D">
        <w:rPr>
          <w:rFonts w:ascii="Times New Roman" w:hAnsi="Times New Roman" w:cs="Times New Roman"/>
          <w:color w:val="000000" w:themeColor="text1"/>
        </w:rPr>
        <w:t xml:space="preserve"> нарушения </w:t>
      </w:r>
      <w:r w:rsidRPr="0054770D">
        <w:rPr>
          <w:rFonts w:ascii="Times New Roman" w:hAnsi="Times New Roman" w:cs="Times New Roman"/>
          <w:color w:val="000000" w:themeColor="text1"/>
          <w:lang w:eastAsia="en-US"/>
        </w:rPr>
        <w:t>сроков утверждения и размещения в ЕИС, измененных планов закупок не установлены.</w:t>
      </w:r>
    </w:p>
    <w:p w:rsidR="0054770D" w:rsidRPr="0054770D" w:rsidRDefault="0054770D" w:rsidP="0054770D">
      <w:pPr>
        <w:spacing w:after="0" w:line="240" w:lineRule="auto"/>
        <w:ind w:firstLine="709"/>
        <w:jc w:val="both"/>
        <w:rPr>
          <w:rFonts w:ascii="Times New Roman" w:hAnsi="Times New Roman" w:cs="Times New Roman"/>
          <w:color w:val="000000" w:themeColor="text1"/>
          <w:lang w:eastAsia="en-US"/>
        </w:rPr>
      </w:pPr>
      <w:r w:rsidRPr="0054770D">
        <w:rPr>
          <w:rFonts w:ascii="Times New Roman" w:hAnsi="Times New Roman" w:cs="Times New Roman"/>
          <w:color w:val="000000" w:themeColor="text1"/>
          <w:lang w:eastAsia="en-US"/>
        </w:rPr>
        <w:t>7. План – график (базовая версия) утвержден и размещен в ЕИС 15.01.2019 года, срок утверждения и размещения не нарушен.</w:t>
      </w:r>
    </w:p>
    <w:p w:rsidR="0054770D" w:rsidRPr="0054770D" w:rsidRDefault="0054770D" w:rsidP="0054770D">
      <w:pPr>
        <w:widowControl w:val="0"/>
        <w:shd w:val="clear" w:color="auto" w:fill="FFFFFF"/>
        <w:spacing w:after="0" w:line="240" w:lineRule="auto"/>
        <w:ind w:firstLine="709"/>
        <w:jc w:val="both"/>
        <w:rPr>
          <w:rFonts w:ascii="Times New Roman" w:eastAsia="Calibri" w:hAnsi="Times New Roman" w:cs="Times New Roman"/>
          <w:color w:val="000000" w:themeColor="text1"/>
        </w:rPr>
      </w:pPr>
      <w:r w:rsidRPr="0054770D">
        <w:rPr>
          <w:rFonts w:ascii="Times New Roman" w:hAnsi="Times New Roman" w:cs="Times New Roman"/>
          <w:color w:val="000000" w:themeColor="text1"/>
        </w:rPr>
        <w:t xml:space="preserve">8. </w:t>
      </w:r>
      <w:r w:rsidRPr="0054770D">
        <w:rPr>
          <w:rFonts w:ascii="Times New Roman" w:eastAsia="Calibri" w:hAnsi="Times New Roman" w:cs="Times New Roman"/>
          <w:color w:val="000000" w:themeColor="text1"/>
        </w:rPr>
        <w:t>Все закупки, осуществленные Учреждением, были предусмотрены планом закупок и планом - графиком на 2019 год.</w:t>
      </w:r>
    </w:p>
    <w:p w:rsidR="0054770D" w:rsidRPr="0054770D" w:rsidRDefault="0054770D" w:rsidP="0054770D">
      <w:pPr>
        <w:pStyle w:val="ConsPlusNormal"/>
        <w:ind w:firstLine="709"/>
        <w:jc w:val="both"/>
        <w:rPr>
          <w:color w:val="000000" w:themeColor="text1"/>
          <w:sz w:val="22"/>
          <w:szCs w:val="22"/>
        </w:rPr>
      </w:pPr>
      <w:r w:rsidRPr="0054770D">
        <w:rPr>
          <w:rFonts w:eastAsia="Calibri"/>
          <w:color w:val="000000" w:themeColor="text1"/>
          <w:sz w:val="22"/>
          <w:szCs w:val="22"/>
          <w:lang w:eastAsia="en-US"/>
        </w:rPr>
        <w:t xml:space="preserve">9. </w:t>
      </w:r>
      <w:r w:rsidRPr="0054770D">
        <w:rPr>
          <w:color w:val="000000" w:themeColor="text1"/>
          <w:sz w:val="22"/>
          <w:szCs w:val="22"/>
        </w:rPr>
        <w:t>В 2019 году при осуществлении закупок Учреждением использованы только закупки у единственного поставщика (подрядчика, исполнителя) в соответствии с пунктом 4 части 1 статьи 93 Закона № 44-ФЗ.</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eastAsia="Calibri" w:hAnsi="Times New Roman" w:cs="Times New Roman"/>
          <w:color w:val="000000" w:themeColor="text1"/>
        </w:rPr>
        <w:t xml:space="preserve">10. </w:t>
      </w:r>
      <w:r w:rsidRPr="0054770D">
        <w:rPr>
          <w:rFonts w:ascii="Times New Roman" w:hAnsi="Times New Roman" w:cs="Times New Roman"/>
          <w:color w:val="000000" w:themeColor="text1"/>
        </w:rPr>
        <w:t>Учреждением к проверке представлено 23 муниципальных контракта, из них 3 контракта, заключенных в 2018 году и исполненных в 2019 году на сумму 511116,0 руб., 5 контрактов, исполнение которых планируется в 2020 году на сумму 549514,0 руб.</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11. При выборочной проверке контрактов установлены технические ошибки и нарушения, не повлиявшие на результаты закупок.</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i/>
          <w:color w:val="000000" w:themeColor="text1"/>
        </w:rPr>
      </w:pPr>
      <w:r w:rsidRPr="0054770D">
        <w:rPr>
          <w:rFonts w:ascii="Times New Roman" w:hAnsi="Times New Roman" w:cs="Times New Roman"/>
          <w:color w:val="000000" w:themeColor="text1"/>
        </w:rPr>
        <w:t>12. В проверяемом периоде 4 закупки произведены за наличный расчет у предприятий розничной торговли. При проверке документов, использованных для осуществления наличных денежных расчетов, нарушений не установлено.</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13. Закупки, произведенные Управлением финансов, у единственного поставщика на основании пункта 4 части 1 статьи 93 Закона № 44-ФЗ, не превышают годового объема закупок 2 млн. руб.</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14. При проверке сведений, опубликованных в ЕИС, в соответствии с частью 3 статьи 103 Закона № 44 - ФЗ, нарушений не установлено</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 xml:space="preserve">15. Все договоры, заключенные в 2019 году, включены в реестр закупок, что соответствует </w:t>
      </w:r>
      <w:hyperlink r:id="rId14" w:history="1">
        <w:r w:rsidRPr="0054770D">
          <w:rPr>
            <w:color w:val="000000" w:themeColor="text1"/>
            <w:sz w:val="22"/>
            <w:szCs w:val="22"/>
          </w:rPr>
          <w:t>статье 73</w:t>
        </w:r>
      </w:hyperlink>
      <w:r w:rsidRPr="0054770D">
        <w:rPr>
          <w:color w:val="000000" w:themeColor="text1"/>
          <w:sz w:val="22"/>
          <w:szCs w:val="22"/>
        </w:rPr>
        <w:t xml:space="preserve"> Бюджетного Кодекса Российской Федерации.</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 xml:space="preserve">16. В соответствии с нормами Закона № 44-ФЗ, в Учреждении, на основании приказа от 29.12.2015 №24-ОД «О назначении ответственных лиц за приемку товаров, работ, услуг», </w:t>
      </w:r>
      <w:r w:rsidRPr="0054770D">
        <w:rPr>
          <w:color w:val="000000" w:themeColor="text1"/>
          <w:sz w:val="22"/>
          <w:szCs w:val="22"/>
        </w:rPr>
        <w:lastRenderedPageBreak/>
        <w:t xml:space="preserve">предусмотрен список должностных лиц ответственных за приемку и экспертизу поставленного товара, выполненной работы (ее результата), оказанной услуги.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17. </w:t>
      </w:r>
      <w:r w:rsidRPr="0054770D">
        <w:rPr>
          <w:rFonts w:ascii="Times New Roman" w:hAnsi="Times New Roman" w:cs="Times New Roman"/>
          <w:color w:val="000000" w:themeColor="text1"/>
          <w:shd w:val="clear" w:color="auto" w:fill="FFFFFF"/>
        </w:rPr>
        <w:t>Поставленные товары, выполненные работы, оказанные услуги соответствуют условиям контрактов (договоров).</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18. Факты закупок, не соответствующие функциям заказчика не выявлены. Поставленные товары, результаты выполненных работ (оказанных услуг) использованы по целевому назначению.</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19. По итогам проведенного контрольного мероприятия, фактов нецелевого использования средств бюджета не установлено.</w:t>
      </w:r>
    </w:p>
    <w:p w:rsidR="0054770D" w:rsidRPr="0054770D" w:rsidRDefault="0054770D" w:rsidP="0054770D">
      <w:pPr>
        <w:spacing w:after="0" w:line="240" w:lineRule="auto"/>
        <w:ind w:firstLine="709"/>
        <w:jc w:val="both"/>
        <w:rPr>
          <w:rFonts w:ascii="Times New Roman" w:hAnsi="Times New Roman" w:cs="Times New Roman"/>
          <w:b/>
          <w:color w:val="000000" w:themeColor="text1"/>
        </w:rPr>
      </w:pPr>
      <w:r w:rsidRPr="0054770D">
        <w:rPr>
          <w:rFonts w:ascii="Times New Roman" w:hAnsi="Times New Roman" w:cs="Times New Roman"/>
          <w:b/>
          <w:color w:val="000000" w:themeColor="text1"/>
        </w:rPr>
        <w:t xml:space="preserve">2.3. «Проверка соблюдения требований статей 16 и 34 Федерального закона от 05.04.2013 № 44-ФЗ «О контрактной системе в сфере закупок товаров, работ, услуг для обеспечения государственных и муниципальных нужд» в 2019 году».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 Основание для проведения проверки: пункт 9 плана работы Контрольно-счетной комиссии муниципального образования «Чаинский район» (далее - Контрольно-счетная комиссия) на 2020 год.</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2. Объект проверки: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муниципальное бюджетное общеобразовательное учреждение «Леботёрская основная общеобразовательная школа».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3. Проверяемый период: с 1 января по 31 декабря 2019 года.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4. Срок проведения проверки: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с 10 июня по 10 июля 2020 года.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5. Состав проверяющей группы: председатель О.М. Засыпкина.</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iCs/>
          <w:color w:val="000000" w:themeColor="text1"/>
        </w:rPr>
      </w:pPr>
      <w:r w:rsidRPr="0054770D">
        <w:rPr>
          <w:rFonts w:ascii="Times New Roman" w:hAnsi="Times New Roman" w:cs="Times New Roman"/>
          <w:iCs/>
          <w:color w:val="000000" w:themeColor="text1"/>
        </w:rPr>
        <w:t>6. Перечень оформленных актов:</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Акт проверки</w:t>
      </w:r>
      <w:r>
        <w:rPr>
          <w:rFonts w:ascii="Times New Roman" w:hAnsi="Times New Roman" w:cs="Times New Roman"/>
          <w:color w:val="000000" w:themeColor="text1"/>
        </w:rPr>
        <w:t xml:space="preserve"> </w:t>
      </w:r>
      <w:r w:rsidRPr="0054770D">
        <w:rPr>
          <w:rFonts w:ascii="Times New Roman" w:hAnsi="Times New Roman" w:cs="Times New Roman"/>
          <w:color w:val="000000" w:themeColor="text1"/>
        </w:rPr>
        <w:t>МБОУ «Леботёрская ООШ»от 03 июля 2020 года №02-19/108</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Краткая информация об объекте проверки: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В проверяемом периоде МБОУ </w:t>
      </w:r>
      <w:r w:rsidRPr="0054770D">
        <w:rPr>
          <w:rFonts w:ascii="Times New Roman" w:hAnsi="Times New Roman" w:cs="Times New Roman"/>
          <w:bCs/>
          <w:color w:val="000000" w:themeColor="text1"/>
        </w:rPr>
        <w:t>«Леботёрская ООШ»</w:t>
      </w:r>
      <w:r w:rsidRPr="0054770D">
        <w:rPr>
          <w:rFonts w:ascii="Times New Roman" w:hAnsi="Times New Roman" w:cs="Times New Roman"/>
          <w:snapToGrid w:val="0"/>
          <w:color w:val="000000" w:themeColor="text1"/>
        </w:rPr>
        <w:t>возглавлял директор Башагурова Валентина Александровна, на основании приказа по муниципальному учреждению «Отдел образования Администрации Чаинского района Томской области» от 12.01.2011 №03-к.</w:t>
      </w:r>
    </w:p>
    <w:p w:rsidR="0054770D" w:rsidRPr="0054770D" w:rsidRDefault="0054770D" w:rsidP="0054770D">
      <w:pPr>
        <w:pStyle w:val="25"/>
        <w:spacing w:after="0"/>
        <w:ind w:left="0" w:firstLine="709"/>
        <w:jc w:val="both"/>
        <w:rPr>
          <w:color w:val="000000" w:themeColor="text1"/>
          <w:sz w:val="22"/>
          <w:szCs w:val="22"/>
        </w:rPr>
      </w:pPr>
      <w:r w:rsidRPr="0054770D">
        <w:rPr>
          <w:color w:val="000000" w:themeColor="text1"/>
          <w:sz w:val="22"/>
          <w:szCs w:val="22"/>
        </w:rPr>
        <w:t xml:space="preserve">Полномочия по ведению бухгалтерского и налогового учета </w:t>
      </w:r>
      <w:r w:rsidRPr="0054770D">
        <w:rPr>
          <w:bCs/>
          <w:color w:val="000000" w:themeColor="text1"/>
          <w:sz w:val="22"/>
          <w:szCs w:val="22"/>
        </w:rPr>
        <w:t xml:space="preserve">МБОУ «Леботёрская ООШ» </w:t>
      </w:r>
      <w:r w:rsidRPr="0054770D">
        <w:rPr>
          <w:color w:val="000000" w:themeColor="text1"/>
          <w:sz w:val="22"/>
          <w:szCs w:val="22"/>
        </w:rPr>
        <w:t xml:space="preserve">в проверяемом периоде осуществляло МБУ «Централизованная бухгалтерия образовательных учреждений Чаинского района» на основании договоров об оказании услуг по ведению бухгалтерского учета от 21.01.2019 №7 и 21.01.2019 №8. </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Проверка проводилась по документам, предоставленным Учреждением, а также на основании информации, размещенной в единой информационной системы в сфере закупок (далее – единая информационная система, ЕИС).</w:t>
      </w:r>
    </w:p>
    <w:p w:rsidR="0054770D" w:rsidRPr="0054770D" w:rsidRDefault="0054770D" w:rsidP="0054770D">
      <w:pPr>
        <w:pStyle w:val="20"/>
        <w:spacing w:after="0" w:line="240" w:lineRule="auto"/>
        <w:ind w:firstLine="709"/>
        <w:jc w:val="both"/>
        <w:rPr>
          <w:b/>
          <w:color w:val="000000" w:themeColor="text1"/>
          <w:sz w:val="22"/>
          <w:szCs w:val="22"/>
        </w:rPr>
      </w:pPr>
      <w:r w:rsidRPr="0054770D">
        <w:rPr>
          <w:b/>
          <w:color w:val="000000" w:themeColor="text1"/>
          <w:sz w:val="22"/>
          <w:szCs w:val="22"/>
        </w:rPr>
        <w:t>Выводы, нарушения и (или) недостатки, выявленные в ходе проведения контрольного мероприятия:</w:t>
      </w:r>
    </w:p>
    <w:p w:rsidR="0054770D" w:rsidRPr="0054770D" w:rsidRDefault="0054770D" w:rsidP="0054770D">
      <w:pPr>
        <w:pStyle w:val="1"/>
        <w:ind w:firstLine="709"/>
        <w:contextualSpacing/>
        <w:jc w:val="both"/>
        <w:rPr>
          <w:rFonts w:ascii="Times New Roman" w:hAnsi="Times New Roman" w:cs="Times New Roman"/>
          <w:b w:val="0"/>
          <w:color w:val="000000" w:themeColor="text1"/>
          <w:sz w:val="22"/>
          <w:szCs w:val="22"/>
        </w:rPr>
      </w:pPr>
      <w:r w:rsidRPr="0054770D">
        <w:rPr>
          <w:rFonts w:ascii="Times New Roman" w:hAnsi="Times New Roman" w:cs="Times New Roman"/>
          <w:b w:val="0"/>
          <w:bCs w:val="0"/>
          <w:color w:val="000000" w:themeColor="text1"/>
          <w:sz w:val="22"/>
          <w:szCs w:val="22"/>
        </w:rPr>
        <w:t xml:space="preserve">1. </w:t>
      </w:r>
      <w:r w:rsidRPr="0054770D">
        <w:rPr>
          <w:rFonts w:ascii="Times New Roman" w:hAnsi="Times New Roman" w:cs="Times New Roman"/>
          <w:b w:val="0"/>
          <w:color w:val="000000" w:themeColor="text1"/>
          <w:sz w:val="22"/>
          <w:szCs w:val="22"/>
        </w:rPr>
        <w:t xml:space="preserve">В соответствии со </w:t>
      </w:r>
      <w:r w:rsidRPr="0054770D">
        <w:rPr>
          <w:rFonts w:ascii="Times New Roman" w:hAnsi="Times New Roman" w:cs="Times New Roman"/>
          <w:b w:val="0"/>
          <w:bCs w:val="0"/>
          <w:color w:val="000000" w:themeColor="text1"/>
          <w:sz w:val="22"/>
          <w:szCs w:val="22"/>
        </w:rPr>
        <w:t>статьей 38 Закона № 44-ФЗ, функции контрактного управляющего возложены на директора МБОУ «Леботёрская ООШ»</w:t>
      </w:r>
      <w:r w:rsidRPr="0054770D">
        <w:rPr>
          <w:rFonts w:ascii="Times New Roman" w:hAnsi="Times New Roman" w:cs="Times New Roman"/>
          <w:b w:val="0"/>
          <w:color w:val="000000" w:themeColor="text1"/>
          <w:sz w:val="22"/>
          <w:szCs w:val="22"/>
        </w:rPr>
        <w:t>.</w:t>
      </w:r>
    </w:p>
    <w:p w:rsidR="0054770D" w:rsidRPr="0054770D" w:rsidRDefault="0054770D" w:rsidP="0054770D">
      <w:pPr>
        <w:tabs>
          <w:tab w:val="left" w:pos="1080"/>
        </w:tabs>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2. В связи с большим количеством изменений, внесенных в 2019 году в Закон №44-ФЗ, Контрольно – счетная комиссия рекомендует, </w:t>
      </w:r>
      <w:r w:rsidRPr="0054770D">
        <w:rPr>
          <w:rFonts w:ascii="Times New Roman" w:hAnsi="Times New Roman" w:cs="Times New Roman"/>
          <w:bCs/>
          <w:color w:val="000000" w:themeColor="text1"/>
        </w:rPr>
        <w:t>контрактному управляющему, пройти дополнительное обучение - повышение квалификации в сфере закупок.</w:t>
      </w:r>
    </w:p>
    <w:p w:rsidR="0054770D" w:rsidRPr="0054770D" w:rsidRDefault="0054770D" w:rsidP="0054770D">
      <w:pPr>
        <w:spacing w:after="0" w:line="240" w:lineRule="auto"/>
        <w:ind w:firstLine="709"/>
        <w:jc w:val="both"/>
        <w:rPr>
          <w:rFonts w:ascii="Times New Roman" w:hAnsi="Times New Roman" w:cs="Times New Roman"/>
          <w:color w:val="000000" w:themeColor="text1"/>
          <w:lang w:eastAsia="en-US"/>
        </w:rPr>
      </w:pPr>
      <w:r w:rsidRPr="0054770D">
        <w:rPr>
          <w:rFonts w:ascii="Times New Roman" w:hAnsi="Times New Roman" w:cs="Times New Roman"/>
          <w:bCs/>
          <w:color w:val="000000" w:themeColor="text1"/>
        </w:rPr>
        <w:t xml:space="preserve">3. </w:t>
      </w:r>
      <w:r w:rsidRPr="0054770D">
        <w:rPr>
          <w:rFonts w:ascii="Times New Roman" w:hAnsi="Times New Roman" w:cs="Times New Roman"/>
          <w:color w:val="000000" w:themeColor="text1"/>
          <w:lang w:eastAsia="en-US"/>
        </w:rPr>
        <w:t>План закупок, с приложением обязательных форм обоснования утвержден 21.01.2019 и размещен в ЕИС 21.01.2019 года, нарушения сроков утверждения и размещения не установлено.</w:t>
      </w:r>
    </w:p>
    <w:p w:rsidR="0054770D" w:rsidRPr="0054770D" w:rsidRDefault="0054770D" w:rsidP="0054770D">
      <w:pPr>
        <w:shd w:val="clear" w:color="auto" w:fill="FFFFFF"/>
        <w:spacing w:after="0" w:line="240" w:lineRule="auto"/>
        <w:ind w:firstLine="709"/>
        <w:contextualSpacing/>
        <w:jc w:val="both"/>
        <w:rPr>
          <w:rFonts w:ascii="Times New Roman" w:eastAsia="Calibri" w:hAnsi="Times New Roman" w:cs="Times New Roman"/>
          <w:color w:val="000000" w:themeColor="text1"/>
          <w:lang w:eastAsia="en-US"/>
        </w:rPr>
      </w:pPr>
      <w:r w:rsidRPr="0054770D">
        <w:rPr>
          <w:rFonts w:ascii="Times New Roman" w:hAnsi="Times New Roman" w:cs="Times New Roman"/>
          <w:bCs/>
          <w:color w:val="000000" w:themeColor="text1"/>
        </w:rPr>
        <w:t xml:space="preserve">4. </w:t>
      </w:r>
      <w:r w:rsidRPr="0054770D">
        <w:rPr>
          <w:rFonts w:ascii="Times New Roman" w:eastAsia="Calibri" w:hAnsi="Times New Roman" w:cs="Times New Roman"/>
          <w:color w:val="000000" w:themeColor="text1"/>
          <w:lang w:eastAsia="en-US"/>
        </w:rPr>
        <w:t>Базовый План - график (версия «0») утвержден 21.01.2019 и размещен в ЕИС 21.01.2019, нарушений срока утверждения и размещения в ЕИС не установлено.</w:t>
      </w:r>
    </w:p>
    <w:p w:rsidR="0054770D" w:rsidRPr="0054770D" w:rsidRDefault="0054770D" w:rsidP="0054770D">
      <w:pPr>
        <w:widowControl w:val="0"/>
        <w:shd w:val="clear" w:color="auto" w:fill="FFFFFF"/>
        <w:spacing w:after="0" w:line="240" w:lineRule="auto"/>
        <w:ind w:firstLine="709"/>
        <w:jc w:val="both"/>
        <w:rPr>
          <w:rFonts w:ascii="Times New Roman" w:eastAsia="Calibri" w:hAnsi="Times New Roman" w:cs="Times New Roman"/>
          <w:color w:val="000000" w:themeColor="text1"/>
          <w:lang w:eastAsia="en-US"/>
        </w:rPr>
      </w:pPr>
      <w:r w:rsidRPr="0054770D">
        <w:rPr>
          <w:rFonts w:ascii="Times New Roman" w:eastAsia="Calibri" w:hAnsi="Times New Roman" w:cs="Times New Roman"/>
          <w:color w:val="000000" w:themeColor="text1"/>
          <w:lang w:eastAsia="en-US"/>
        </w:rPr>
        <w:t>5. Факты нарушений при обосновании НМЦК и способа выбора поставщика (подрядчика, исполнителя) не установлены.</w:t>
      </w:r>
    </w:p>
    <w:p w:rsidR="0054770D" w:rsidRPr="0054770D" w:rsidRDefault="0054770D" w:rsidP="0054770D">
      <w:pPr>
        <w:widowControl w:val="0"/>
        <w:shd w:val="clear" w:color="auto" w:fill="FFFFFF"/>
        <w:spacing w:after="0" w:line="240" w:lineRule="auto"/>
        <w:ind w:firstLine="709"/>
        <w:jc w:val="both"/>
        <w:rPr>
          <w:rFonts w:ascii="Times New Roman" w:hAnsi="Times New Roman" w:cs="Times New Roman"/>
          <w:color w:val="000000" w:themeColor="text1"/>
        </w:rPr>
      </w:pPr>
      <w:r w:rsidRPr="0054770D">
        <w:rPr>
          <w:rFonts w:ascii="Times New Roman" w:eastAsia="Calibri" w:hAnsi="Times New Roman" w:cs="Times New Roman"/>
          <w:color w:val="000000" w:themeColor="text1"/>
          <w:lang w:eastAsia="en-US"/>
        </w:rPr>
        <w:t xml:space="preserve">6. </w:t>
      </w:r>
      <w:r w:rsidRPr="0054770D">
        <w:rPr>
          <w:rFonts w:ascii="Times New Roman" w:hAnsi="Times New Roman" w:cs="Times New Roman"/>
          <w:color w:val="000000" w:themeColor="text1"/>
        </w:rPr>
        <w:t>Совокупный годовой объем закупок определен в соответствии с пунктом 16 статьи 3 Закона № 44-ФЗ.</w:t>
      </w:r>
    </w:p>
    <w:p w:rsidR="0054770D" w:rsidRPr="0054770D" w:rsidRDefault="0054770D" w:rsidP="0054770D">
      <w:pPr>
        <w:spacing w:after="0" w:line="240" w:lineRule="auto"/>
        <w:ind w:firstLine="709"/>
        <w:jc w:val="both"/>
        <w:rPr>
          <w:rFonts w:ascii="Times New Roman" w:hAnsi="Times New Roman" w:cs="Times New Roman"/>
          <w:color w:val="000000" w:themeColor="text1"/>
          <w:lang w:eastAsia="en-US"/>
        </w:rPr>
      </w:pPr>
      <w:r w:rsidRPr="0054770D">
        <w:rPr>
          <w:rFonts w:ascii="Times New Roman" w:hAnsi="Times New Roman" w:cs="Times New Roman"/>
          <w:color w:val="000000" w:themeColor="text1"/>
          <w:lang w:eastAsia="en-US"/>
        </w:rPr>
        <w:t xml:space="preserve">7. В соответствии с Отчетом об исполнении учреждением плана его финансово – хозяйственной деятельности на 01.01.2020, исполнение плановых назначений по закупкам за 2019 год составило </w:t>
      </w:r>
      <w:r w:rsidRPr="0054770D">
        <w:rPr>
          <w:rFonts w:ascii="Times New Roman" w:hAnsi="Times New Roman" w:cs="Times New Roman"/>
          <w:color w:val="000000" w:themeColor="text1"/>
        </w:rPr>
        <w:t xml:space="preserve">3670156,54 </w:t>
      </w:r>
      <w:r w:rsidRPr="0054770D">
        <w:rPr>
          <w:rFonts w:ascii="Times New Roman" w:hAnsi="Times New Roman" w:cs="Times New Roman"/>
          <w:color w:val="000000" w:themeColor="text1"/>
          <w:lang w:eastAsia="en-US"/>
        </w:rPr>
        <w:t>руб. или 100,0% от утвержденных плановых назначений.</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8. На 2019 год Учреждением заключено (представлено к проверке) 73 договора и контракта, в том числе:</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lastRenderedPageBreak/>
        <w:t xml:space="preserve">- в соответствии с пунктом 4 части 1 статьи 93 Закона № 44-ФЗ - 67 договоров (контрактов) на сумму 1549232,97 руб.; </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iCs/>
          <w:color w:val="000000" w:themeColor="text1"/>
        </w:rPr>
      </w:pPr>
      <w:r w:rsidRPr="0054770D">
        <w:rPr>
          <w:rFonts w:ascii="Times New Roman" w:hAnsi="Times New Roman" w:cs="Times New Roman"/>
          <w:color w:val="000000" w:themeColor="text1"/>
        </w:rPr>
        <w:t xml:space="preserve">- в соответствии с пунктом 5 части 1 статьи 93 Закона № 44-ФЗ </w:t>
      </w:r>
      <w:r w:rsidRPr="0054770D">
        <w:rPr>
          <w:rFonts w:ascii="Times New Roman" w:hAnsi="Times New Roman" w:cs="Times New Roman"/>
          <w:iCs/>
          <w:color w:val="000000" w:themeColor="text1"/>
        </w:rPr>
        <w:t>- 4 договора на сумму 1273020,41 руб.;</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 в соответствии с пунктом 8 части 1 статьи 93 Закона № 44-ФЗ </w:t>
      </w:r>
      <w:r w:rsidRPr="0054770D">
        <w:rPr>
          <w:rFonts w:ascii="Times New Roman" w:hAnsi="Times New Roman" w:cs="Times New Roman"/>
          <w:iCs/>
          <w:color w:val="000000" w:themeColor="text1"/>
        </w:rPr>
        <w:t xml:space="preserve">- </w:t>
      </w:r>
      <w:r w:rsidRPr="0054770D">
        <w:rPr>
          <w:rFonts w:ascii="Times New Roman" w:hAnsi="Times New Roman" w:cs="Times New Roman"/>
          <w:color w:val="000000" w:themeColor="text1"/>
        </w:rPr>
        <w:t>1 договор (контрактов) на общую сумму 698435,16 руб.;</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 в соответствии с пунктом 29 части 1 статьи 93 Закона № 44-ФЗ </w:t>
      </w:r>
      <w:r w:rsidRPr="0054770D">
        <w:rPr>
          <w:rFonts w:ascii="Times New Roman" w:hAnsi="Times New Roman" w:cs="Times New Roman"/>
          <w:iCs/>
          <w:color w:val="000000" w:themeColor="text1"/>
        </w:rPr>
        <w:t xml:space="preserve">- </w:t>
      </w:r>
      <w:r w:rsidRPr="0054770D">
        <w:rPr>
          <w:rFonts w:ascii="Times New Roman" w:hAnsi="Times New Roman" w:cs="Times New Roman"/>
          <w:color w:val="000000" w:themeColor="text1"/>
        </w:rPr>
        <w:t>1 договор (контрактов) на общую сумму 99000,0 руб.</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9. Помимо закупок, произведенных по безналичному расчету, Учреждением </w:t>
      </w:r>
      <w:r w:rsidRPr="0054770D">
        <w:rPr>
          <w:rFonts w:ascii="Times New Roman" w:hAnsi="Times New Roman" w:cs="Times New Roman"/>
          <w:bCs/>
          <w:color w:val="000000" w:themeColor="text1"/>
        </w:rPr>
        <w:t>приобретались товары за наличный расчет, у предприятий розничной торговли и индивидуальных предпринимателей,</w:t>
      </w:r>
      <w:r w:rsidRPr="0054770D">
        <w:rPr>
          <w:rFonts w:ascii="Times New Roman" w:hAnsi="Times New Roman" w:cs="Times New Roman"/>
          <w:color w:val="000000" w:themeColor="text1"/>
        </w:rPr>
        <w:t xml:space="preserve"> на сумму 50468,0 руб.</w:t>
      </w:r>
    </w:p>
    <w:p w:rsidR="0054770D" w:rsidRPr="0054770D" w:rsidRDefault="0054770D" w:rsidP="0054770D">
      <w:pPr>
        <w:spacing w:after="0" w:line="240" w:lineRule="auto"/>
        <w:ind w:firstLine="709"/>
        <w:jc w:val="both"/>
        <w:rPr>
          <w:rFonts w:ascii="Times New Roman" w:eastAsia="Calibri" w:hAnsi="Times New Roman" w:cs="Times New Roman"/>
          <w:color w:val="000000" w:themeColor="text1"/>
          <w:lang w:eastAsia="en-US"/>
        </w:rPr>
      </w:pPr>
      <w:r w:rsidRPr="0054770D">
        <w:rPr>
          <w:rFonts w:ascii="Times New Roman" w:hAnsi="Times New Roman" w:cs="Times New Roman"/>
          <w:bCs/>
          <w:color w:val="000000" w:themeColor="text1"/>
        </w:rPr>
        <w:t>10. Д</w:t>
      </w:r>
      <w:r w:rsidRPr="0054770D">
        <w:rPr>
          <w:rFonts w:ascii="Times New Roman" w:eastAsia="Calibri" w:hAnsi="Times New Roman" w:cs="Times New Roman"/>
          <w:color w:val="000000" w:themeColor="text1"/>
          <w:lang w:eastAsia="en-US"/>
        </w:rPr>
        <w:t>оговор (контракт) №49702375 от 01.01.2019, на общую сумму 6000,0 руб., заключен ранее, чем закупка была размещена в Плане – графике на 2019 год (на 22 дня) и не имел финансового обеспечения.</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11. В нарушение пункта 1 части 1 статьи 95 Закона №44-ФЗ, в договоре №49702375 от 01.01.2019, цена контракта снижена более чем на 10% (на 27,6%).</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12. В нарушение пункта 2 статьи 432 Гражданского кодекса РФ, Закона №44-ФЗ, в договорах (контрактах) №3 от 21.01.2019, №Л-36 от 21.01.2019, №Л-523 от 29.08.2019, №3 от 21.01.2019, №4 от 01.11.2019, на дату заключения контрактов не были согласованы существенные условия - наименование товара, его количество и цена за единицу товара, существенные условия контракта менялись по каждой партии поставленного товара, а дополнительные соглашения заключались всего один раз в течение или в конце года (по окончанию поставок).</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 xml:space="preserve">Подобная трактовка предмета договора (контракта), устанавливает для субъектов - применителей необоснованно широкие пределы усмотрения, не исключает поставку товаров, работ и услуг не соответствующего качества, не позволяет провести </w:t>
      </w:r>
      <w:r w:rsidRPr="0054770D">
        <w:rPr>
          <w:color w:val="000000" w:themeColor="text1"/>
          <w:sz w:val="22"/>
          <w:szCs w:val="22"/>
          <w:lang w:eastAsia="en-US"/>
        </w:rPr>
        <w:t>экспертизу выполненных работ и  проверить соблюдение результатов предусмотренных контрактом, в части их соответствия условиям контракта, а также эффективность закупки</w:t>
      </w:r>
      <w:r w:rsidRPr="0054770D">
        <w:rPr>
          <w:color w:val="000000" w:themeColor="text1"/>
          <w:sz w:val="22"/>
          <w:szCs w:val="22"/>
        </w:rPr>
        <w:t xml:space="preserve"> тем самым, создает условия для проявления коррупции.</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13. В нарушение </w:t>
      </w:r>
      <w:hyperlink r:id="rId15" w:history="1">
        <w:r w:rsidRPr="0054770D">
          <w:rPr>
            <w:rFonts w:ascii="Times New Roman" w:hAnsi="Times New Roman" w:cs="Times New Roman"/>
            <w:color w:val="000000" w:themeColor="text1"/>
          </w:rPr>
          <w:t>подпункта «а» пункта 1 часть 1 статьи 95</w:t>
        </w:r>
      </w:hyperlink>
      <w:r w:rsidRPr="0054770D">
        <w:rPr>
          <w:rFonts w:ascii="Times New Roman" w:hAnsi="Times New Roman" w:cs="Times New Roman"/>
          <w:color w:val="000000" w:themeColor="text1"/>
        </w:rPr>
        <w:t xml:space="preserve"> Закона № 44-ФЗ, в договорах (контрактах) №3 от 21.01.2019, №3 от 21.01.2019, №70040150000267 от 27.12.2018 не предусмотрено условие об изменении цены контракта по соглашению сторон, следовательно, стороны в рассматриваемом случае не вправе были заключить дополнительное соглашение к контрактам, предусматривающее возможность изменения цены контракта. Соответственно, изменение цены контракта также является неправомерным.</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14. При </w:t>
      </w:r>
      <w:r w:rsidRPr="0054770D">
        <w:rPr>
          <w:rFonts w:ascii="Times New Roman" w:hAnsi="Times New Roman" w:cs="Times New Roman"/>
          <w:color w:val="000000" w:themeColor="text1"/>
          <w:u w:val="single"/>
        </w:rPr>
        <w:t>выборочной</w:t>
      </w:r>
      <w:r w:rsidRPr="0054770D">
        <w:rPr>
          <w:rFonts w:ascii="Times New Roman" w:hAnsi="Times New Roman" w:cs="Times New Roman"/>
          <w:color w:val="000000" w:themeColor="text1"/>
        </w:rPr>
        <w:t xml:space="preserve"> проверке договоров установлено, что в нарушение требований </w:t>
      </w:r>
      <w:hyperlink r:id="rId16" w:history="1">
        <w:r w:rsidRPr="0054770D">
          <w:rPr>
            <w:rFonts w:ascii="Times New Roman" w:hAnsi="Times New Roman" w:cs="Times New Roman"/>
            <w:color w:val="000000" w:themeColor="text1"/>
          </w:rPr>
          <w:t>подпункта «б» пункта 1 часть 1 статьи 95</w:t>
        </w:r>
      </w:hyperlink>
      <w:r w:rsidRPr="0054770D">
        <w:rPr>
          <w:rFonts w:ascii="Times New Roman" w:hAnsi="Times New Roman" w:cs="Times New Roman"/>
          <w:color w:val="000000" w:themeColor="text1"/>
        </w:rPr>
        <w:t xml:space="preserve"> Закона № 44-ФЗ (до 10%), к пяти договорам приобщено от 12 до 61 спецификации, цена за единицу товара (в проверенных договорах) менялась от 13% до 71,6%, следовательно, объем товаров был снижен более чем на 10%.</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Контрольно – счетная комиссия полагает, что подобный порядок заключения договоров (с приложением большого количества спецификаций, различных по цене и наименованиям товаров), способствует возникновению </w:t>
      </w:r>
      <w:r>
        <w:rPr>
          <w:rFonts w:ascii="Times New Roman" w:hAnsi="Times New Roman" w:cs="Times New Roman"/>
          <w:color w:val="000000" w:themeColor="text1"/>
        </w:rPr>
        <w:t>коррупциогенных</w:t>
      </w:r>
      <w:r w:rsidRPr="0054770D">
        <w:rPr>
          <w:rFonts w:ascii="Times New Roman" w:hAnsi="Times New Roman" w:cs="Times New Roman"/>
          <w:color w:val="000000" w:themeColor="text1"/>
        </w:rPr>
        <w:t xml:space="preserve"> факторов и является нарушением требований статьи 34 Закона №44-ФЗ.</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15. Бюджетные средства, в сумме 293040,0 руб., использованы Заказчиком не экономично и не результативно.</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16. В нарушение пункта 1.1. раздела 1 Договора №М-82 от 22.10.2019, состав и объем материалов, указанных в Приложении 2 – «Техническое задание» не соответствует объему и составу материалов в Приложении 1 «Локальный сметный расчет» (пункты 12, 13, 15, 16, 17, 18, 22, 23, 24,33 Технического задания).</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lang w:eastAsia="en-US"/>
        </w:rPr>
        <w:t>17. В нарушение ч</w:t>
      </w:r>
      <w:r w:rsidRPr="0054770D">
        <w:rPr>
          <w:color w:val="000000" w:themeColor="text1"/>
          <w:sz w:val="22"/>
          <w:szCs w:val="22"/>
        </w:rPr>
        <w:t xml:space="preserve">асти 3 статьи 455 Гражданского кодекса РФ, </w:t>
      </w:r>
      <w:r w:rsidRPr="0054770D">
        <w:rPr>
          <w:color w:val="000000" w:themeColor="text1"/>
          <w:sz w:val="22"/>
          <w:szCs w:val="22"/>
          <w:lang w:eastAsia="en-US"/>
        </w:rPr>
        <w:t xml:space="preserve">в договорах (контрактах) №21 от 26.06.2019, №Л-523 от 29.08.2019, №4 от 01.11.2019, не указано количество, цена и ассортимент товара. Имеющаяся в договорах ссылка, на товарные накладные, счет – фактуры, счета, </w:t>
      </w:r>
      <w:r w:rsidRPr="0054770D">
        <w:rPr>
          <w:color w:val="000000" w:themeColor="text1"/>
          <w:sz w:val="22"/>
          <w:szCs w:val="22"/>
        </w:rPr>
        <w:t>не является документом, определяющим предмет контракта (поставки), так как данные документы, согласованы (подписаны) только одной стороной - исполнителем.</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18. При выборочной проверке договоров (контрактов), установлены технические ошибки, способные повлиять на соблюдение законодательства о закупках и на результаты исполнения контрактов.</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lastRenderedPageBreak/>
        <w:t>19. В соответствии с частью 3 статьи 103 Закона №44-ФЗ, договор (контракт) на оказание услуг теплоснабжения от 29.01.2019 №6 (основание пункт 8 статьи 93 Закона №44-ФЗ) и дополнительное соглашение к договору от 13.08.2019, размещены в ЕИС - своевременно, без нарушения срока (04.02.2019 и 16.08.2019).</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20. В нарушение части 3 статьи 103 Закона №44-ФЗ, информация о договоре (контракте) энергоснабжения от 27.12.2018 №70040150000267 (основание пункт 29 статьи 93 Закона №44-ФЗ) и дополнительные соглашения к нему №1 от 10.09.2019 и №2 от 27.12.2019 в ЕИС – не размещены.</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21. Учитывая, что в течение проверяемого периода Заказчиком, не применялись конкурентные способы определения поставщика, подрядчика, исполнителя, нет основания, полагать, что бюджетные средства использованы эффективно.</w:t>
      </w:r>
    </w:p>
    <w:p w:rsidR="0054770D" w:rsidRPr="0054770D" w:rsidRDefault="0054770D" w:rsidP="0054770D">
      <w:pPr>
        <w:tabs>
          <w:tab w:val="left" w:pos="2244"/>
        </w:tabs>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bCs/>
          <w:color w:val="000000" w:themeColor="text1"/>
        </w:rPr>
        <w:t xml:space="preserve">22. </w:t>
      </w:r>
      <w:r w:rsidRPr="0054770D">
        <w:rPr>
          <w:rFonts w:ascii="Times New Roman" w:hAnsi="Times New Roman" w:cs="Times New Roman"/>
          <w:color w:val="000000" w:themeColor="text1"/>
        </w:rPr>
        <w:t xml:space="preserve">Факты закупок, не соответствующие функциям заказчика не выявлены. </w:t>
      </w:r>
    </w:p>
    <w:p w:rsidR="0054770D" w:rsidRPr="0054770D" w:rsidRDefault="0054770D" w:rsidP="0054770D">
      <w:pPr>
        <w:pStyle w:val="20"/>
        <w:spacing w:after="0" w:line="240" w:lineRule="auto"/>
        <w:ind w:firstLine="709"/>
        <w:jc w:val="both"/>
        <w:rPr>
          <w:color w:val="000000" w:themeColor="text1"/>
          <w:sz w:val="22"/>
          <w:szCs w:val="22"/>
        </w:rPr>
      </w:pPr>
      <w:r w:rsidRPr="0054770D">
        <w:rPr>
          <w:color w:val="000000" w:themeColor="text1"/>
          <w:sz w:val="22"/>
          <w:szCs w:val="22"/>
        </w:rPr>
        <w:t xml:space="preserve">23. Нецелевого использования бюджетных средств не установлено. </w:t>
      </w:r>
    </w:p>
    <w:p w:rsidR="0054770D" w:rsidRPr="0054770D" w:rsidRDefault="0054770D" w:rsidP="0054770D">
      <w:pPr>
        <w:pStyle w:val="20"/>
        <w:spacing w:after="0" w:line="240" w:lineRule="auto"/>
        <w:ind w:firstLine="709"/>
        <w:jc w:val="both"/>
        <w:rPr>
          <w:color w:val="000000" w:themeColor="text1"/>
          <w:sz w:val="22"/>
          <w:szCs w:val="22"/>
        </w:rPr>
      </w:pPr>
      <w:r w:rsidRPr="0054770D">
        <w:rPr>
          <w:color w:val="000000" w:themeColor="text1"/>
          <w:sz w:val="22"/>
          <w:szCs w:val="22"/>
        </w:rPr>
        <w:t>24. Выявленные нарушения отрицательно повлияли на результаты закупок.</w:t>
      </w:r>
    </w:p>
    <w:p w:rsidR="0054770D" w:rsidRPr="00160A09" w:rsidRDefault="0054770D" w:rsidP="00160A09">
      <w:pPr>
        <w:pStyle w:val="ConsPlusNormal"/>
        <w:ind w:firstLine="709"/>
        <w:jc w:val="both"/>
        <w:rPr>
          <w:color w:val="000000" w:themeColor="text1"/>
          <w:sz w:val="22"/>
          <w:szCs w:val="22"/>
        </w:rPr>
      </w:pPr>
      <w:r w:rsidRPr="0054770D">
        <w:rPr>
          <w:color w:val="000000" w:themeColor="text1"/>
          <w:sz w:val="22"/>
          <w:szCs w:val="22"/>
        </w:rPr>
        <w:t>Нарушения, установленные в ходе проверки, имеют признаки административного правонарушения, ответственность за которые предусмотрена Кодексом об административных правонарушениях Российской Федерации.</w:t>
      </w:r>
    </w:p>
    <w:p w:rsidR="0054770D" w:rsidRPr="0054770D" w:rsidRDefault="0054770D" w:rsidP="0054770D">
      <w:pPr>
        <w:spacing w:after="0" w:line="240" w:lineRule="auto"/>
        <w:ind w:firstLine="709"/>
        <w:jc w:val="both"/>
        <w:rPr>
          <w:rFonts w:ascii="Times New Roman" w:hAnsi="Times New Roman" w:cs="Times New Roman"/>
          <w:b/>
          <w:i/>
          <w:color w:val="000000" w:themeColor="text1"/>
        </w:rPr>
      </w:pPr>
      <w:r w:rsidRPr="0054770D">
        <w:rPr>
          <w:rFonts w:ascii="Times New Roman" w:hAnsi="Times New Roman" w:cs="Times New Roman"/>
          <w:b/>
          <w:bCs/>
          <w:color w:val="000000" w:themeColor="text1"/>
        </w:rPr>
        <w:t xml:space="preserve">2.4. </w:t>
      </w:r>
      <w:r w:rsidRPr="0054770D">
        <w:rPr>
          <w:rFonts w:ascii="Times New Roman" w:hAnsi="Times New Roman" w:cs="Times New Roman"/>
          <w:b/>
          <w:color w:val="000000" w:themeColor="text1"/>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2019 году»</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Основание для проведения контрольного мероприятия: пункт 10 плана работы Контрольно-счетной комиссии муниципального образования «Чаинский район» на 2020 год.</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Проверяемый период: с 01 января по 31 декабря 2019 года.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Перечень проверенных объектов:</w:t>
      </w:r>
    </w:p>
    <w:p w:rsidR="0054770D" w:rsidRPr="0054770D" w:rsidRDefault="0054770D" w:rsidP="0054770D">
      <w:pPr>
        <w:spacing w:after="0" w:line="240" w:lineRule="auto"/>
        <w:ind w:firstLine="709"/>
        <w:jc w:val="both"/>
        <w:rPr>
          <w:rFonts w:ascii="Times New Roman" w:hAnsi="Times New Roman" w:cs="Times New Roman"/>
          <w:b/>
          <w:color w:val="000000" w:themeColor="text1"/>
          <w:u w:val="single"/>
        </w:rPr>
      </w:pPr>
      <w:r w:rsidRPr="0054770D">
        <w:rPr>
          <w:rFonts w:ascii="Times New Roman" w:hAnsi="Times New Roman" w:cs="Times New Roman"/>
          <w:color w:val="000000" w:themeColor="text1"/>
          <w:u w:val="single"/>
        </w:rPr>
        <w:t>Муниципальное бюджетное общеобразовательное учреждение «Коломиногривская средняя общеобразовательная школа»</w:t>
      </w:r>
      <w:r w:rsidRPr="0054770D">
        <w:rPr>
          <w:rFonts w:ascii="Times New Roman" w:hAnsi="Times New Roman" w:cs="Times New Roman"/>
          <w:bCs/>
          <w:color w:val="000000" w:themeColor="text1"/>
        </w:rPr>
        <w:t>(далее - Учреждение)</w:t>
      </w:r>
      <w:r w:rsidRPr="0054770D">
        <w:rPr>
          <w:rFonts w:ascii="Times New Roman" w:hAnsi="Times New Roman" w:cs="Times New Roman"/>
          <w:color w:val="000000" w:themeColor="text1"/>
        </w:rPr>
        <w:t xml:space="preserve">.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iCs/>
          <w:color w:val="000000" w:themeColor="text1"/>
        </w:rPr>
      </w:pPr>
      <w:r w:rsidRPr="0054770D">
        <w:rPr>
          <w:rFonts w:ascii="Times New Roman" w:hAnsi="Times New Roman" w:cs="Times New Roman"/>
          <w:iCs/>
          <w:color w:val="000000" w:themeColor="text1"/>
        </w:rPr>
        <w:t>Перечень оформленных актов:</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iCs/>
          <w:color w:val="000000" w:themeColor="text1"/>
        </w:rPr>
        <w:t xml:space="preserve">акт по результатам контрольного мероприятия </w:t>
      </w:r>
      <w:r w:rsidRPr="0054770D">
        <w:rPr>
          <w:rFonts w:ascii="Times New Roman" w:hAnsi="Times New Roman" w:cs="Times New Roman"/>
          <w:color w:val="000000" w:themeColor="text1"/>
        </w:rPr>
        <w:t>от 11 сентября 2020 года № 02-19/127.</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В соответствии со статьей 98 Закона № 44-ФЗ, аудит в сфере закупок осуществляется контрольно-счетными органами муниципальных образований. Контрольно - счетная комиссия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r:id="rId17" w:history="1">
        <w:r w:rsidRPr="0054770D">
          <w:rPr>
            <w:rStyle w:val="a3"/>
            <w:rFonts w:ascii="Times New Roman" w:hAnsi="Times New Roman" w:cs="Times New Roman"/>
            <w:color w:val="000000" w:themeColor="text1"/>
          </w:rPr>
          <w:t>статьей 13</w:t>
        </w:r>
      </w:hyperlink>
      <w:r w:rsidRPr="0054770D">
        <w:rPr>
          <w:rFonts w:ascii="Times New Roman" w:hAnsi="Times New Roman" w:cs="Times New Roman"/>
          <w:color w:val="000000" w:themeColor="text1"/>
        </w:rPr>
        <w:t xml:space="preserve"> Закона № 44-ФЗ.</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Проверка проводилась по следующим направлениям:</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 Анализ организационного и нормативного обеспечения закупок;</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2. Оценка системы планирования и нормирования закупок;</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3. Оценка процесса осуществления закупок;</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4. Проверка соответствия поставленного товара, выполненной работы (ее результата) или оказанной услуги условиям контракта;</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5. Проверка соответствия использования поставленного товара, выполненной работы (ее результата) или оказанной услуги целям осуществления закупки;</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6. Проверка применения заказчиком мер ответственности и совершения иных действия, в случае нарушения поставщиком (подрядчиком, исполнителем) условий контракта.</w:t>
      </w:r>
    </w:p>
    <w:p w:rsidR="0054770D" w:rsidRPr="0054770D" w:rsidRDefault="0054770D" w:rsidP="0054770D">
      <w:pPr>
        <w:pStyle w:val="20"/>
        <w:spacing w:after="0" w:line="240" w:lineRule="auto"/>
        <w:ind w:firstLine="709"/>
        <w:jc w:val="both"/>
        <w:rPr>
          <w:b/>
          <w:color w:val="000000" w:themeColor="text1"/>
          <w:sz w:val="22"/>
          <w:szCs w:val="22"/>
        </w:rPr>
      </w:pPr>
      <w:r w:rsidRPr="0054770D">
        <w:rPr>
          <w:b/>
          <w:color w:val="000000" w:themeColor="text1"/>
          <w:sz w:val="22"/>
          <w:szCs w:val="22"/>
        </w:rPr>
        <w:t>Выводы, нарушения и (или) недостатки, выявленные в ходе проведения проверки:</w:t>
      </w:r>
    </w:p>
    <w:p w:rsidR="0054770D" w:rsidRPr="0054770D" w:rsidRDefault="0054770D" w:rsidP="0054770D">
      <w:pPr>
        <w:pStyle w:val="ConsPlusCell"/>
        <w:tabs>
          <w:tab w:val="left" w:pos="180"/>
        </w:tabs>
        <w:autoSpaceDE/>
        <w:autoSpaceDN/>
        <w:adjustRightInd/>
        <w:ind w:firstLine="709"/>
        <w:jc w:val="both"/>
        <w:rPr>
          <w:color w:val="000000" w:themeColor="text1"/>
          <w:sz w:val="22"/>
          <w:szCs w:val="22"/>
        </w:rPr>
      </w:pPr>
      <w:r w:rsidRPr="0054770D">
        <w:rPr>
          <w:color w:val="000000" w:themeColor="text1"/>
          <w:sz w:val="22"/>
          <w:szCs w:val="22"/>
        </w:rPr>
        <w:t>1. В соответствии со статьей 38 Закона № 44-ФЗ, функции контрактного управляющего возложены на директора Банникову Н.С.</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2. В нарушение </w:t>
      </w:r>
      <w:hyperlink r:id="rId18" w:history="1">
        <w:r w:rsidRPr="0054770D">
          <w:rPr>
            <w:rFonts w:ascii="Times New Roman" w:hAnsi="Times New Roman" w:cs="Times New Roman"/>
            <w:color w:val="000000" w:themeColor="text1"/>
          </w:rPr>
          <w:t>части 6 статьи 38</w:t>
        </w:r>
      </w:hyperlink>
      <w:r w:rsidRPr="0054770D">
        <w:rPr>
          <w:rFonts w:ascii="Times New Roman" w:hAnsi="Times New Roman" w:cs="Times New Roman"/>
          <w:color w:val="000000" w:themeColor="text1"/>
        </w:rPr>
        <w:t xml:space="preserve"> Закона № 44-ФЗ контрактный управляющий Н.С.Банникова в проверяемом периоде не имела соответствующего образования в сфере закупок или размещения заказа на поставки товаров, выполнение работ, оказание услуг для государственных и муниципальных нужд.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3. В должностной инструкции имеется ряд противоречий с Порядком взаимодействия, утвержденным постановлением Администрации Чаинского района от 25.10.2016 № 387. </w:t>
      </w:r>
    </w:p>
    <w:p w:rsidR="0054770D" w:rsidRPr="0054770D" w:rsidRDefault="0054770D" w:rsidP="0054770D">
      <w:pPr>
        <w:spacing w:after="0" w:line="240" w:lineRule="auto"/>
        <w:ind w:firstLine="709"/>
        <w:jc w:val="both"/>
        <w:rPr>
          <w:rFonts w:ascii="Times New Roman" w:hAnsi="Times New Roman" w:cs="Times New Roman"/>
          <w:color w:val="000000" w:themeColor="text1"/>
          <w:lang w:eastAsia="en-US"/>
        </w:rPr>
      </w:pPr>
      <w:r w:rsidRPr="0054770D">
        <w:rPr>
          <w:rFonts w:ascii="Times New Roman" w:hAnsi="Times New Roman" w:cs="Times New Roman"/>
          <w:color w:val="000000" w:themeColor="text1"/>
        </w:rPr>
        <w:t xml:space="preserve">4. </w:t>
      </w:r>
      <w:r w:rsidRPr="0054770D">
        <w:rPr>
          <w:rFonts w:ascii="Times New Roman" w:hAnsi="Times New Roman" w:cs="Times New Roman"/>
          <w:color w:val="000000" w:themeColor="text1"/>
          <w:lang w:eastAsia="en-US"/>
        </w:rPr>
        <w:t>План закупок (базовая версия) с приложением обязательных форм обоснования утвержден 15 января 2019 и размещен в ЕИС - 16 января 2019, нарушения сроков утверждения и размещения не установлено.</w:t>
      </w:r>
    </w:p>
    <w:p w:rsidR="0054770D" w:rsidRPr="0054770D" w:rsidRDefault="0054770D" w:rsidP="0054770D">
      <w:pPr>
        <w:spacing w:after="0" w:line="240" w:lineRule="auto"/>
        <w:ind w:firstLine="709"/>
        <w:jc w:val="both"/>
        <w:rPr>
          <w:rFonts w:ascii="Times New Roman" w:eastAsia="Calibri" w:hAnsi="Times New Roman" w:cs="Times New Roman"/>
          <w:color w:val="000000" w:themeColor="text1"/>
          <w:lang w:eastAsia="en-US"/>
        </w:rPr>
      </w:pPr>
      <w:r w:rsidRPr="0054770D">
        <w:rPr>
          <w:rFonts w:ascii="Times New Roman" w:eastAsia="Calibri" w:hAnsi="Times New Roman" w:cs="Times New Roman"/>
          <w:color w:val="000000" w:themeColor="text1"/>
          <w:lang w:eastAsia="en-US"/>
        </w:rPr>
        <w:t xml:space="preserve">5. В проверяемом периоде Учреждением, утверждены и размещены в ЕИС - 9 версий (в т.ч. базовая) планов закупок.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eastAsia="Calibri" w:hAnsi="Times New Roman" w:cs="Times New Roman"/>
          <w:color w:val="000000" w:themeColor="text1"/>
          <w:lang w:eastAsia="en-US"/>
        </w:rPr>
        <w:lastRenderedPageBreak/>
        <w:t xml:space="preserve">6. В нарушение пункта 9 статьи 17 Закона № 44-ФЗ, с 1 по 8 версий планов закупок установлены технические ошибки при отражении срока утверждения. </w:t>
      </w:r>
      <w:r w:rsidRPr="0054770D">
        <w:rPr>
          <w:rFonts w:ascii="Times New Roman" w:hAnsi="Times New Roman" w:cs="Times New Roman"/>
          <w:color w:val="000000" w:themeColor="text1"/>
        </w:rPr>
        <w:t>В результате технической ошибки нарушения сроков размещения составило от 4 до 164 дней.</w:t>
      </w:r>
    </w:p>
    <w:p w:rsidR="0054770D" w:rsidRPr="0054770D" w:rsidRDefault="0054770D" w:rsidP="0054770D">
      <w:pPr>
        <w:spacing w:after="0" w:line="240" w:lineRule="auto"/>
        <w:ind w:firstLine="709"/>
        <w:jc w:val="both"/>
        <w:rPr>
          <w:rFonts w:ascii="Times New Roman" w:hAnsi="Times New Roman" w:cs="Times New Roman"/>
          <w:color w:val="000000" w:themeColor="text1"/>
          <w:lang w:eastAsia="en-US"/>
        </w:rPr>
      </w:pPr>
      <w:r w:rsidRPr="0054770D">
        <w:rPr>
          <w:rFonts w:ascii="Times New Roman" w:hAnsi="Times New Roman" w:cs="Times New Roman"/>
          <w:color w:val="000000" w:themeColor="text1"/>
        </w:rPr>
        <w:t>7.</w:t>
      </w:r>
      <w:r w:rsidRPr="0054770D">
        <w:rPr>
          <w:rFonts w:ascii="Times New Roman" w:eastAsia="Calibri" w:hAnsi="Times New Roman" w:cs="Times New Roman"/>
          <w:color w:val="000000" w:themeColor="text1"/>
          <w:lang w:eastAsia="en-US"/>
        </w:rPr>
        <w:t xml:space="preserve"> Базовый </w:t>
      </w:r>
      <w:r w:rsidRPr="0054770D">
        <w:rPr>
          <w:rFonts w:ascii="Times New Roman" w:hAnsi="Times New Roman" w:cs="Times New Roman"/>
          <w:color w:val="000000" w:themeColor="text1"/>
          <w:lang w:eastAsia="en-US"/>
        </w:rPr>
        <w:t xml:space="preserve">план - график с приложением обязательных форм обоснования (версия 0) утвержден и размещен 17.01.2019, нарушений срока утверждения и размещения в ЕИС не установлено.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lang w:eastAsia="en-US"/>
        </w:rPr>
        <w:t xml:space="preserve">8. </w:t>
      </w:r>
      <w:r w:rsidRPr="0054770D">
        <w:rPr>
          <w:rFonts w:ascii="Times New Roman" w:hAnsi="Times New Roman" w:cs="Times New Roman"/>
          <w:color w:val="000000" w:themeColor="text1"/>
        </w:rPr>
        <w:t xml:space="preserve">При анализе сведений опубликованных в ЕИС, в части своевременности утверждения и размещения планов-графиков, установлены технические нарушения. В результате технической ошибки нарушения сроков размещения составило от 19 до 168 дней. (Нарушения части 10 статьи 21 Закона № 44-ФЗ). </w:t>
      </w:r>
    </w:p>
    <w:p w:rsidR="0054770D" w:rsidRPr="0054770D" w:rsidRDefault="0054770D" w:rsidP="0054770D">
      <w:pPr>
        <w:widowControl w:val="0"/>
        <w:shd w:val="clear" w:color="auto" w:fill="FFFFFF"/>
        <w:spacing w:after="0" w:line="240" w:lineRule="auto"/>
        <w:ind w:firstLine="709"/>
        <w:jc w:val="both"/>
        <w:rPr>
          <w:rFonts w:ascii="Times New Roman" w:eastAsia="Calibri" w:hAnsi="Times New Roman" w:cs="Times New Roman"/>
          <w:color w:val="000000" w:themeColor="text1"/>
        </w:rPr>
      </w:pPr>
      <w:r w:rsidRPr="0054770D">
        <w:rPr>
          <w:rFonts w:ascii="Times New Roman" w:eastAsia="Calibri" w:hAnsi="Times New Roman" w:cs="Times New Roman"/>
          <w:color w:val="000000" w:themeColor="text1"/>
          <w:lang w:eastAsia="en-US"/>
        </w:rPr>
        <w:t xml:space="preserve">9. В соответствии с </w:t>
      </w:r>
      <w:hyperlink r:id="rId19" w:history="1">
        <w:r w:rsidRPr="0054770D">
          <w:rPr>
            <w:rFonts w:ascii="Times New Roman" w:hAnsi="Times New Roman" w:cs="Times New Roman"/>
            <w:color w:val="000000" w:themeColor="text1"/>
          </w:rPr>
          <w:t>частью 1 статьи 22</w:t>
        </w:r>
      </w:hyperlink>
      <w:r w:rsidRPr="0054770D">
        <w:rPr>
          <w:rFonts w:ascii="Times New Roman" w:hAnsi="Times New Roman" w:cs="Times New Roman"/>
          <w:color w:val="000000" w:themeColor="text1"/>
        </w:rPr>
        <w:t xml:space="preserve"> Закона №44-ФЗ начальная (максимальная) цена контракта определяется и обосновывается Учреждением посредством применения двух методов. </w:t>
      </w:r>
      <w:r w:rsidRPr="0054770D">
        <w:rPr>
          <w:rFonts w:ascii="Times New Roman" w:eastAsia="Calibri" w:hAnsi="Times New Roman" w:cs="Times New Roman"/>
          <w:color w:val="000000" w:themeColor="text1"/>
        </w:rPr>
        <w:t xml:space="preserve">Выбранные Учреждением методы соответствуют требованиям действующего законодательства о контрактной системе в сфере закупок товаров, работ, услуг для обеспечения государственных и муниципальных нужд.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10. В нарушение пункта 2 статьи 25 Закона № 44-ФЗ Учреждением представлено к проверке только 7 соглашений о проведении совместной закупки из 9, данные соглашения не подписаны организатором совместной закупки.</w:t>
      </w:r>
    </w:p>
    <w:p w:rsidR="0054770D" w:rsidRPr="0054770D" w:rsidRDefault="0054770D" w:rsidP="0054770D">
      <w:pPr>
        <w:pStyle w:val="aff0"/>
        <w:spacing w:before="0" w:beforeAutospacing="0" w:after="0" w:afterAutospacing="0"/>
        <w:ind w:firstLine="709"/>
        <w:jc w:val="both"/>
        <w:rPr>
          <w:color w:val="000000" w:themeColor="text1"/>
          <w:sz w:val="22"/>
          <w:szCs w:val="22"/>
        </w:rPr>
      </w:pPr>
      <w:r w:rsidRPr="0054770D">
        <w:rPr>
          <w:color w:val="000000" w:themeColor="text1"/>
          <w:sz w:val="22"/>
          <w:szCs w:val="22"/>
        </w:rPr>
        <w:t xml:space="preserve">11. В нарушение части 20 статьи 22 Закона №44-ФЗ, приказа Минэкономразвития России от 02 октября 2013 г. № 567 (пункт 3.8 Методических рекомендаций), Учреждением представлены запросы о предоставлении ценовой информации (о рыночных ценах) только в отношении 6 закупок из 9, в отношении остальных 3 закупок запросы не направлялись или не представлены к проверке. Кроме того, на данных запросах не указаны поставщики (подрядчики, исполнители), которым направлялись запросы, то есть, нет подтверждения того, что запросы были направлены пяти поставщикам (подрядчика, исполнителям). </w:t>
      </w:r>
    </w:p>
    <w:p w:rsidR="0054770D" w:rsidRPr="0054770D" w:rsidRDefault="0054770D" w:rsidP="0054770D">
      <w:pPr>
        <w:pStyle w:val="aff0"/>
        <w:spacing w:before="0" w:beforeAutospacing="0" w:after="0" w:afterAutospacing="0"/>
        <w:ind w:firstLine="709"/>
        <w:jc w:val="both"/>
        <w:rPr>
          <w:color w:val="000000" w:themeColor="text1"/>
          <w:sz w:val="22"/>
          <w:szCs w:val="22"/>
        </w:rPr>
      </w:pPr>
      <w:r w:rsidRPr="0054770D">
        <w:rPr>
          <w:color w:val="000000" w:themeColor="text1"/>
          <w:sz w:val="22"/>
          <w:szCs w:val="22"/>
        </w:rPr>
        <w:t>12. В нарушение пункта 3.10.6. Методических рекомендаций, в представленных к проверке «ответов на запросы о предоставлении ценовой информации», от поставщика ООО «ВЕЛЛКОМ-Сервис» отсутствует срок действия предлагаемой цены на товар.</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13. В нарушение пункта 2.2.8. Методических рекомендаций обоснование НМЦК в виде расчета указанной цены, представлено к проверке только в отношении 7 закупок из 9. </w:t>
      </w:r>
    </w:p>
    <w:p w:rsidR="0054770D" w:rsidRPr="0054770D" w:rsidRDefault="0054770D" w:rsidP="0054770D">
      <w:pPr>
        <w:widowControl w:val="0"/>
        <w:shd w:val="clear" w:color="auto" w:fill="FFFFFF"/>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14. При проверке таблицы Обоснования плана – графика, установлены нарушения требований Постановления № 555 (графы 7 и 8 в отношении закупок, осуществляемых в соответствии с пунктами 4, 5 части 1 статьи 93 Закона № 44-ФЗ не заполнены).</w:t>
      </w:r>
    </w:p>
    <w:p w:rsidR="0054770D" w:rsidRPr="0054770D" w:rsidRDefault="0054770D" w:rsidP="0054770D">
      <w:pPr>
        <w:pStyle w:val="aff"/>
        <w:widowControl w:val="0"/>
        <w:ind w:firstLine="709"/>
        <w:jc w:val="both"/>
        <w:rPr>
          <w:color w:val="000000" w:themeColor="text1"/>
          <w:sz w:val="22"/>
          <w:szCs w:val="22"/>
        </w:rPr>
      </w:pPr>
      <w:r w:rsidRPr="0054770D">
        <w:rPr>
          <w:rFonts w:eastAsia="Calibri"/>
          <w:color w:val="000000" w:themeColor="text1"/>
          <w:sz w:val="22"/>
          <w:szCs w:val="22"/>
        </w:rPr>
        <w:t xml:space="preserve">15. </w:t>
      </w:r>
      <w:r w:rsidRPr="0054770D">
        <w:rPr>
          <w:color w:val="000000" w:themeColor="text1"/>
          <w:sz w:val="22"/>
          <w:szCs w:val="22"/>
        </w:rPr>
        <w:t xml:space="preserve">Все приказы по нормированию размещены на официальном сайте в сети «Интернет» по адресу </w:t>
      </w:r>
      <w:hyperlink r:id="rId20" w:history="1">
        <w:r w:rsidRPr="0054770D">
          <w:rPr>
            <w:rStyle w:val="a3"/>
            <w:color w:val="000000" w:themeColor="text1"/>
            <w:sz w:val="22"/>
            <w:szCs w:val="22"/>
            <w:lang w:val="en-US"/>
          </w:rPr>
          <w:t>www</w:t>
        </w:r>
        <w:r w:rsidRPr="0054770D">
          <w:rPr>
            <w:rStyle w:val="a3"/>
            <w:color w:val="000000" w:themeColor="text1"/>
            <w:sz w:val="22"/>
            <w:szCs w:val="22"/>
          </w:rPr>
          <w:t>.</w:t>
        </w:r>
        <w:r w:rsidRPr="0054770D">
          <w:rPr>
            <w:rStyle w:val="a3"/>
            <w:color w:val="000000" w:themeColor="text1"/>
            <w:sz w:val="22"/>
            <w:szCs w:val="22"/>
            <w:lang w:val="en-US"/>
          </w:rPr>
          <w:t>zakupki</w:t>
        </w:r>
        <w:r w:rsidRPr="0054770D">
          <w:rPr>
            <w:rStyle w:val="a3"/>
            <w:color w:val="000000" w:themeColor="text1"/>
            <w:sz w:val="22"/>
            <w:szCs w:val="22"/>
          </w:rPr>
          <w:t>.</w:t>
        </w:r>
        <w:r w:rsidRPr="0054770D">
          <w:rPr>
            <w:rStyle w:val="a3"/>
            <w:color w:val="000000" w:themeColor="text1"/>
            <w:sz w:val="22"/>
            <w:szCs w:val="22"/>
            <w:lang w:val="en-US"/>
          </w:rPr>
          <w:t>gov</w:t>
        </w:r>
        <w:r w:rsidRPr="0054770D">
          <w:rPr>
            <w:rStyle w:val="a3"/>
            <w:color w:val="000000" w:themeColor="text1"/>
            <w:sz w:val="22"/>
            <w:szCs w:val="22"/>
          </w:rPr>
          <w:t>.</w:t>
        </w:r>
        <w:r w:rsidRPr="0054770D">
          <w:rPr>
            <w:rStyle w:val="a3"/>
            <w:color w:val="000000" w:themeColor="text1"/>
            <w:sz w:val="22"/>
            <w:szCs w:val="22"/>
            <w:lang w:val="en-US"/>
          </w:rPr>
          <w:t>ru</w:t>
        </w:r>
      </w:hyperlink>
      <w:r w:rsidRPr="0054770D">
        <w:rPr>
          <w:color w:val="000000" w:themeColor="text1"/>
          <w:sz w:val="22"/>
          <w:szCs w:val="22"/>
        </w:rPr>
        <w:t>., сроки размещения не нарушены.</w:t>
      </w:r>
    </w:p>
    <w:p w:rsidR="0054770D" w:rsidRPr="0054770D" w:rsidRDefault="0054770D" w:rsidP="0054770D">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16. </w:t>
      </w:r>
      <w:r w:rsidRPr="0054770D">
        <w:rPr>
          <w:rFonts w:ascii="Times New Roman" w:eastAsia="Calibri" w:hAnsi="Times New Roman" w:cs="Times New Roman"/>
          <w:color w:val="000000" w:themeColor="text1"/>
          <w:lang w:eastAsia="en-US"/>
        </w:rPr>
        <w:t>В нарушение</w:t>
      </w:r>
      <w:r w:rsidRPr="0054770D">
        <w:rPr>
          <w:rFonts w:ascii="Times New Roman" w:hAnsi="Times New Roman" w:cs="Times New Roman"/>
          <w:color w:val="000000" w:themeColor="text1"/>
        </w:rPr>
        <w:t xml:space="preserve"> пункта 16 статьи 3 Закона № 44-ФЗ совокупный годовой объем закупок указан неверно. </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17. В 2019 году при осуществлении закупок Учреждением использованы и конкурентные способы определения поставщиков (подрядчиков, исполнителей), и закупки у единственного поставщика (подрядчика, исполнителя).</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18. В соответствии с Планом </w:t>
      </w:r>
      <w:r w:rsidRPr="0054770D">
        <w:rPr>
          <w:rFonts w:ascii="Times New Roman" w:hAnsi="Times New Roman" w:cs="Times New Roman"/>
          <w:color w:val="000000" w:themeColor="text1"/>
          <w:lang w:eastAsia="en-US"/>
        </w:rPr>
        <w:t xml:space="preserve">ФХД утвержденным 25.12.2019, </w:t>
      </w:r>
      <w:r w:rsidRPr="0054770D">
        <w:rPr>
          <w:rFonts w:ascii="Times New Roman" w:hAnsi="Times New Roman" w:cs="Times New Roman"/>
          <w:color w:val="000000" w:themeColor="text1"/>
        </w:rPr>
        <w:t>на закупки могли быть направлены средства в сумме</w:t>
      </w:r>
      <w:r w:rsidRPr="0054770D">
        <w:rPr>
          <w:rFonts w:ascii="Times New Roman" w:hAnsi="Times New Roman" w:cs="Times New Roman"/>
          <w:color w:val="000000" w:themeColor="text1"/>
          <w:u w:val="single"/>
        </w:rPr>
        <w:t xml:space="preserve"> 6040,5 тыс. руб.</w:t>
      </w:r>
    </w:p>
    <w:p w:rsidR="0054770D" w:rsidRPr="0054770D" w:rsidRDefault="0054770D" w:rsidP="0054770D">
      <w:pPr>
        <w:pStyle w:val="ConsPlusNormal"/>
        <w:ind w:firstLine="709"/>
        <w:jc w:val="both"/>
        <w:rPr>
          <w:color w:val="000000" w:themeColor="text1"/>
          <w:sz w:val="22"/>
          <w:szCs w:val="22"/>
        </w:rPr>
      </w:pPr>
      <w:r w:rsidRPr="0054770D">
        <w:rPr>
          <w:rFonts w:eastAsia="Calibri"/>
          <w:color w:val="000000" w:themeColor="text1"/>
          <w:sz w:val="22"/>
          <w:szCs w:val="22"/>
        </w:rPr>
        <w:t xml:space="preserve">19. </w:t>
      </w:r>
      <w:r w:rsidRPr="0054770D">
        <w:rPr>
          <w:color w:val="000000" w:themeColor="text1"/>
          <w:sz w:val="22"/>
          <w:szCs w:val="22"/>
        </w:rPr>
        <w:t xml:space="preserve">На 2019 год Учреждением заключено (представлено к проверке) 125 договоров и контрактов, на общую сумму </w:t>
      </w:r>
      <w:r w:rsidRPr="0054770D">
        <w:rPr>
          <w:color w:val="000000" w:themeColor="text1"/>
          <w:sz w:val="22"/>
          <w:szCs w:val="22"/>
          <w:u w:val="single"/>
        </w:rPr>
        <w:t>6246,3 тыс. руб</w:t>
      </w:r>
      <w:r w:rsidRPr="0054770D">
        <w:rPr>
          <w:color w:val="000000" w:themeColor="text1"/>
          <w:sz w:val="22"/>
          <w:szCs w:val="22"/>
        </w:rPr>
        <w:t>. (в том числе 2 договора, заключенных в 2018 году и исполненный в 2019 году, на сумму 229,98 тыс. руб.) или 103,4 % от суммы утвержденной Планом ФХД (6040,5 тыс.руб.).</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20. В нарушение статьи 95 Закона № 44-ФЗ и статьи 450 Гражданского кодекса РФ, Учреждение не составляет дополнительные соглашения к договорам (контрактам) об изменении цены контракта.</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lang w:eastAsia="en-US"/>
        </w:rPr>
        <w:t xml:space="preserve">21. </w:t>
      </w:r>
      <w:r w:rsidRPr="0054770D">
        <w:rPr>
          <w:color w:val="000000" w:themeColor="text1"/>
          <w:sz w:val="22"/>
          <w:szCs w:val="22"/>
        </w:rPr>
        <w:t>При проведении выборочной проверки договоров (контрактов), заключенных Учреждением, выявлены грубые нарушения требований Закона №44-ФЗ и ГК РФ, установлены технические ошибки, способные повлиять на соблюдение законодательства и на результаты исполнения договоров и контрактов.</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22. Несмотря на то, что в предоставленных к проверке договорах (контрактах) имелись нарушения Гражданского кодекса РФ, Закона №44-ФЗ и Закона № 402-ФЗ, они были согласованы и подписаны директором Учреждения (см. статью 23, 432, 454 ГК РФ, пункт 3 часть 1 статья 1, пункт 8 статья 3 Закона № 44 ФЗ).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lastRenderedPageBreak/>
        <w:t>Бухгалтерией Учреждения приняты кассовые обязательства на основании договоров, не отвечающих требованиям законодательства.</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23. При размещении информации об оплате, Учреждением не в полном объеме прикреплены файлы в сканированном виде (по 2 (двум) контрактам (договорам) не все платежные поручения размещены в ЕИС). </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24. В нарушение части 3 статьи 103 Закона № 44-ФЗ ФЗ информация о дополнительном соглашении № 1 от 04.12.2019 к контракту № 22 размещена в ЕИС 20.12.2019, нарушение срока составляет 7 дней.</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 xml:space="preserve">25. В нарушение части 3 </w:t>
      </w:r>
      <w:hyperlink r:id="rId21" w:history="1">
        <w:r w:rsidRPr="0054770D">
          <w:rPr>
            <w:color w:val="000000" w:themeColor="text1"/>
            <w:sz w:val="22"/>
            <w:szCs w:val="22"/>
          </w:rPr>
          <w:t xml:space="preserve">статьи </w:t>
        </w:r>
      </w:hyperlink>
      <w:r w:rsidRPr="0054770D">
        <w:rPr>
          <w:color w:val="000000" w:themeColor="text1"/>
          <w:sz w:val="22"/>
          <w:szCs w:val="22"/>
        </w:rPr>
        <w:t>103 Закона №44-ФЗ, информация об исполнении договоров, контрактов, в том числе информация об оплате в отношении договоров, контрактов от 29.01.2019 № 15, от 25.10.2019 № 21 размещена в ЕИС несвоевременно. Нарушение сроков размещения вышеуказанной информации составляет от 11 до 31 дня.</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26. Выявлены случаи некорректного составления документов.</w:t>
      </w:r>
    </w:p>
    <w:p w:rsidR="0054770D" w:rsidRPr="0054770D" w:rsidRDefault="0054770D" w:rsidP="0054770D">
      <w:pPr>
        <w:pStyle w:val="aff"/>
        <w:widowControl w:val="0"/>
        <w:ind w:firstLine="709"/>
        <w:jc w:val="both"/>
        <w:rPr>
          <w:color w:val="000000" w:themeColor="text1"/>
          <w:sz w:val="22"/>
          <w:szCs w:val="22"/>
        </w:rPr>
      </w:pPr>
      <w:r w:rsidRPr="0054770D">
        <w:rPr>
          <w:color w:val="000000" w:themeColor="text1"/>
          <w:sz w:val="22"/>
          <w:szCs w:val="22"/>
        </w:rPr>
        <w:t>27. В нарушении пункта 4 части 1 статьи 93 Закона № 44-ФЗ Учреждением допущено превышение установленного предела годового объема закупок у единственного поставщика. (Нарушение части 1 статьи 7.29 КоАП РФ).</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28. В нарушение статьи 94 Закона № 44-ФЗ и приказа от 18.01.2017 № 07-п «О создании экспертной комиссии» экспертизу проводил сотрудник, не являющийся членом экспертной комиссии.</w:t>
      </w:r>
    </w:p>
    <w:p w:rsidR="0054770D" w:rsidRPr="0054770D" w:rsidRDefault="0054770D" w:rsidP="0054770D">
      <w:pPr>
        <w:pStyle w:val="ConsPlusNormal"/>
        <w:ind w:firstLine="709"/>
        <w:jc w:val="both"/>
        <w:rPr>
          <w:rFonts w:eastAsia="Calibri"/>
          <w:color w:val="000000" w:themeColor="text1"/>
          <w:sz w:val="22"/>
          <w:szCs w:val="22"/>
        </w:rPr>
      </w:pPr>
      <w:r w:rsidRPr="0054770D">
        <w:rPr>
          <w:rFonts w:eastAsia="Calibri"/>
          <w:color w:val="000000" w:themeColor="text1"/>
          <w:sz w:val="22"/>
          <w:szCs w:val="22"/>
        </w:rPr>
        <w:t xml:space="preserve">29. </w:t>
      </w:r>
      <w:r w:rsidRPr="0054770D">
        <w:rPr>
          <w:color w:val="000000" w:themeColor="text1"/>
          <w:sz w:val="22"/>
          <w:szCs w:val="22"/>
          <w:lang w:eastAsia="en-US"/>
        </w:rPr>
        <w:t xml:space="preserve">В большей части договоров (контрактов), отсутствует описание характеристик поставляемых товаров (выполненных работ), что не позволяет провести экспертизу поставленного товара и проверить соблюдение результатов предусмотренных контрактом, в части их соответствия условиям контракта, а также эффективность закупок. </w:t>
      </w:r>
      <w:r w:rsidRPr="0054770D">
        <w:rPr>
          <w:color w:val="000000" w:themeColor="text1"/>
          <w:sz w:val="22"/>
          <w:szCs w:val="22"/>
        </w:rPr>
        <w:t>Из чего следует, что осуществление экспертизы в Учреждении носит формальный характер.</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 xml:space="preserve">30. Выявленные в результате проверки нарушения законодательства Российской Федерации о контрактной системе в сфере закупок, содержат признаки административного нарушения, ответственность за которые предусмотрена положениями </w:t>
      </w:r>
      <w:r w:rsidRPr="0054770D">
        <w:rPr>
          <w:bCs/>
          <w:color w:val="000000" w:themeColor="text1"/>
          <w:sz w:val="22"/>
          <w:szCs w:val="22"/>
        </w:rPr>
        <w:t>Кодекса Российской Федерации об административных правонарушениях</w:t>
      </w:r>
      <w:r w:rsidRPr="0054770D">
        <w:rPr>
          <w:color w:val="000000" w:themeColor="text1"/>
          <w:sz w:val="22"/>
          <w:szCs w:val="22"/>
        </w:rPr>
        <w:t>.</w:t>
      </w:r>
    </w:p>
    <w:p w:rsidR="0054770D" w:rsidRPr="0054770D" w:rsidRDefault="0054770D" w:rsidP="0054770D">
      <w:pPr>
        <w:pStyle w:val="aff0"/>
        <w:spacing w:before="0" w:beforeAutospacing="0" w:after="0" w:afterAutospacing="0"/>
        <w:ind w:firstLine="709"/>
        <w:jc w:val="both"/>
        <w:rPr>
          <w:color w:val="000000" w:themeColor="text1"/>
          <w:sz w:val="22"/>
          <w:szCs w:val="22"/>
        </w:rPr>
      </w:pPr>
      <w:r w:rsidRPr="0054770D">
        <w:rPr>
          <w:color w:val="000000" w:themeColor="text1"/>
          <w:sz w:val="22"/>
          <w:szCs w:val="22"/>
        </w:rPr>
        <w:t>31. При проверке применения Учреждением мер ответственности и совершения иных действий, в случае нарушения поставщиком (подрядчиком, исполнителем) - нарушений не установлено.</w:t>
      </w:r>
    </w:p>
    <w:p w:rsidR="0054770D" w:rsidRPr="0054770D" w:rsidRDefault="0054770D" w:rsidP="0054770D">
      <w:pPr>
        <w:tabs>
          <w:tab w:val="left" w:pos="2244"/>
        </w:tabs>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32. Факты закупок, не соответствующие функциям заказчика не выявлены. Поставленные товары, результаты выполненных работ (оказанных услуг) использованы по целевому назначению. </w:t>
      </w:r>
    </w:p>
    <w:p w:rsidR="0054770D" w:rsidRPr="00160A09" w:rsidRDefault="0054770D" w:rsidP="00160A09">
      <w:pPr>
        <w:pStyle w:val="20"/>
        <w:spacing w:after="0" w:line="240" w:lineRule="auto"/>
        <w:ind w:firstLine="709"/>
        <w:jc w:val="both"/>
        <w:rPr>
          <w:color w:val="000000" w:themeColor="text1"/>
          <w:sz w:val="22"/>
          <w:szCs w:val="22"/>
        </w:rPr>
      </w:pPr>
      <w:r w:rsidRPr="0054770D">
        <w:rPr>
          <w:color w:val="000000" w:themeColor="text1"/>
          <w:sz w:val="22"/>
          <w:szCs w:val="22"/>
        </w:rPr>
        <w:t xml:space="preserve">33. Нецелевого использования бюджетных средств не установлено. </w:t>
      </w:r>
    </w:p>
    <w:p w:rsidR="0054770D" w:rsidRPr="0054770D" w:rsidRDefault="0054770D" w:rsidP="0054770D">
      <w:pPr>
        <w:spacing w:after="0" w:line="240" w:lineRule="auto"/>
        <w:ind w:firstLine="709"/>
        <w:jc w:val="both"/>
        <w:rPr>
          <w:rFonts w:ascii="Times New Roman" w:hAnsi="Times New Roman" w:cs="Times New Roman"/>
          <w:b/>
          <w:i/>
          <w:color w:val="000000" w:themeColor="text1"/>
        </w:rPr>
      </w:pPr>
      <w:r w:rsidRPr="0054770D">
        <w:rPr>
          <w:rFonts w:ascii="Times New Roman" w:hAnsi="Times New Roman" w:cs="Times New Roman"/>
          <w:b/>
          <w:bCs/>
          <w:color w:val="000000" w:themeColor="text1"/>
        </w:rPr>
        <w:t xml:space="preserve">2.5. </w:t>
      </w:r>
      <w:r w:rsidRPr="0054770D">
        <w:rPr>
          <w:rFonts w:ascii="Times New Roman" w:hAnsi="Times New Roman" w:cs="Times New Roman"/>
          <w:b/>
          <w:color w:val="000000" w:themeColor="text1"/>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2019 году».</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 Основание для проведения аудита в сфере закупок</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пункт 11 плана работы Контрольно-счетной комиссии муниципального образования «Чаинский район» на 2020 год (далее - Контрольно-счетная комиссия).</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2. Объект проверки: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u w:val="single"/>
        </w:rPr>
        <w:t>- муниципальное бюджетное образовательное учреждение дополнительного образования «Подгорнская детская художественная школа»</w:t>
      </w:r>
      <w:r w:rsidRPr="0054770D">
        <w:rPr>
          <w:rFonts w:ascii="Times New Roman" w:hAnsi="Times New Roman" w:cs="Times New Roman"/>
          <w:color w:val="000000" w:themeColor="text1"/>
        </w:rPr>
        <w:t xml:space="preserve"> (МБОУ ДО «Подгорнская ДХШ») </w:t>
      </w:r>
      <w:r w:rsidRPr="0054770D">
        <w:rPr>
          <w:rFonts w:ascii="Times New Roman" w:hAnsi="Times New Roman" w:cs="Times New Roman"/>
          <w:bCs/>
          <w:color w:val="000000" w:themeColor="text1"/>
        </w:rPr>
        <w:t>(далее - Учреждение)</w:t>
      </w:r>
      <w:r w:rsidRPr="0054770D">
        <w:rPr>
          <w:rFonts w:ascii="Times New Roman" w:hAnsi="Times New Roman" w:cs="Times New Roman"/>
          <w:color w:val="000000" w:themeColor="text1"/>
        </w:rPr>
        <w:t xml:space="preserve">.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3. Проверяемый период: с 1 января по 31 декабря 2019 года.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4. Срок проведения проверки: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с 11 сентября по 10 октября 2019 года.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5. Контрольно – счетной комиссией были рассмотрены и проанализированы следующие вопросы:</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 Анализ организационного и нормативного обеспечения закупок;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2. Оценка системы планирования закупок;</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3. Оценка процесса осуществления закупок;</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4. Проверка соответствия поставленного товара, выполненной работы (ее результата) или оказанной услуги условиям контракта;</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5. Проверка соответствия использования поставленного товара, выполненной работы (ее результата) или оказанной услуги целям осуществления закупки;</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lastRenderedPageBreak/>
        <w:t>6. Проверка результатов проведения ведомственного контроля;</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7. Оформление акта по результатам Аудита в сфере закупок.</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iCs/>
          <w:color w:val="000000" w:themeColor="text1"/>
        </w:rPr>
      </w:pPr>
      <w:r w:rsidRPr="0054770D">
        <w:rPr>
          <w:rFonts w:ascii="Times New Roman" w:hAnsi="Times New Roman" w:cs="Times New Roman"/>
          <w:iCs/>
          <w:color w:val="000000" w:themeColor="text1"/>
        </w:rPr>
        <w:t>7.</w:t>
      </w:r>
      <w:r>
        <w:rPr>
          <w:rFonts w:ascii="Times New Roman" w:hAnsi="Times New Roman" w:cs="Times New Roman"/>
          <w:iCs/>
          <w:color w:val="000000" w:themeColor="text1"/>
        </w:rPr>
        <w:t xml:space="preserve">1. </w:t>
      </w:r>
      <w:r w:rsidRPr="0054770D">
        <w:rPr>
          <w:rFonts w:ascii="Times New Roman" w:hAnsi="Times New Roman" w:cs="Times New Roman"/>
          <w:iCs/>
          <w:color w:val="000000" w:themeColor="text1"/>
        </w:rPr>
        <w:t xml:space="preserve"> Перечень оформленных актов:</w:t>
      </w:r>
    </w:p>
    <w:p w:rsidR="0054770D" w:rsidRPr="0054770D" w:rsidRDefault="0054770D" w:rsidP="0054770D">
      <w:pPr>
        <w:pStyle w:val="1"/>
        <w:ind w:firstLine="709"/>
        <w:jc w:val="both"/>
        <w:rPr>
          <w:rFonts w:ascii="Times New Roman" w:hAnsi="Times New Roman" w:cs="Times New Roman"/>
          <w:b w:val="0"/>
          <w:color w:val="000000" w:themeColor="text1"/>
          <w:sz w:val="22"/>
          <w:szCs w:val="22"/>
        </w:rPr>
      </w:pPr>
      <w:r w:rsidRPr="0054770D">
        <w:rPr>
          <w:rFonts w:ascii="Times New Roman" w:hAnsi="Times New Roman" w:cs="Times New Roman"/>
          <w:b w:val="0"/>
          <w:color w:val="000000" w:themeColor="text1"/>
          <w:sz w:val="22"/>
          <w:szCs w:val="22"/>
        </w:rPr>
        <w:t>Акт по результатам проверки: «Аудит в сфере закупок товаров, работ, услуг в рамках исполнения требований</w:t>
      </w:r>
      <w:r>
        <w:rPr>
          <w:rFonts w:ascii="Times New Roman" w:hAnsi="Times New Roman" w:cs="Times New Roman"/>
          <w:b w:val="0"/>
          <w:color w:val="000000" w:themeColor="text1"/>
          <w:sz w:val="22"/>
          <w:szCs w:val="22"/>
        </w:rPr>
        <w:t xml:space="preserve"> </w:t>
      </w:r>
      <w:r w:rsidRPr="0054770D">
        <w:rPr>
          <w:rFonts w:ascii="Times New Roman" w:hAnsi="Times New Roman" w:cs="Times New Roman"/>
          <w:b w:val="0"/>
          <w:color w:val="000000" w:themeColor="text1"/>
          <w:sz w:val="22"/>
          <w:szCs w:val="22"/>
        </w:rPr>
        <w:t>законодательства Российской Федерации и иных нормативных правовых актов о контрактной системе в сфере закупок в 2019 году» от 12 октября 2020 года №02-19/137А.</w:t>
      </w:r>
    </w:p>
    <w:p w:rsidR="0054770D" w:rsidRPr="0054770D" w:rsidRDefault="0054770D" w:rsidP="0054770D">
      <w:pPr>
        <w:pStyle w:val="a6"/>
        <w:tabs>
          <w:tab w:val="right" w:pos="4532"/>
        </w:tabs>
        <w:spacing w:after="0" w:line="240" w:lineRule="auto"/>
        <w:ind w:firstLine="709"/>
        <w:jc w:val="both"/>
        <w:rPr>
          <w:rFonts w:ascii="Times New Roman" w:hAnsi="Times New Roman" w:cs="Times New Roman"/>
          <w:snapToGrid w:val="0"/>
          <w:color w:val="000000" w:themeColor="text1"/>
        </w:rPr>
      </w:pPr>
      <w:r w:rsidRPr="0054770D">
        <w:rPr>
          <w:rFonts w:ascii="Times New Roman" w:hAnsi="Times New Roman" w:cs="Times New Roman"/>
          <w:color w:val="000000" w:themeColor="text1"/>
        </w:rPr>
        <w:t>В проверяемом периоде МБОУ ДО «Подгорнская ДХШ»</w:t>
      </w:r>
      <w:r w:rsidRPr="0054770D">
        <w:rPr>
          <w:rFonts w:ascii="Times New Roman" w:hAnsi="Times New Roman" w:cs="Times New Roman"/>
          <w:snapToGrid w:val="0"/>
          <w:color w:val="000000" w:themeColor="text1"/>
        </w:rPr>
        <w:t>возглавлял директор Иванова Ольга Михайловна, на основании Приказа Отдела по культуре Администрации Чаинского района Томской области от 24 июля 1998 №29.</w:t>
      </w:r>
    </w:p>
    <w:p w:rsidR="0054770D" w:rsidRPr="0054770D" w:rsidRDefault="0054770D" w:rsidP="0054770D">
      <w:pPr>
        <w:pStyle w:val="a6"/>
        <w:tabs>
          <w:tab w:val="right" w:pos="4532"/>
        </w:tabs>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МБОУ ДО «Подгорнская ДХШ»является подведомственным бюджетным учреждением муниципального учреждения «Отдел по культуре, молодежной политике и спорту Администрации Чаинского района Томской области», (далее – Отдел по культуре).</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Полномочия по ведению бухгалтерского и налогового учета МБОУ ДО «Подгорнская ДХШ»в проверяемом периоде осуществляло муниципальное учреждение «Отдел по культуре, молодежной политике и спорту Администрации Чаинского района Томской области», на основании договора об оказании услуг по ведению бухгалтерского учета от 11.01.2019 №1.</w:t>
      </w:r>
    </w:p>
    <w:p w:rsidR="0054770D" w:rsidRPr="0054770D" w:rsidRDefault="0054770D" w:rsidP="0054770D">
      <w:pPr>
        <w:pStyle w:val="20"/>
        <w:spacing w:after="0" w:line="240" w:lineRule="auto"/>
        <w:ind w:firstLine="709"/>
        <w:jc w:val="both"/>
        <w:rPr>
          <w:b/>
          <w:color w:val="000000" w:themeColor="text1"/>
          <w:sz w:val="22"/>
          <w:szCs w:val="22"/>
        </w:rPr>
      </w:pPr>
      <w:r w:rsidRPr="0054770D">
        <w:rPr>
          <w:b/>
          <w:color w:val="000000" w:themeColor="text1"/>
          <w:sz w:val="22"/>
          <w:szCs w:val="22"/>
        </w:rPr>
        <w:t xml:space="preserve">Выводы, нарушения и (или) недостатки, выявленные в деятельности проверяемого объекта: </w:t>
      </w:r>
    </w:p>
    <w:p w:rsidR="0054770D" w:rsidRPr="0054770D" w:rsidRDefault="0054770D" w:rsidP="0054770D">
      <w:pPr>
        <w:pStyle w:val="ConsPlusCell"/>
        <w:tabs>
          <w:tab w:val="left" w:pos="180"/>
        </w:tabs>
        <w:autoSpaceDE/>
        <w:autoSpaceDN/>
        <w:adjustRightInd/>
        <w:ind w:firstLine="709"/>
        <w:jc w:val="both"/>
        <w:rPr>
          <w:color w:val="000000" w:themeColor="text1"/>
          <w:sz w:val="22"/>
          <w:szCs w:val="22"/>
        </w:rPr>
      </w:pPr>
      <w:r w:rsidRPr="0054770D">
        <w:rPr>
          <w:color w:val="000000" w:themeColor="text1"/>
          <w:sz w:val="22"/>
          <w:szCs w:val="22"/>
        </w:rPr>
        <w:t>1. Анализ состояния законодательной и нормативной - правовой базы регламентирующей процесс осуществления закупок показал, что реализация всех мероприятий регламентирована нормативными актами муниципального образования «Чаинский район», Отдела по культуре и МБОУ ДО «Подгорнская ДХШ».</w:t>
      </w:r>
    </w:p>
    <w:p w:rsidR="0054770D" w:rsidRPr="0054770D" w:rsidRDefault="0054770D" w:rsidP="0054770D">
      <w:pPr>
        <w:pStyle w:val="1"/>
        <w:ind w:firstLine="709"/>
        <w:contextualSpacing/>
        <w:jc w:val="both"/>
        <w:rPr>
          <w:rFonts w:ascii="Times New Roman" w:hAnsi="Times New Roman" w:cs="Times New Roman"/>
          <w:b w:val="0"/>
          <w:i/>
          <w:iCs/>
          <w:color w:val="000000" w:themeColor="text1"/>
          <w:sz w:val="22"/>
          <w:szCs w:val="22"/>
        </w:rPr>
      </w:pPr>
      <w:r w:rsidRPr="0054770D">
        <w:rPr>
          <w:rFonts w:ascii="Times New Roman" w:hAnsi="Times New Roman" w:cs="Times New Roman"/>
          <w:b w:val="0"/>
          <w:bCs w:val="0"/>
          <w:color w:val="000000" w:themeColor="text1"/>
          <w:sz w:val="22"/>
          <w:szCs w:val="22"/>
        </w:rPr>
        <w:t xml:space="preserve">2. </w:t>
      </w:r>
      <w:r w:rsidRPr="0054770D">
        <w:rPr>
          <w:rFonts w:ascii="Times New Roman" w:hAnsi="Times New Roman" w:cs="Times New Roman"/>
          <w:b w:val="0"/>
          <w:color w:val="000000" w:themeColor="text1"/>
          <w:sz w:val="22"/>
          <w:szCs w:val="22"/>
        </w:rPr>
        <w:t xml:space="preserve">В соответствии со </w:t>
      </w:r>
      <w:r w:rsidRPr="0054770D">
        <w:rPr>
          <w:rFonts w:ascii="Times New Roman" w:hAnsi="Times New Roman" w:cs="Times New Roman"/>
          <w:b w:val="0"/>
          <w:bCs w:val="0"/>
          <w:color w:val="000000" w:themeColor="text1"/>
          <w:sz w:val="22"/>
          <w:szCs w:val="22"/>
        </w:rPr>
        <w:t>статьей 38 Закона № 44-ФЗ, функции контрактного управляющего возложены на преподавателя О.С. Смотрину до 01.07.2019, с 01.07.2019 на преподавателя В.А. Кондакову.</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3. Должностная инструкция контрактного управляющего, не утверждена директором МБОУ ДО «Подгорнская ДХШ».</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bCs/>
          <w:color w:val="000000" w:themeColor="text1"/>
        </w:rPr>
      </w:pPr>
      <w:r w:rsidRPr="0054770D">
        <w:rPr>
          <w:rFonts w:ascii="Times New Roman" w:hAnsi="Times New Roman" w:cs="Times New Roman"/>
          <w:bCs/>
          <w:color w:val="000000" w:themeColor="text1"/>
        </w:rPr>
        <w:t>4. Контрактные управляющие О.С. Смотрина и В.А. Кондакова с должностной инструкцией не ознакомлены (подтверждающие подписи отсутствуют).</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5. Должностная инструкция контрактного управляющего имеет ряд неточностей, что привело к нарушению требований статьи 38 Закон № 44-ФЗ.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i/>
          <w:color w:val="000000" w:themeColor="text1"/>
        </w:rPr>
      </w:pPr>
      <w:r w:rsidRPr="0054770D">
        <w:rPr>
          <w:rFonts w:ascii="Times New Roman" w:hAnsi="Times New Roman" w:cs="Times New Roman"/>
          <w:bCs/>
          <w:color w:val="000000" w:themeColor="text1"/>
        </w:rPr>
        <w:t>6.</w:t>
      </w:r>
      <w:r w:rsidRPr="0054770D">
        <w:rPr>
          <w:rFonts w:ascii="Times New Roman" w:hAnsi="Times New Roman" w:cs="Times New Roman"/>
          <w:color w:val="000000" w:themeColor="text1"/>
        </w:rPr>
        <w:t xml:space="preserve"> План ФХД Учреждения на 2019 год (первоначальный) утвержден 11.01.2019.</w:t>
      </w:r>
    </w:p>
    <w:p w:rsidR="0054770D" w:rsidRPr="0054770D" w:rsidRDefault="0054770D" w:rsidP="0054770D">
      <w:pPr>
        <w:spacing w:after="0" w:line="240" w:lineRule="auto"/>
        <w:ind w:firstLine="709"/>
        <w:jc w:val="both"/>
        <w:rPr>
          <w:rFonts w:ascii="Times New Roman" w:hAnsi="Times New Roman" w:cs="Times New Roman"/>
          <w:color w:val="000000" w:themeColor="text1"/>
          <w:lang w:eastAsia="en-US"/>
        </w:rPr>
      </w:pPr>
      <w:r w:rsidRPr="0054770D">
        <w:rPr>
          <w:rFonts w:ascii="Times New Roman" w:hAnsi="Times New Roman" w:cs="Times New Roman"/>
          <w:color w:val="000000" w:themeColor="text1"/>
          <w:lang w:eastAsia="en-US"/>
        </w:rPr>
        <w:t xml:space="preserve">7. План закупок, с приложением обязательных форм обоснования утвержденных Постановлением № 555, (базовая версия) утвержден 14.01.2019, размещен в ЕИС 14.01.2019 года, нарушения сроков утверждения и размещения </w:t>
      </w:r>
      <w:r w:rsidRPr="0054770D">
        <w:rPr>
          <w:rFonts w:ascii="Times New Roman" w:hAnsi="Times New Roman" w:cs="Times New Roman"/>
          <w:i/>
          <w:color w:val="000000" w:themeColor="text1"/>
          <w:lang w:eastAsia="en-US"/>
        </w:rPr>
        <w:t>не установлено</w:t>
      </w:r>
      <w:r w:rsidRPr="0054770D">
        <w:rPr>
          <w:rFonts w:ascii="Times New Roman" w:hAnsi="Times New Roman" w:cs="Times New Roman"/>
          <w:color w:val="000000" w:themeColor="text1"/>
          <w:lang w:eastAsia="en-US"/>
        </w:rPr>
        <w:t>.</w:t>
      </w:r>
    </w:p>
    <w:p w:rsidR="0054770D" w:rsidRPr="0054770D" w:rsidRDefault="0054770D" w:rsidP="0054770D">
      <w:pPr>
        <w:spacing w:after="0" w:line="240" w:lineRule="auto"/>
        <w:ind w:firstLine="709"/>
        <w:jc w:val="both"/>
        <w:rPr>
          <w:rFonts w:ascii="Times New Roman" w:eastAsia="Calibri" w:hAnsi="Times New Roman" w:cs="Times New Roman"/>
          <w:color w:val="000000" w:themeColor="text1"/>
          <w:lang w:eastAsia="en-US"/>
        </w:rPr>
      </w:pPr>
      <w:r w:rsidRPr="0054770D">
        <w:rPr>
          <w:rFonts w:ascii="Times New Roman" w:hAnsi="Times New Roman" w:cs="Times New Roman"/>
          <w:color w:val="000000" w:themeColor="text1"/>
          <w:lang w:eastAsia="en-US"/>
        </w:rPr>
        <w:t xml:space="preserve">8. </w:t>
      </w:r>
      <w:r w:rsidRPr="0054770D">
        <w:rPr>
          <w:rFonts w:ascii="Times New Roman" w:eastAsia="Calibri" w:hAnsi="Times New Roman" w:cs="Times New Roman"/>
          <w:color w:val="000000" w:themeColor="text1"/>
          <w:lang w:eastAsia="en-US"/>
        </w:rPr>
        <w:t xml:space="preserve">В версии 1 Плана закупок, установлен ряд технических ошибок (в т.ч. не однозначная информация о датах утверждения и датах размещения в ЕИС, о контрактном управляющем), что повлекло </w:t>
      </w:r>
      <w:r w:rsidRPr="0054770D">
        <w:rPr>
          <w:rFonts w:ascii="Times New Roman" w:hAnsi="Times New Roman" w:cs="Times New Roman"/>
          <w:color w:val="000000" w:themeColor="text1"/>
        </w:rPr>
        <w:t xml:space="preserve">нарушение </w:t>
      </w:r>
      <w:r w:rsidRPr="0054770D">
        <w:rPr>
          <w:rFonts w:ascii="Times New Roman" w:eastAsia="Calibri" w:hAnsi="Times New Roman" w:cs="Times New Roman"/>
          <w:color w:val="000000" w:themeColor="text1"/>
          <w:lang w:eastAsia="en-US"/>
        </w:rPr>
        <w:t>требований Закона №44-ФЗ и приказа от 01.07.2019 №26-2.</w:t>
      </w:r>
    </w:p>
    <w:p w:rsidR="0054770D" w:rsidRPr="0054770D" w:rsidRDefault="0054770D" w:rsidP="0054770D">
      <w:pPr>
        <w:spacing w:after="0" w:line="240" w:lineRule="auto"/>
        <w:ind w:firstLine="709"/>
        <w:jc w:val="both"/>
        <w:rPr>
          <w:rFonts w:ascii="Times New Roman" w:hAnsi="Times New Roman" w:cs="Times New Roman"/>
          <w:color w:val="000000" w:themeColor="text1"/>
          <w:lang w:eastAsia="en-US"/>
        </w:rPr>
      </w:pPr>
      <w:r w:rsidRPr="0054770D">
        <w:rPr>
          <w:rFonts w:ascii="Times New Roman" w:hAnsi="Times New Roman" w:cs="Times New Roman"/>
          <w:color w:val="000000" w:themeColor="text1"/>
        </w:rPr>
        <w:t>9. Б</w:t>
      </w:r>
      <w:r w:rsidRPr="0054770D">
        <w:rPr>
          <w:rFonts w:ascii="Times New Roman" w:eastAsia="Calibri" w:hAnsi="Times New Roman" w:cs="Times New Roman"/>
          <w:color w:val="000000" w:themeColor="text1"/>
          <w:lang w:eastAsia="en-US"/>
        </w:rPr>
        <w:t xml:space="preserve">азовый План-график (версия 0) утвержден 17.01.2019 и размещен в ЕИС 18.01.2019, </w:t>
      </w:r>
      <w:r w:rsidRPr="0054770D">
        <w:rPr>
          <w:rFonts w:ascii="Times New Roman" w:hAnsi="Times New Roman" w:cs="Times New Roman"/>
          <w:color w:val="000000" w:themeColor="text1"/>
          <w:lang w:eastAsia="en-US"/>
        </w:rPr>
        <w:t xml:space="preserve">нарушения сроков утверждения и размещения </w:t>
      </w:r>
      <w:r w:rsidRPr="0054770D">
        <w:rPr>
          <w:rFonts w:ascii="Times New Roman" w:hAnsi="Times New Roman" w:cs="Times New Roman"/>
          <w:i/>
          <w:color w:val="000000" w:themeColor="text1"/>
          <w:lang w:eastAsia="en-US"/>
        </w:rPr>
        <w:t>не установлено</w:t>
      </w:r>
      <w:r w:rsidRPr="0054770D">
        <w:rPr>
          <w:rFonts w:ascii="Times New Roman" w:hAnsi="Times New Roman" w:cs="Times New Roman"/>
          <w:color w:val="000000" w:themeColor="text1"/>
          <w:lang w:eastAsia="en-US"/>
        </w:rPr>
        <w:t>.</w:t>
      </w:r>
    </w:p>
    <w:p w:rsidR="0054770D" w:rsidRPr="0054770D" w:rsidRDefault="0054770D" w:rsidP="0054770D">
      <w:pPr>
        <w:shd w:val="clear" w:color="auto" w:fill="FFFFFF"/>
        <w:spacing w:after="0" w:line="240" w:lineRule="auto"/>
        <w:ind w:firstLine="709"/>
        <w:jc w:val="both"/>
        <w:rPr>
          <w:rFonts w:ascii="Times New Roman" w:eastAsia="Calibri" w:hAnsi="Times New Roman" w:cs="Times New Roman"/>
          <w:color w:val="000000" w:themeColor="text1"/>
          <w:lang w:eastAsia="en-US"/>
        </w:rPr>
      </w:pPr>
      <w:r w:rsidRPr="0054770D">
        <w:rPr>
          <w:rFonts w:ascii="Times New Roman" w:hAnsi="Times New Roman" w:cs="Times New Roman"/>
          <w:color w:val="000000" w:themeColor="text1"/>
        </w:rPr>
        <w:t xml:space="preserve">10. </w:t>
      </w:r>
      <w:r w:rsidRPr="0054770D">
        <w:rPr>
          <w:rFonts w:ascii="Times New Roman" w:eastAsia="Calibri" w:hAnsi="Times New Roman" w:cs="Times New Roman"/>
          <w:color w:val="000000" w:themeColor="text1"/>
          <w:lang w:eastAsia="en-US"/>
        </w:rPr>
        <w:t>В измененной версии Плана - графика, в разных вкладках ЕИС, указана неоднозначная (противоречивая) информация, данный показатель свидетельствует о некорректном внесении измененного Плана – графика в ЕИС.</w:t>
      </w:r>
    </w:p>
    <w:p w:rsidR="0054770D" w:rsidRPr="0054770D" w:rsidRDefault="0054770D" w:rsidP="0054770D">
      <w:pPr>
        <w:widowControl w:val="0"/>
        <w:shd w:val="clear" w:color="auto" w:fill="FFFFFF"/>
        <w:spacing w:after="0" w:line="240" w:lineRule="auto"/>
        <w:ind w:firstLine="709"/>
        <w:jc w:val="both"/>
        <w:rPr>
          <w:rFonts w:ascii="Times New Roman" w:eastAsia="Calibri" w:hAnsi="Times New Roman" w:cs="Times New Roman"/>
          <w:color w:val="000000" w:themeColor="text1"/>
          <w:lang w:eastAsia="en-US"/>
        </w:rPr>
      </w:pPr>
      <w:r w:rsidRPr="0054770D">
        <w:rPr>
          <w:rFonts w:ascii="Times New Roman" w:hAnsi="Times New Roman" w:cs="Times New Roman"/>
          <w:color w:val="000000" w:themeColor="text1"/>
        </w:rPr>
        <w:t xml:space="preserve">11. </w:t>
      </w:r>
      <w:r w:rsidRPr="0054770D">
        <w:rPr>
          <w:rFonts w:ascii="Times New Roman" w:eastAsia="Calibri" w:hAnsi="Times New Roman" w:cs="Times New Roman"/>
          <w:color w:val="000000" w:themeColor="text1"/>
          <w:lang w:eastAsia="en-US"/>
        </w:rPr>
        <w:t xml:space="preserve">Нарушений при обосновании НМЦК и способа выбора поставщика (подрядчика, исполнителя) </w:t>
      </w:r>
      <w:r w:rsidRPr="0054770D">
        <w:rPr>
          <w:rFonts w:ascii="Times New Roman" w:eastAsia="Calibri" w:hAnsi="Times New Roman" w:cs="Times New Roman"/>
          <w:i/>
          <w:color w:val="000000" w:themeColor="text1"/>
          <w:lang w:eastAsia="en-US"/>
        </w:rPr>
        <w:t>не установлено</w:t>
      </w:r>
      <w:r w:rsidRPr="0054770D">
        <w:rPr>
          <w:rFonts w:ascii="Times New Roman" w:eastAsia="Calibri" w:hAnsi="Times New Roman" w:cs="Times New Roman"/>
          <w:color w:val="000000" w:themeColor="text1"/>
          <w:lang w:eastAsia="en-US"/>
        </w:rPr>
        <w:t>.</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12. При проверке таблицы Обоснования плана – графика размещенного в ЕИС, установлены нарушения при формировании граф 7, 8, отсутствует обоснование годового объема закупок и способа определения поставщика.</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Данные действия заказчика имеют признаки административного правонарушения в соответствии с пунктом 2 </w:t>
      </w:r>
      <w:r w:rsidRPr="0054770D">
        <w:rPr>
          <w:rFonts w:ascii="Times New Roman" w:hAnsi="Times New Roman" w:cs="Times New Roman"/>
          <w:bCs/>
          <w:color w:val="000000" w:themeColor="text1"/>
        </w:rPr>
        <w:t xml:space="preserve">статьи 7.29.3. </w:t>
      </w:r>
      <w:r w:rsidRPr="0054770D">
        <w:rPr>
          <w:rFonts w:ascii="Times New Roman" w:hAnsi="Times New Roman" w:cs="Times New Roman"/>
          <w:color w:val="000000" w:themeColor="text1"/>
        </w:rPr>
        <w:t>Кодекса Российской Федерации об административных правонарушениях</w:t>
      </w:r>
      <w:r w:rsidRPr="0054770D">
        <w:rPr>
          <w:rFonts w:ascii="Times New Roman" w:hAnsi="Times New Roman" w:cs="Times New Roman"/>
          <w:bCs/>
          <w:color w:val="000000" w:themeColor="text1"/>
        </w:rPr>
        <w:t>, «</w:t>
      </w:r>
      <w:r w:rsidRPr="0054770D">
        <w:rPr>
          <w:rFonts w:ascii="Times New Roman" w:hAnsi="Times New Roman" w:cs="Times New Roman"/>
          <w:color w:val="000000" w:themeColor="text1"/>
        </w:rPr>
        <w:t xml:space="preserve">Несоблюдение порядка или формы </w:t>
      </w:r>
      <w:hyperlink r:id="rId22" w:history="1">
        <w:r w:rsidRPr="0054770D">
          <w:rPr>
            <w:rFonts w:ascii="Times New Roman" w:hAnsi="Times New Roman" w:cs="Times New Roman"/>
            <w:color w:val="000000" w:themeColor="text1"/>
          </w:rPr>
          <w:t>обоснования</w:t>
        </w:r>
      </w:hyperlink>
      <w:r w:rsidRPr="0054770D">
        <w:rPr>
          <w:rFonts w:ascii="Times New Roman" w:hAnsi="Times New Roman" w:cs="Times New Roman"/>
          <w:color w:val="000000" w:themeColor="text1"/>
        </w:rPr>
        <w:t xml:space="preserve"> начальной (максимальной) цены контракта, обоснования объекта закупки (за исключением описания объекта закупки)», влечет наложение административного штрафа на должностных лиц в размере десяти тысяч рублей </w:t>
      </w:r>
    </w:p>
    <w:p w:rsidR="0054770D" w:rsidRPr="0054770D" w:rsidRDefault="0054770D" w:rsidP="0054770D">
      <w:pPr>
        <w:pStyle w:val="24"/>
        <w:widowControl w:val="0"/>
        <w:autoSpaceDE w:val="0"/>
        <w:autoSpaceDN w:val="0"/>
        <w:adjustRightInd w:val="0"/>
        <w:ind w:left="0" w:firstLine="709"/>
        <w:jc w:val="both"/>
        <w:rPr>
          <w:color w:val="000000" w:themeColor="text1"/>
          <w:sz w:val="22"/>
          <w:szCs w:val="22"/>
        </w:rPr>
      </w:pPr>
      <w:r w:rsidRPr="0054770D">
        <w:rPr>
          <w:color w:val="000000" w:themeColor="text1"/>
          <w:sz w:val="22"/>
          <w:szCs w:val="22"/>
        </w:rPr>
        <w:t>13. Совокупный годовой объем закупок определен с нарушением пункта 16 статьи 3 Закона № 44-ФЗ.</w:t>
      </w:r>
    </w:p>
    <w:p w:rsidR="0054770D" w:rsidRPr="0054770D" w:rsidRDefault="0054770D" w:rsidP="0054770D">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Данные действия заказчика, имеют признаки административного правонарушения, ответственность за которые предусмотрена частью 1.4 статьи 7.30 Кодекса об административных </w:t>
      </w:r>
      <w:r w:rsidRPr="0054770D">
        <w:rPr>
          <w:rFonts w:ascii="Times New Roman" w:hAnsi="Times New Roman" w:cs="Times New Roman"/>
          <w:color w:val="000000" w:themeColor="text1"/>
        </w:rPr>
        <w:lastRenderedPageBreak/>
        <w:t>правонарушениях Российской Федерации (Ограничение доступа к информации о закупке, приводящей к необоснованному ограничению числа участников закупки).</w:t>
      </w:r>
    </w:p>
    <w:p w:rsidR="0054770D" w:rsidRPr="0054770D" w:rsidRDefault="0054770D" w:rsidP="0054770D">
      <w:pPr>
        <w:spacing w:after="0" w:line="240" w:lineRule="auto"/>
        <w:ind w:firstLine="709"/>
        <w:jc w:val="both"/>
        <w:rPr>
          <w:rFonts w:ascii="Times New Roman" w:hAnsi="Times New Roman" w:cs="Times New Roman"/>
          <w:color w:val="000000" w:themeColor="text1"/>
          <w:lang w:eastAsia="en-US"/>
        </w:rPr>
      </w:pPr>
      <w:r w:rsidRPr="0054770D">
        <w:rPr>
          <w:rFonts w:ascii="Times New Roman" w:hAnsi="Times New Roman" w:cs="Times New Roman"/>
          <w:color w:val="000000" w:themeColor="text1"/>
          <w:lang w:eastAsia="en-US"/>
        </w:rPr>
        <w:t xml:space="preserve">14. В соответствии с Отчетом об исполнении учреждением плана его финансово – хозяйственной деятельности на 01.01.2020, исполнение плановых назначений по закупкам за 2019 год составило </w:t>
      </w:r>
      <w:r w:rsidRPr="0054770D">
        <w:rPr>
          <w:rFonts w:ascii="Times New Roman" w:hAnsi="Times New Roman" w:cs="Times New Roman"/>
          <w:color w:val="000000" w:themeColor="text1"/>
        </w:rPr>
        <w:t xml:space="preserve">894356,83 </w:t>
      </w:r>
      <w:r w:rsidRPr="0054770D">
        <w:rPr>
          <w:rFonts w:ascii="Times New Roman" w:hAnsi="Times New Roman" w:cs="Times New Roman"/>
          <w:color w:val="000000" w:themeColor="text1"/>
          <w:lang w:eastAsia="en-US"/>
        </w:rPr>
        <w:t>руб. или 100,0% от утвержденных плановых назначений.</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lang w:eastAsia="en-US"/>
        </w:rPr>
        <w:t xml:space="preserve">15. </w:t>
      </w:r>
      <w:r w:rsidRPr="0054770D">
        <w:rPr>
          <w:color w:val="000000" w:themeColor="text1"/>
          <w:sz w:val="22"/>
          <w:szCs w:val="22"/>
        </w:rPr>
        <w:t>В 2019 году при осуществлении закупок Учреждением использован способ закупки у единственного поставщика (подрядчика, исполнителя) (часть 1 статья 93 Закона № 44-ФЗ).</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16. На 2019 год Учреждением заключено и оплачено (представлено к проверке) 50 договоров и контрактов, на сумму 862385,32 руб. в том числе:</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в соответствии с пунктом 4 части 1 статьи 93 Закона № 44-ФЗ - 49 договоров (контрактов) на сумму 871888,68 руб. или 97,5% от общей суммы по договорам;</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 в соответствии с пунктом 29 части 1 статьи 93 Закона № 44-ФЗ </w:t>
      </w:r>
      <w:r w:rsidRPr="0054770D">
        <w:rPr>
          <w:rFonts w:ascii="Times New Roman" w:hAnsi="Times New Roman" w:cs="Times New Roman"/>
          <w:iCs/>
          <w:color w:val="000000" w:themeColor="text1"/>
        </w:rPr>
        <w:t xml:space="preserve">- </w:t>
      </w:r>
      <w:r w:rsidRPr="0054770D">
        <w:rPr>
          <w:rFonts w:ascii="Times New Roman" w:hAnsi="Times New Roman" w:cs="Times New Roman"/>
          <w:color w:val="000000" w:themeColor="text1"/>
        </w:rPr>
        <w:t>1 договор (контракт) на общую сумму 22468,16 руб.</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17. Помимо закупок, произведенных по безналичному расчету, Учреждением </w:t>
      </w:r>
      <w:r w:rsidRPr="0054770D">
        <w:rPr>
          <w:rFonts w:ascii="Times New Roman" w:hAnsi="Times New Roman" w:cs="Times New Roman"/>
          <w:bCs/>
          <w:color w:val="000000" w:themeColor="text1"/>
        </w:rPr>
        <w:t>приобретались товары и услуги за наличный расчет, у предприятий розничной торговли и индивидуальных предпринимателей</w:t>
      </w:r>
      <w:r w:rsidRPr="0054770D">
        <w:rPr>
          <w:rFonts w:ascii="Times New Roman" w:hAnsi="Times New Roman" w:cs="Times New Roman"/>
          <w:color w:val="000000" w:themeColor="text1"/>
        </w:rPr>
        <w:t xml:space="preserve"> на сумму 31971,51 руб.</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lang w:eastAsia="en-US"/>
        </w:rPr>
        <w:t xml:space="preserve">18. </w:t>
      </w:r>
      <w:r w:rsidRPr="0054770D">
        <w:rPr>
          <w:color w:val="000000" w:themeColor="text1"/>
          <w:sz w:val="22"/>
          <w:szCs w:val="22"/>
        </w:rPr>
        <w:t xml:space="preserve">В нарушение пункту 2 статьи 432 Гражданского кодекса РФ, Закона №44-ФЗ, в части договоров, на дату заключения контрактов не были согласованы существенные условия контракта: </w:t>
      </w:r>
    </w:p>
    <w:p w:rsidR="0054770D" w:rsidRPr="0054770D" w:rsidRDefault="0054770D" w:rsidP="0054770D">
      <w:pPr>
        <w:pStyle w:val="ConsPlusNormal"/>
        <w:ind w:firstLine="709"/>
        <w:jc w:val="both"/>
        <w:rPr>
          <w:color w:val="000000" w:themeColor="text1"/>
          <w:sz w:val="22"/>
          <w:szCs w:val="22"/>
          <w:lang w:eastAsia="en-US"/>
        </w:rPr>
      </w:pPr>
      <w:r w:rsidRPr="0054770D">
        <w:rPr>
          <w:color w:val="000000" w:themeColor="text1"/>
          <w:sz w:val="22"/>
          <w:szCs w:val="22"/>
          <w:lang w:eastAsia="en-US"/>
        </w:rPr>
        <w:t>- в 3 отсутствует наименование товара (№4 от 26.03.2019, №132 от 30.08.2019, №179 от 18.09.2019);</w:t>
      </w:r>
    </w:p>
    <w:p w:rsidR="0054770D" w:rsidRPr="0054770D" w:rsidRDefault="0054770D" w:rsidP="0054770D">
      <w:pPr>
        <w:pStyle w:val="ConsPlusNormal"/>
        <w:ind w:firstLine="709"/>
        <w:jc w:val="both"/>
        <w:rPr>
          <w:color w:val="000000" w:themeColor="text1"/>
          <w:sz w:val="22"/>
          <w:szCs w:val="22"/>
          <w:lang w:eastAsia="en-US"/>
        </w:rPr>
      </w:pPr>
      <w:r w:rsidRPr="0054770D">
        <w:rPr>
          <w:color w:val="000000" w:themeColor="text1"/>
          <w:sz w:val="22"/>
          <w:szCs w:val="22"/>
          <w:lang w:eastAsia="en-US"/>
        </w:rPr>
        <w:t>- в 9 не определено количество товара подлежащего поставке (№48 от 13.02.2019, №15 от 14.02.2019, №4 от 26.03.2019, №220 от 07.05.2019, №306 СМ-ТЦ/2019 от 07.05.2019, №132 от 30.08.2019, №179 от 18.09.2019, №б/н от 01.05.2019, №б/н от 20.08.2019);</w:t>
      </w:r>
    </w:p>
    <w:p w:rsidR="0054770D" w:rsidRPr="0054770D" w:rsidRDefault="0054770D" w:rsidP="0054770D">
      <w:pPr>
        <w:pStyle w:val="ConsPlusNormal"/>
        <w:ind w:firstLine="709"/>
        <w:jc w:val="both"/>
        <w:rPr>
          <w:color w:val="000000" w:themeColor="text1"/>
          <w:sz w:val="22"/>
          <w:szCs w:val="22"/>
          <w:lang w:eastAsia="en-US"/>
        </w:rPr>
      </w:pPr>
      <w:r w:rsidRPr="0054770D">
        <w:rPr>
          <w:color w:val="000000" w:themeColor="text1"/>
          <w:sz w:val="22"/>
          <w:szCs w:val="22"/>
          <w:lang w:eastAsia="en-US"/>
        </w:rPr>
        <w:t>- в 2 отсутствует цена контракта (№70040150001078 от 27.12.2018, №б/н от 01.05.2019).</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lang w:eastAsia="en-US"/>
        </w:rPr>
        <w:t xml:space="preserve">19. </w:t>
      </w:r>
      <w:r w:rsidRPr="0054770D">
        <w:rPr>
          <w:color w:val="000000" w:themeColor="text1"/>
          <w:sz w:val="22"/>
          <w:szCs w:val="22"/>
        </w:rPr>
        <w:t xml:space="preserve">В 17 договорах (контрактах) заключенных Учреждением с индивидуальными предпринимателями, отсутствует </w:t>
      </w:r>
      <w:r w:rsidRPr="0054770D">
        <w:rPr>
          <w:color w:val="000000" w:themeColor="text1"/>
          <w:sz w:val="22"/>
          <w:szCs w:val="22"/>
          <w:u w:val="single"/>
        </w:rPr>
        <w:t>полная</w:t>
      </w:r>
      <w:r w:rsidRPr="0054770D">
        <w:rPr>
          <w:color w:val="000000" w:themeColor="text1"/>
          <w:sz w:val="22"/>
          <w:szCs w:val="22"/>
        </w:rPr>
        <w:t xml:space="preserve"> информация о «Свидетельстве о внесении записи в Единый государственный реестр индивидуальных предпринимателей».</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20. В нарушение статьи 103 Закона №44-ФЗ, договор (контракт) энергоснабжения №770040150001078, от 27.12.2018 и протокол разногласий к данному договору, не размещены в ЕИС в реестре контрактов.</w:t>
      </w:r>
    </w:p>
    <w:p w:rsidR="0054770D" w:rsidRPr="0054770D" w:rsidRDefault="0054770D" w:rsidP="0054770D">
      <w:pPr>
        <w:pStyle w:val="ConsPlusNormal"/>
        <w:ind w:firstLine="709"/>
        <w:jc w:val="both"/>
        <w:rPr>
          <w:color w:val="000000" w:themeColor="text1"/>
          <w:sz w:val="22"/>
          <w:szCs w:val="22"/>
          <w:lang w:eastAsia="en-US"/>
        </w:rPr>
      </w:pPr>
      <w:r w:rsidRPr="0054770D">
        <w:rPr>
          <w:color w:val="000000" w:themeColor="text1"/>
          <w:sz w:val="22"/>
          <w:szCs w:val="22"/>
        </w:rPr>
        <w:t>Не</w:t>
      </w:r>
      <w:r>
        <w:rPr>
          <w:color w:val="000000" w:themeColor="text1"/>
          <w:sz w:val="22"/>
          <w:szCs w:val="22"/>
        </w:rPr>
        <w:t xml:space="preserve"> </w:t>
      </w:r>
      <w:r w:rsidRPr="0054770D">
        <w:rPr>
          <w:color w:val="000000" w:themeColor="text1"/>
          <w:sz w:val="22"/>
          <w:szCs w:val="22"/>
        </w:rPr>
        <w:t xml:space="preserve">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23" w:history="1">
        <w:r w:rsidRPr="0054770D">
          <w:rPr>
            <w:color w:val="000000" w:themeColor="text1"/>
            <w:sz w:val="22"/>
            <w:szCs w:val="22"/>
          </w:rPr>
          <w:t>законодательством</w:t>
        </w:r>
      </w:hyperlink>
      <w:r w:rsidRPr="0054770D">
        <w:rPr>
          <w:color w:val="000000" w:themeColor="text1"/>
          <w:sz w:val="22"/>
          <w:szCs w:val="22"/>
        </w:rPr>
        <w:t xml:space="preserve"> Российской Федерации о контрактной системе в сфере закупок - влечет наложение административного штрафа на должностных лиц в размере </w:t>
      </w:r>
      <w:r w:rsidRPr="0054770D">
        <w:rPr>
          <w:i/>
          <w:color w:val="000000" w:themeColor="text1"/>
          <w:sz w:val="22"/>
          <w:szCs w:val="22"/>
        </w:rPr>
        <w:t>пятидесяти тысяч рублей</w:t>
      </w:r>
      <w:r w:rsidRPr="0054770D">
        <w:rPr>
          <w:color w:val="000000" w:themeColor="text1"/>
          <w:sz w:val="22"/>
          <w:szCs w:val="22"/>
        </w:rPr>
        <w:t>;</w:t>
      </w:r>
      <w:r>
        <w:rPr>
          <w:color w:val="000000" w:themeColor="text1"/>
          <w:sz w:val="22"/>
          <w:szCs w:val="22"/>
        </w:rPr>
        <w:t xml:space="preserve"> </w:t>
      </w:r>
      <w:r w:rsidRPr="0054770D">
        <w:rPr>
          <w:color w:val="000000" w:themeColor="text1"/>
          <w:sz w:val="22"/>
          <w:szCs w:val="22"/>
        </w:rPr>
        <w:t xml:space="preserve">на юридических лиц - </w:t>
      </w:r>
      <w:r w:rsidRPr="0054770D">
        <w:rPr>
          <w:i/>
          <w:color w:val="000000" w:themeColor="text1"/>
          <w:sz w:val="22"/>
          <w:szCs w:val="22"/>
        </w:rPr>
        <w:t xml:space="preserve">пятисот тысяч рублей </w:t>
      </w:r>
      <w:r w:rsidRPr="0054770D">
        <w:rPr>
          <w:color w:val="000000" w:themeColor="text1"/>
          <w:sz w:val="22"/>
          <w:szCs w:val="22"/>
        </w:rPr>
        <w:t>(часть 3 статьи 7.30 КоАП</w:t>
      </w:r>
      <w:r>
        <w:rPr>
          <w:color w:val="000000" w:themeColor="text1"/>
          <w:sz w:val="22"/>
          <w:szCs w:val="22"/>
        </w:rPr>
        <w:t>)</w:t>
      </w:r>
    </w:p>
    <w:p w:rsidR="0054770D" w:rsidRPr="0054770D" w:rsidRDefault="0054770D" w:rsidP="0054770D">
      <w:pPr>
        <w:pStyle w:val="ConsPlusNormal"/>
        <w:ind w:firstLine="709"/>
        <w:jc w:val="both"/>
        <w:rPr>
          <w:color w:val="000000" w:themeColor="text1"/>
          <w:sz w:val="22"/>
          <w:szCs w:val="22"/>
          <w:lang w:eastAsia="en-US"/>
        </w:rPr>
      </w:pPr>
      <w:r w:rsidRPr="0054770D">
        <w:rPr>
          <w:color w:val="000000" w:themeColor="text1"/>
          <w:sz w:val="22"/>
          <w:szCs w:val="22"/>
          <w:lang w:eastAsia="en-US"/>
        </w:rPr>
        <w:t xml:space="preserve">21. В нарушение </w:t>
      </w:r>
      <w:r w:rsidRPr="0054770D">
        <w:rPr>
          <w:color w:val="000000" w:themeColor="text1"/>
          <w:sz w:val="22"/>
          <w:szCs w:val="22"/>
        </w:rPr>
        <w:t>части 3 статьи 455 Гражданского кодекса РФ в</w:t>
      </w:r>
      <w:r w:rsidRPr="0054770D">
        <w:rPr>
          <w:color w:val="000000" w:themeColor="text1"/>
          <w:sz w:val="22"/>
          <w:szCs w:val="22"/>
          <w:lang w:eastAsia="en-US"/>
        </w:rPr>
        <w:t xml:space="preserve"> части договоров указано, что цена и ассортимент товара «указаны» в товарных документах, товарных накладных, счет – фактурах, счетах и т.д.</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lang w:eastAsia="en-US"/>
        </w:rPr>
        <w:t>Указанные документы</w:t>
      </w:r>
      <w:r w:rsidRPr="0054770D">
        <w:rPr>
          <w:color w:val="000000" w:themeColor="text1"/>
          <w:sz w:val="22"/>
          <w:szCs w:val="22"/>
        </w:rPr>
        <w:t>, не могут являться документом, определяющим предмет контракта (поставки), так как он согласован (подписан) только одной стороной - исполнителем.</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lang w:eastAsia="en-US"/>
        </w:rPr>
        <w:t xml:space="preserve">22. </w:t>
      </w:r>
      <w:r w:rsidRPr="0054770D">
        <w:rPr>
          <w:rFonts w:ascii="Times New Roman" w:hAnsi="Times New Roman" w:cs="Times New Roman"/>
          <w:color w:val="000000" w:themeColor="text1"/>
        </w:rPr>
        <w:t xml:space="preserve">В нарушение пунктов 1 и 6 статьи 3 Закона № 44–ФЗ, в трех договорах, участниками договора являются </w:t>
      </w:r>
      <w:r w:rsidRPr="0054770D">
        <w:rPr>
          <w:rFonts w:ascii="Times New Roman" w:hAnsi="Times New Roman" w:cs="Times New Roman"/>
          <w:color w:val="000000" w:themeColor="text1"/>
          <w:u w:val="single"/>
        </w:rPr>
        <w:t>три</w:t>
      </w:r>
      <w:r w:rsidRPr="0054770D">
        <w:rPr>
          <w:rFonts w:ascii="Times New Roman" w:hAnsi="Times New Roman" w:cs="Times New Roman"/>
          <w:color w:val="000000" w:themeColor="text1"/>
        </w:rPr>
        <w:t xml:space="preserve"> стороны – заказчик, исполнитель и потребитель.</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lang w:eastAsia="en-US"/>
        </w:rPr>
        <w:t xml:space="preserve">23. В нарушение </w:t>
      </w:r>
      <w:hyperlink r:id="rId24" w:anchor="block_1601" w:tgtFrame="_blank" w:history="1">
        <w:r w:rsidRPr="0054770D">
          <w:rPr>
            <w:rStyle w:val="a3"/>
            <w:color w:val="000000" w:themeColor="text1"/>
            <w:sz w:val="22"/>
            <w:szCs w:val="22"/>
          </w:rPr>
          <w:t>пункта 1 статьи 160</w:t>
        </w:r>
      </w:hyperlink>
      <w:r w:rsidRPr="0054770D">
        <w:rPr>
          <w:color w:val="000000" w:themeColor="text1"/>
          <w:sz w:val="22"/>
          <w:szCs w:val="22"/>
        </w:rPr>
        <w:t xml:space="preserve"> Гражданского кодекса РФ, в одном договоре, отсутствует подпись заказчика, подпись и печать поставщика являются ксерокопиями.</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24. В нарушение пункта 2 статьи 432 Гражданского кодекса РФ, Закона №44-ФЗ, в четырех договорах, приложения и «Спецификации» к договорам, не подписаны заказчиком, следовательно, существенные условия договора - количество, наименование и цена за единицу товара, в договоре не согласованы. Кроме того, в перечисленных договорах название Закона №44-ФЗ, указано некорректно.</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lang w:eastAsia="en-US"/>
        </w:rPr>
        <w:t xml:space="preserve">25. В нарушение </w:t>
      </w:r>
      <w:r w:rsidRPr="0054770D">
        <w:rPr>
          <w:color w:val="000000" w:themeColor="text1"/>
          <w:sz w:val="22"/>
          <w:szCs w:val="22"/>
        </w:rPr>
        <w:t xml:space="preserve">статей 34 и 95, пункта 1 части 1 статьи 95 Закона №44-ФЗ, в одном договоре на «Оказание услуг по обращению с твердыми коммунальными отходами», цена контракта была снижена на 74,4%, ставка снижена на 11,5%, «дополнительное соглашение к договору» составлено не было, условие о снижение цены контракта по соглашению сторон в договоре </w:t>
      </w:r>
      <w:r w:rsidRPr="0054770D">
        <w:rPr>
          <w:i/>
          <w:color w:val="000000" w:themeColor="text1"/>
          <w:sz w:val="22"/>
          <w:szCs w:val="22"/>
        </w:rPr>
        <w:t>не предусмотрено</w:t>
      </w:r>
      <w:r w:rsidRPr="0054770D">
        <w:rPr>
          <w:color w:val="000000" w:themeColor="text1"/>
          <w:sz w:val="22"/>
          <w:szCs w:val="22"/>
        </w:rPr>
        <w:t xml:space="preserve">. Учреждением допущено изменение существенных условий контракта при его исполнении, </w:t>
      </w:r>
      <w:r w:rsidRPr="0054770D">
        <w:rPr>
          <w:i/>
          <w:color w:val="000000" w:themeColor="text1"/>
          <w:sz w:val="22"/>
          <w:szCs w:val="22"/>
        </w:rPr>
        <w:t xml:space="preserve">более чем </w:t>
      </w:r>
      <w:r w:rsidRPr="0054770D">
        <w:rPr>
          <w:i/>
          <w:color w:val="000000" w:themeColor="text1"/>
          <w:sz w:val="22"/>
          <w:szCs w:val="22"/>
          <w:u w:val="single"/>
        </w:rPr>
        <w:t>на десять процентов</w:t>
      </w:r>
      <w:r w:rsidRPr="0054770D">
        <w:rPr>
          <w:i/>
          <w:color w:val="000000" w:themeColor="text1"/>
          <w:sz w:val="22"/>
          <w:szCs w:val="22"/>
        </w:rPr>
        <w:t xml:space="preserve"> цены контракта</w:t>
      </w:r>
      <w:r w:rsidRPr="0054770D">
        <w:rPr>
          <w:color w:val="000000" w:themeColor="text1"/>
          <w:sz w:val="22"/>
          <w:szCs w:val="22"/>
        </w:rPr>
        <w:t>.</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i/>
          <w:color w:val="000000" w:themeColor="text1"/>
        </w:rPr>
      </w:pPr>
      <w:r w:rsidRPr="0054770D">
        <w:rPr>
          <w:rFonts w:ascii="Times New Roman" w:hAnsi="Times New Roman" w:cs="Times New Roman"/>
          <w:color w:val="000000" w:themeColor="text1"/>
        </w:rPr>
        <w:lastRenderedPageBreak/>
        <w:t xml:space="preserve">Данные действия заказчика является нарушением части 4 статьи 7.32 КоАП РФ (Изменение условий контракта, в том числе увеличение цен товаров, работ, услуг, если возможность изменения условий контракта не предусмотрена Законом №44-ФЗ), влечет наложение административного штрафа на должностных лиц в размере </w:t>
      </w:r>
      <w:r w:rsidRPr="0054770D">
        <w:rPr>
          <w:rFonts w:ascii="Times New Roman" w:hAnsi="Times New Roman" w:cs="Times New Roman"/>
          <w:i/>
          <w:color w:val="000000" w:themeColor="text1"/>
        </w:rPr>
        <w:t>двадцати тысяч рублей</w:t>
      </w:r>
      <w:r w:rsidRPr="0054770D">
        <w:rPr>
          <w:rFonts w:ascii="Times New Roman" w:hAnsi="Times New Roman" w:cs="Times New Roman"/>
          <w:color w:val="000000" w:themeColor="text1"/>
        </w:rPr>
        <w:t xml:space="preserve">; на юридических лиц - </w:t>
      </w:r>
      <w:r w:rsidRPr="0054770D">
        <w:rPr>
          <w:rFonts w:ascii="Times New Roman" w:hAnsi="Times New Roman" w:cs="Times New Roman"/>
          <w:i/>
          <w:color w:val="000000" w:themeColor="text1"/>
        </w:rPr>
        <w:t>двухсот тысяч рублей.</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26. Не смотря на то, что вышеуказанные договоры, были составлены с нарушениями статьи 432 Гражданского кодекса РФ, Закона №44-ФЗ, они были подписаны директором Учреждения и  приняты к оплате бухгалтерией.</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lang w:eastAsia="en-US"/>
        </w:rPr>
        <w:t xml:space="preserve">27. В </w:t>
      </w:r>
      <w:r w:rsidRPr="0054770D">
        <w:rPr>
          <w:rFonts w:ascii="Times New Roman" w:hAnsi="Times New Roman" w:cs="Times New Roman"/>
          <w:color w:val="000000" w:themeColor="text1"/>
        </w:rPr>
        <w:t>Договоре от 28.08.2019 № 80 объект закупки, «Капитальный ремонт автоматической пожарной сигнализации и системы оповещения и управления эвакуацией в здании МБОУ ДО «Подгорнская ДХШ», подрядчик ООО «Тигр», установлен ряд технических ошибок при формировании Технического задания и Справок №КС-2, №КС – 3.</w:t>
      </w:r>
    </w:p>
    <w:p w:rsidR="0054770D" w:rsidRPr="0054770D" w:rsidRDefault="0054770D" w:rsidP="0054770D">
      <w:pPr>
        <w:pStyle w:val="ConsPlusNormal"/>
        <w:ind w:firstLine="709"/>
        <w:jc w:val="both"/>
        <w:rPr>
          <w:color w:val="000000" w:themeColor="text1"/>
          <w:sz w:val="22"/>
          <w:szCs w:val="22"/>
          <w:lang w:eastAsia="en-US"/>
        </w:rPr>
      </w:pPr>
      <w:r w:rsidRPr="0054770D">
        <w:rPr>
          <w:color w:val="000000" w:themeColor="text1"/>
          <w:sz w:val="22"/>
          <w:szCs w:val="22"/>
          <w:lang w:eastAsia="en-US"/>
        </w:rPr>
        <w:t xml:space="preserve">28. В нарушение </w:t>
      </w:r>
      <w:hyperlink r:id="rId25" w:history="1">
        <w:r w:rsidRPr="0054770D">
          <w:rPr>
            <w:rStyle w:val="a3"/>
            <w:color w:val="000000" w:themeColor="text1"/>
            <w:sz w:val="22"/>
            <w:szCs w:val="22"/>
          </w:rPr>
          <w:t>части 2 статьи 9 Закона № 402-ФЗ</w:t>
        </w:r>
      </w:hyperlink>
      <w:r w:rsidRPr="0054770D">
        <w:rPr>
          <w:color w:val="000000" w:themeColor="text1"/>
          <w:sz w:val="22"/>
          <w:szCs w:val="22"/>
        </w:rPr>
        <w:t>, в Учетной политике Учреждения, не установлена форма первичного учетного документа «Акт приемки выполненных работ» к договорам возмездного оказания услуг №2 от 21.01.2019 и №3 от 24.05.2019, (не обеспечено наличие обязательных реквизитов).</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lang w:eastAsia="en-US"/>
        </w:rPr>
        <w:t xml:space="preserve">29. </w:t>
      </w:r>
      <w:r w:rsidRPr="0054770D">
        <w:rPr>
          <w:color w:val="000000" w:themeColor="text1"/>
          <w:sz w:val="22"/>
          <w:szCs w:val="22"/>
        </w:rPr>
        <w:t>При выборочной проверке путевых листов, установлены нарушения статьи 9</w:t>
      </w:r>
      <w:hyperlink r:id="rId26" w:history="1">
        <w:r w:rsidRPr="0054770D">
          <w:rPr>
            <w:rStyle w:val="a3"/>
            <w:color w:val="000000" w:themeColor="text1"/>
            <w:sz w:val="22"/>
            <w:szCs w:val="22"/>
          </w:rPr>
          <w:t xml:space="preserve"> Закона № 402-ФЗ</w:t>
        </w:r>
      </w:hyperlink>
      <w:r w:rsidRPr="0054770D">
        <w:rPr>
          <w:color w:val="000000" w:themeColor="text1"/>
          <w:sz w:val="22"/>
          <w:szCs w:val="22"/>
        </w:rPr>
        <w:t xml:space="preserve">, </w:t>
      </w:r>
      <w:hyperlink r:id="rId27" w:history="1">
        <w:r w:rsidRPr="0054770D">
          <w:rPr>
            <w:color w:val="000000" w:themeColor="text1"/>
            <w:sz w:val="22"/>
            <w:szCs w:val="22"/>
          </w:rPr>
          <w:t>Приказа</w:t>
        </w:r>
      </w:hyperlink>
      <w:r w:rsidRPr="0054770D">
        <w:rPr>
          <w:color w:val="000000" w:themeColor="text1"/>
          <w:sz w:val="22"/>
          <w:szCs w:val="22"/>
        </w:rPr>
        <w:t xml:space="preserve"> №152 и пункта 7 Инструкции № 157н (отсутствует ряд обязательных реквизитов, формы первичных учетных документов не утверждены Учетной политикой). </w:t>
      </w:r>
    </w:p>
    <w:p w:rsidR="0054770D" w:rsidRPr="0054770D" w:rsidRDefault="0054770D" w:rsidP="0054770D">
      <w:pPr>
        <w:pStyle w:val="ConsPlusNormal"/>
        <w:ind w:firstLine="709"/>
        <w:jc w:val="both"/>
        <w:rPr>
          <w:color w:val="000000" w:themeColor="text1"/>
          <w:sz w:val="22"/>
          <w:szCs w:val="22"/>
          <w:lang w:eastAsia="en-US"/>
        </w:rPr>
      </w:pPr>
      <w:r w:rsidRPr="0054770D">
        <w:rPr>
          <w:color w:val="000000" w:themeColor="text1"/>
          <w:sz w:val="22"/>
          <w:szCs w:val="22"/>
          <w:lang w:eastAsia="en-US"/>
        </w:rPr>
        <w:t xml:space="preserve">30. В нарушение </w:t>
      </w:r>
      <w:hyperlink r:id="rId28" w:history="1">
        <w:r w:rsidRPr="0054770D">
          <w:rPr>
            <w:color w:val="000000" w:themeColor="text1"/>
            <w:sz w:val="22"/>
            <w:szCs w:val="22"/>
          </w:rPr>
          <w:t>пункта 25</w:t>
        </w:r>
      </w:hyperlink>
      <w:r w:rsidRPr="0054770D">
        <w:rPr>
          <w:color w:val="000000" w:themeColor="text1"/>
          <w:sz w:val="22"/>
          <w:szCs w:val="22"/>
        </w:rPr>
        <w:t xml:space="preserve"> Инструкции № 162н, требований Инструкции №157н, к актам на списание материальных запасов, не приобщены «ведомости выдачи материальных ценностей на нужды учреждения </w:t>
      </w:r>
      <w:hyperlink r:id="rId29" w:history="1">
        <w:r w:rsidRPr="0054770D">
          <w:rPr>
            <w:color w:val="000000" w:themeColor="text1"/>
            <w:sz w:val="22"/>
            <w:szCs w:val="22"/>
          </w:rPr>
          <w:t>(ф. 0504210)</w:t>
        </w:r>
      </w:hyperlink>
      <w:r w:rsidRPr="0054770D">
        <w:rPr>
          <w:color w:val="000000" w:themeColor="text1"/>
          <w:sz w:val="22"/>
          <w:szCs w:val="22"/>
        </w:rPr>
        <w:t>», утвержденные руководителем.</w:t>
      </w:r>
    </w:p>
    <w:p w:rsidR="0054770D" w:rsidRPr="0054770D" w:rsidRDefault="0054770D" w:rsidP="0054770D">
      <w:pPr>
        <w:tabs>
          <w:tab w:val="left" w:pos="2244"/>
        </w:tabs>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lang w:eastAsia="en-US"/>
        </w:rPr>
        <w:t xml:space="preserve">31. </w:t>
      </w:r>
      <w:r w:rsidRPr="0054770D">
        <w:rPr>
          <w:rFonts w:ascii="Times New Roman" w:hAnsi="Times New Roman" w:cs="Times New Roman"/>
          <w:color w:val="000000" w:themeColor="text1"/>
        </w:rPr>
        <w:t xml:space="preserve">Выборочная проверка исполнения условий договоров (контрактов) заказчиком, показала нарушение порядка оплаты по исполненным договорам (контрактам) (по срокам оплаты), от 1 до 74 дней. </w:t>
      </w:r>
    </w:p>
    <w:p w:rsidR="0054770D" w:rsidRPr="0054770D" w:rsidRDefault="0054770D" w:rsidP="0054770D">
      <w:pPr>
        <w:tabs>
          <w:tab w:val="left" w:pos="2244"/>
        </w:tabs>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Не надлежащее исполнение договоров (контрактов) заказчиком, влечет применение мер ответственности со стороны поставщиков и способствует неэффективному расходованию бюджетных средств заказчика.</w:t>
      </w:r>
    </w:p>
    <w:p w:rsidR="0054770D" w:rsidRPr="0054770D" w:rsidRDefault="0054770D" w:rsidP="0054770D">
      <w:pPr>
        <w:pStyle w:val="ConsPlusNormal"/>
        <w:ind w:firstLine="709"/>
        <w:jc w:val="both"/>
        <w:rPr>
          <w:color w:val="000000" w:themeColor="text1"/>
          <w:sz w:val="22"/>
          <w:szCs w:val="22"/>
          <w:lang w:eastAsia="en-US"/>
        </w:rPr>
      </w:pPr>
      <w:r w:rsidRPr="0054770D">
        <w:rPr>
          <w:color w:val="000000" w:themeColor="text1"/>
          <w:sz w:val="22"/>
          <w:szCs w:val="22"/>
          <w:lang w:eastAsia="en-US"/>
        </w:rPr>
        <w:t xml:space="preserve">32. В нарушение </w:t>
      </w:r>
      <w:r w:rsidRPr="0054770D">
        <w:rPr>
          <w:color w:val="000000" w:themeColor="text1"/>
          <w:sz w:val="22"/>
          <w:szCs w:val="22"/>
        </w:rPr>
        <w:t>части 3 статьи 94 Закона № 44-ФЗ, экспертиза по определению соответствия поставленного товара, выполненной услуги, условиям контракта не проводилась или носит формальный характер.</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Ответственные за экспертизу лица, несут персональную ответственность, в соответствии с законодательством Российской Федерации, в зависимости от тяжести наступивших последствий, в результате некачественно проведенной ими экспертизы.</w:t>
      </w:r>
    </w:p>
    <w:p w:rsidR="0054770D" w:rsidRPr="0054770D" w:rsidRDefault="0054770D" w:rsidP="0054770D">
      <w:pPr>
        <w:pStyle w:val="aff0"/>
        <w:spacing w:before="0" w:beforeAutospacing="0" w:after="0" w:afterAutospacing="0"/>
        <w:ind w:firstLine="709"/>
        <w:jc w:val="both"/>
        <w:rPr>
          <w:color w:val="000000" w:themeColor="text1"/>
          <w:sz w:val="22"/>
          <w:szCs w:val="22"/>
        </w:rPr>
      </w:pPr>
      <w:r w:rsidRPr="0054770D">
        <w:rPr>
          <w:color w:val="000000" w:themeColor="text1"/>
          <w:sz w:val="22"/>
          <w:szCs w:val="22"/>
          <w:lang w:eastAsia="en-US"/>
        </w:rPr>
        <w:t xml:space="preserve">33. </w:t>
      </w:r>
      <w:r w:rsidRPr="0054770D">
        <w:rPr>
          <w:color w:val="000000" w:themeColor="text1"/>
          <w:sz w:val="22"/>
          <w:szCs w:val="22"/>
        </w:rPr>
        <w:t>Проверка показала, что объекты закупок соответствуют функциям и полномочиям бюджетного Учреждения. Расходы на закупки соответствуют целям закупок, определенным с учетом положений статьи 13 Закона № 44-ФЗ, иными нормативными актам о контрактной системе в сфере закупок.</w:t>
      </w:r>
    </w:p>
    <w:p w:rsidR="0054770D" w:rsidRPr="0054770D" w:rsidRDefault="0054770D" w:rsidP="0054770D">
      <w:pPr>
        <w:tabs>
          <w:tab w:val="left" w:pos="709"/>
          <w:tab w:val="left" w:pos="993"/>
        </w:tabs>
        <w:spacing w:after="0" w:line="240" w:lineRule="auto"/>
        <w:ind w:firstLine="709"/>
        <w:jc w:val="both"/>
        <w:rPr>
          <w:rFonts w:ascii="Times New Roman" w:hAnsi="Times New Roman" w:cs="Times New Roman"/>
          <w:bCs/>
          <w:color w:val="000000" w:themeColor="text1"/>
        </w:rPr>
      </w:pPr>
      <w:r w:rsidRPr="0054770D">
        <w:rPr>
          <w:rFonts w:ascii="Times New Roman" w:hAnsi="Times New Roman" w:cs="Times New Roman"/>
          <w:color w:val="000000" w:themeColor="text1"/>
          <w:lang w:eastAsia="en-US"/>
        </w:rPr>
        <w:t xml:space="preserve">34. </w:t>
      </w:r>
      <w:r w:rsidRPr="0054770D">
        <w:rPr>
          <w:rFonts w:ascii="Times New Roman" w:hAnsi="Times New Roman" w:cs="Times New Roman"/>
          <w:color w:val="000000" w:themeColor="text1"/>
        </w:rPr>
        <w:t xml:space="preserve">Характер и периодичность выявленных в ходе аудита нарушений, указывает на отсутствие какого либо контроля со стороны </w:t>
      </w:r>
      <w:r w:rsidRPr="0054770D">
        <w:rPr>
          <w:rFonts w:ascii="Times New Roman" w:hAnsi="Times New Roman" w:cs="Times New Roman"/>
          <w:bCs/>
          <w:color w:val="000000" w:themeColor="text1"/>
        </w:rPr>
        <w:t xml:space="preserve">главного распорядителя бюджетных средств, </w:t>
      </w:r>
      <w:r w:rsidRPr="0054770D">
        <w:rPr>
          <w:rFonts w:ascii="Times New Roman" w:hAnsi="Times New Roman" w:cs="Times New Roman"/>
          <w:color w:val="000000" w:themeColor="text1"/>
        </w:rPr>
        <w:t>Отдела по культуре (далее – ГРБС). Как видно из результатов настоящей проверки, Учреждение нуждается в осуществлении контроля со стороны ГРБС, на всех этапах проведения закупок товаров, работ и услуг для нужд МБОУ ДО «Подгорнская ДХШ»</w:t>
      </w:r>
      <w:r w:rsidRPr="0054770D">
        <w:rPr>
          <w:rFonts w:ascii="Times New Roman" w:hAnsi="Times New Roman" w:cs="Times New Roman"/>
          <w:bCs/>
          <w:color w:val="000000" w:themeColor="text1"/>
        </w:rPr>
        <w:t>.</w:t>
      </w:r>
    </w:p>
    <w:p w:rsidR="0054770D" w:rsidRPr="0054770D" w:rsidRDefault="0054770D" w:rsidP="0054770D">
      <w:pPr>
        <w:pStyle w:val="ConsPlusNormal"/>
        <w:ind w:firstLine="709"/>
        <w:jc w:val="both"/>
        <w:rPr>
          <w:color w:val="000000" w:themeColor="text1"/>
          <w:sz w:val="22"/>
          <w:szCs w:val="22"/>
        </w:rPr>
      </w:pPr>
      <w:r w:rsidRPr="0054770D">
        <w:rPr>
          <w:bCs/>
          <w:color w:val="000000" w:themeColor="text1"/>
          <w:sz w:val="22"/>
          <w:szCs w:val="22"/>
        </w:rPr>
        <w:t xml:space="preserve">35. </w:t>
      </w:r>
      <w:r w:rsidRPr="0054770D">
        <w:rPr>
          <w:color w:val="000000" w:themeColor="text1"/>
          <w:sz w:val="22"/>
          <w:szCs w:val="22"/>
        </w:rPr>
        <w:t>Учитывая, что в течение проверяемого периода, Заказчиком не применялись конкурентные способы определения поставщика, подрядчика, исполнителя, нет основания, полагать, что бюджетные средства использованы экономично и эффективно.</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36. Выявленные в результате контрольного мероприятия нарушения законодательства Российской Федерации о контрактной системе в сфере закупок, содержат признаки административного нарушения.</w:t>
      </w:r>
    </w:p>
    <w:p w:rsidR="0054770D" w:rsidRPr="0054770D" w:rsidRDefault="0054770D" w:rsidP="0054770D">
      <w:pPr>
        <w:pStyle w:val="20"/>
        <w:spacing w:after="0" w:line="240" w:lineRule="auto"/>
        <w:ind w:firstLine="709"/>
        <w:jc w:val="both"/>
        <w:rPr>
          <w:color w:val="000000" w:themeColor="text1"/>
          <w:sz w:val="22"/>
          <w:szCs w:val="22"/>
        </w:rPr>
      </w:pPr>
      <w:r w:rsidRPr="0054770D">
        <w:rPr>
          <w:color w:val="000000" w:themeColor="text1"/>
          <w:sz w:val="22"/>
          <w:szCs w:val="22"/>
        </w:rPr>
        <w:t xml:space="preserve">37. Нецелевого использования бюджетных средств не установлено. </w:t>
      </w:r>
    </w:p>
    <w:p w:rsidR="0054770D" w:rsidRPr="0054770D" w:rsidRDefault="0054770D" w:rsidP="0054770D">
      <w:pPr>
        <w:pStyle w:val="20"/>
        <w:spacing w:after="0" w:line="240" w:lineRule="auto"/>
        <w:ind w:firstLine="709"/>
        <w:jc w:val="both"/>
        <w:rPr>
          <w:color w:val="000000" w:themeColor="text1"/>
          <w:sz w:val="22"/>
          <w:szCs w:val="22"/>
        </w:rPr>
      </w:pPr>
      <w:r w:rsidRPr="0054770D">
        <w:rPr>
          <w:color w:val="000000" w:themeColor="text1"/>
          <w:sz w:val="22"/>
          <w:szCs w:val="22"/>
        </w:rPr>
        <w:t>38. Выявленные нарушения не повлияли на результаты осуществления закупок.</w:t>
      </w:r>
    </w:p>
    <w:p w:rsidR="0054770D" w:rsidRPr="0054770D" w:rsidRDefault="0054770D" w:rsidP="0054770D">
      <w:pPr>
        <w:pStyle w:val="a6"/>
        <w:spacing w:after="0" w:line="240" w:lineRule="auto"/>
        <w:ind w:firstLine="709"/>
        <w:jc w:val="both"/>
        <w:rPr>
          <w:rFonts w:ascii="Times New Roman" w:hAnsi="Times New Roman" w:cs="Times New Roman"/>
          <w:color w:val="000000" w:themeColor="text1"/>
          <w:u w:val="single"/>
        </w:rPr>
      </w:pPr>
      <w:r w:rsidRPr="0054770D">
        <w:rPr>
          <w:rFonts w:ascii="Times New Roman" w:hAnsi="Times New Roman" w:cs="Times New Roman"/>
          <w:b/>
          <w:bCs/>
          <w:color w:val="000000" w:themeColor="text1"/>
        </w:rPr>
        <w:t xml:space="preserve">2.6. </w:t>
      </w:r>
      <w:r w:rsidRPr="0054770D">
        <w:rPr>
          <w:rFonts w:ascii="Times New Roman" w:hAnsi="Times New Roman" w:cs="Times New Roman"/>
          <w:b/>
          <w:color w:val="000000" w:themeColor="text1"/>
        </w:rPr>
        <w:t xml:space="preserve">«Проверка целевого использования бюджетных средств, при реализации муниципальной программы </w:t>
      </w:r>
      <w:r w:rsidRPr="0054770D">
        <w:rPr>
          <w:rFonts w:ascii="Times New Roman" w:hAnsi="Times New Roman" w:cs="Times New Roman"/>
          <w:b/>
          <w:bCs/>
          <w:iCs/>
          <w:color w:val="000000" w:themeColor="text1"/>
        </w:rPr>
        <w:t>«</w:t>
      </w:r>
      <w:r w:rsidRPr="0054770D">
        <w:rPr>
          <w:rFonts w:ascii="Times New Roman" w:hAnsi="Times New Roman" w:cs="Times New Roman"/>
          <w:b/>
          <w:color w:val="000000" w:themeColor="text1"/>
        </w:rPr>
        <w:t xml:space="preserve">Устойчивое развитие сельских территорий Чаинского района на 2014 – 2017 годы и на период до 2020 года» </w:t>
      </w:r>
      <w:r w:rsidRPr="0054770D">
        <w:rPr>
          <w:rFonts w:ascii="Times New Roman" w:hAnsi="Times New Roman" w:cs="Times New Roman"/>
          <w:color w:val="000000" w:themeColor="text1"/>
        </w:rPr>
        <w:t>(далее – Программа).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Основание для проведения контрольного мероприятия: пункт 12 плана работы Контрольно-счетной комиссии муниципального образования «Чаинский район» на 2020 год.</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Проверяемый период: с 01 января по 31 декабря 2019 года.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lastRenderedPageBreak/>
        <w:t>Перечень проверенных объектов:</w:t>
      </w:r>
    </w:p>
    <w:p w:rsidR="0054770D" w:rsidRPr="0054770D" w:rsidRDefault="0054770D" w:rsidP="0054770D">
      <w:pPr>
        <w:spacing w:after="0" w:line="240" w:lineRule="auto"/>
        <w:ind w:firstLine="709"/>
        <w:jc w:val="both"/>
        <w:rPr>
          <w:rFonts w:ascii="Times New Roman" w:hAnsi="Times New Roman" w:cs="Times New Roman"/>
          <w:color w:val="000000" w:themeColor="text1"/>
          <w:u w:val="single"/>
        </w:rPr>
      </w:pPr>
      <w:r w:rsidRPr="0054770D">
        <w:rPr>
          <w:rFonts w:ascii="Times New Roman" w:hAnsi="Times New Roman" w:cs="Times New Roman"/>
          <w:color w:val="000000" w:themeColor="text1"/>
          <w:u w:val="single"/>
        </w:rPr>
        <w:t>Отдел сельского хозяйства Администрации Чаинского района.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Срок проведения контрольного мероприятия: с 02 ноября по 01 декабря 2020 года.</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iCs/>
          <w:color w:val="000000" w:themeColor="text1"/>
        </w:rPr>
      </w:pPr>
      <w:r w:rsidRPr="0054770D">
        <w:rPr>
          <w:rFonts w:ascii="Times New Roman" w:hAnsi="Times New Roman" w:cs="Times New Roman"/>
          <w:iCs/>
          <w:color w:val="000000" w:themeColor="text1"/>
        </w:rPr>
        <w:t>Перечень оформленных актов:</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iCs/>
          <w:color w:val="000000" w:themeColor="text1"/>
        </w:rPr>
        <w:t xml:space="preserve">акт по результатам контрольного мероприятия </w:t>
      </w:r>
      <w:r w:rsidRPr="0054770D">
        <w:rPr>
          <w:rFonts w:ascii="Times New Roman" w:hAnsi="Times New Roman" w:cs="Times New Roman"/>
          <w:color w:val="000000" w:themeColor="text1"/>
        </w:rPr>
        <w:t>от 01 декабря 2020 года №02-19/157/162.</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p>
    <w:p w:rsidR="0054770D" w:rsidRPr="0054770D" w:rsidRDefault="0054770D" w:rsidP="0054770D">
      <w:pPr>
        <w:pStyle w:val="a6"/>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Исполнитель Программы:</w:t>
      </w:r>
    </w:p>
    <w:p w:rsidR="0054770D" w:rsidRPr="0054770D" w:rsidRDefault="0054770D" w:rsidP="0054770D">
      <w:pPr>
        <w:pStyle w:val="a6"/>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Отдел сельского хозяйства Администрации Чаинского района (далее - Отдел сельского хозяйства).</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Цель Программы: «Повышение уровня и качества жизни сельского населения, создание комфортных условий для проживания на территории Чаинского района».</w:t>
      </w:r>
    </w:p>
    <w:p w:rsidR="0054770D" w:rsidRPr="0054770D" w:rsidRDefault="0054770D" w:rsidP="0054770D">
      <w:pPr>
        <w:pStyle w:val="a6"/>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Задачи Программы:</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Задача 1. Улучшение жилищных условий граждан, проживающих в сельской местности, в том числе молодых семей и молодых специалистов.</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Задача 2. Развитие сети общеобразовательных организаций в сельской местности.</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Задача 3. Грантовая поддержка местных инициатив граждан, проживающих в сельской местности.</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Программные мероприятия:</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 Обеспечение жильем граждан, проживающих в сельской местности, в том числе молодых семей и молодых специалистов (количество семей, улучшивших жилищные условия). </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Строительство средней общеобразовательной школы в с.Нижняя</w:t>
      </w:r>
      <w:r>
        <w:rPr>
          <w:rFonts w:ascii="Times New Roman" w:hAnsi="Times New Roman" w:cs="Times New Roman"/>
          <w:color w:val="000000" w:themeColor="text1"/>
        </w:rPr>
        <w:t xml:space="preserve"> </w:t>
      </w:r>
      <w:r w:rsidRPr="0054770D">
        <w:rPr>
          <w:rFonts w:ascii="Times New Roman" w:hAnsi="Times New Roman" w:cs="Times New Roman"/>
          <w:color w:val="000000" w:themeColor="text1"/>
        </w:rPr>
        <w:t>Тига (количество созданных учебных мест).</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Обустройство центральной площади с Подгорное Томской области (техническая готовность проекта,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Конечные результаты реализации муниципальной программы: </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улучшение жилищных условий 26 семьям, в том числе 17 молодым семьям и молодым специалистам;</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строительство школы в с. Нижняя</w:t>
      </w:r>
      <w:r>
        <w:rPr>
          <w:rFonts w:ascii="Times New Roman" w:hAnsi="Times New Roman" w:cs="Times New Roman"/>
          <w:color w:val="000000" w:themeColor="text1"/>
        </w:rPr>
        <w:t xml:space="preserve"> </w:t>
      </w:r>
      <w:r w:rsidRPr="0054770D">
        <w:rPr>
          <w:rFonts w:ascii="Times New Roman" w:hAnsi="Times New Roman" w:cs="Times New Roman"/>
          <w:color w:val="000000" w:themeColor="text1"/>
        </w:rPr>
        <w:t>Тига приведет к созданию 60 учебных мест  и 12 рабочих мест;</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обустройство центральной площади с Подгорное Томской области.</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 2019 году Задачей 1 являлось «Улучшение жилищных условий граждан, проживающих в сельской местности, в том числе молодых семей и молодых специалистов».</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 2019 году, количественные показатели реализации Программы, установленные и утвержденные по Задаче 1, определены Мероприятием 1 - улучшение жилищных условий 6 семьям, в том числе 4 молодым семьям и молодым специалистам и 2 гражданам, работающим в сельской местности.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 соответствии с Решением о бюджете, на 01.01.2020 (на конец года) объем финансирования Программы в целом составлял – 5734,47 тыс. руб. (без учета внебюджетных источников), в том числе:</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 2019 году запланированное Мероприятие 1 «Обеспечение жильем граждан, проживающих в сельской местности, в том числе молодых семей и молодых специалистов (количество семей, улучшивших жилищные условия)», исполнено на 100%.</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Согласно данным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на 1 января 2020 года (форма по ОКУД 0503127) кассовое исполнение расходов на выполнение муниципальной программы по Мероприятию 1, составило в общей сумме 4419,96 тыс. руб. или 100,0 % к утвержденным бюджетным назначениям.</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По решению рабочей группы по реализации Программы, участниками Программы в 2019 году признаны 6 человек подавшие заявления и имеющие право на получение социальной выплаты.</w:t>
      </w:r>
    </w:p>
    <w:p w:rsidR="0054770D" w:rsidRPr="0054770D" w:rsidRDefault="0054770D" w:rsidP="0054770D">
      <w:pPr>
        <w:pStyle w:val="20"/>
        <w:spacing w:after="0" w:line="240" w:lineRule="auto"/>
        <w:ind w:firstLine="709"/>
        <w:jc w:val="both"/>
        <w:rPr>
          <w:b/>
          <w:color w:val="000000" w:themeColor="text1"/>
          <w:sz w:val="22"/>
          <w:szCs w:val="22"/>
        </w:rPr>
      </w:pPr>
      <w:r w:rsidRPr="0054770D">
        <w:rPr>
          <w:b/>
          <w:color w:val="000000" w:themeColor="text1"/>
          <w:sz w:val="22"/>
          <w:szCs w:val="22"/>
        </w:rPr>
        <w:t>Выводы, нарушения и (или) недостатки, выявленные в ходе проведения контрольного мероприятия:</w:t>
      </w:r>
    </w:p>
    <w:p w:rsidR="0054770D" w:rsidRPr="0054770D" w:rsidRDefault="0054770D" w:rsidP="0054770D">
      <w:pPr>
        <w:pStyle w:val="a6"/>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 Программа</w:t>
      </w:r>
      <w:r w:rsidRPr="0054770D">
        <w:rPr>
          <w:rFonts w:ascii="Times New Roman" w:hAnsi="Times New Roman" w:cs="Times New Roman"/>
          <w:bCs/>
          <w:iCs/>
          <w:color w:val="000000" w:themeColor="text1"/>
        </w:rPr>
        <w:t xml:space="preserve"> «</w:t>
      </w:r>
      <w:r w:rsidRPr="0054770D">
        <w:rPr>
          <w:rFonts w:ascii="Times New Roman" w:hAnsi="Times New Roman" w:cs="Times New Roman"/>
          <w:color w:val="000000" w:themeColor="text1"/>
        </w:rPr>
        <w:t>Устойчивое развитие сельских территорий Чаинского района на 2014 – 2017 годы и на период до 2020 года», утверждена постановлением Администрации Чаинского района от 23.09.2013 № 627.</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lastRenderedPageBreak/>
        <w:t>2. В соответствии с Программой утвержденной Постановлением Администрации Чаинского района от 30.12.2019 №488, объем финансирования Программы на конец года, в целом составлял – 9956,76 (5734,47 + 4222,28).</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3. В соответствии с Решением о бюджете, на 01.01.2020 (на конец года) объем финансирования Программы в целом составлял – </w:t>
      </w:r>
      <w:r w:rsidRPr="0054770D">
        <w:rPr>
          <w:rFonts w:ascii="Times New Roman" w:hAnsi="Times New Roman" w:cs="Times New Roman"/>
          <w:color w:val="000000" w:themeColor="text1"/>
          <w:u w:val="single"/>
        </w:rPr>
        <w:t>5734,47 тыс. руб</w:t>
      </w:r>
      <w:r w:rsidRPr="0054770D">
        <w:rPr>
          <w:rFonts w:ascii="Times New Roman" w:hAnsi="Times New Roman" w:cs="Times New Roman"/>
          <w:color w:val="000000" w:themeColor="text1"/>
        </w:rPr>
        <w:t>. (без учета внебюджетных источников финансирования), в том числе:</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Мероприятие №1: «Обеспечение жильем граждан, проживающих в сельской местности, в том числе молодых семей и молодых специалистов (количество семей, улучшивших жилищные условия)»,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за счет средств районного бюджета назначения составили 315,72 тыс. руб.;</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за счет средств федерального бюджета– 2725,22 тыс. руб.;</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за счет средств областного бюджета: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558,18 тыс. руб. (софинансирование);</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- 820,85 тыс. руб.</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Итого: </w:t>
      </w:r>
      <w:r w:rsidRPr="0054770D">
        <w:rPr>
          <w:rFonts w:ascii="Times New Roman" w:hAnsi="Times New Roman" w:cs="Times New Roman"/>
          <w:color w:val="000000" w:themeColor="text1"/>
          <w:u w:val="single"/>
        </w:rPr>
        <w:t>4419,96</w:t>
      </w:r>
      <w:r w:rsidRPr="0054770D">
        <w:rPr>
          <w:rFonts w:ascii="Times New Roman" w:hAnsi="Times New Roman" w:cs="Times New Roman"/>
          <w:color w:val="000000" w:themeColor="text1"/>
        </w:rPr>
        <w:t xml:space="preserve"> тыс. руб.</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4. В 2019 году запланированное Мероприятие 1, исполнено на 100%.</w:t>
      </w:r>
    </w:p>
    <w:p w:rsidR="0054770D" w:rsidRPr="0054770D" w:rsidRDefault="0054770D" w:rsidP="0054770D">
      <w:pPr>
        <w:pStyle w:val="a6"/>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5. В нарушение пункта 3.1 раздела 3 и пункта 6.5 раздела 6 Порядка №543, проект постановления Администрации Чаинского района от 23.09.2013 № 627, «О внесении изменений в Программу «Устойчивое развитие сельских территорий Чаинского района на 2014-2017 годы и на период до 2020 года», на проверку и экспертизу, в</w:t>
      </w:r>
      <w:r>
        <w:rPr>
          <w:rFonts w:ascii="Times New Roman" w:hAnsi="Times New Roman" w:cs="Times New Roman"/>
          <w:color w:val="000000" w:themeColor="text1"/>
        </w:rPr>
        <w:t xml:space="preserve"> </w:t>
      </w:r>
      <w:r w:rsidRPr="0054770D">
        <w:rPr>
          <w:rFonts w:ascii="Times New Roman" w:hAnsi="Times New Roman" w:cs="Times New Roman"/>
          <w:color w:val="000000" w:themeColor="text1"/>
        </w:rPr>
        <w:t>Контрольно счетную комиссию не предоставлялся.</w:t>
      </w:r>
    </w:p>
    <w:p w:rsidR="0054770D" w:rsidRPr="0054770D" w:rsidRDefault="0054770D" w:rsidP="0054770D">
      <w:pPr>
        <w:pStyle w:val="a6"/>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6. В нарушение пункта 6.4 части 6 Порядка №543, изменения в Программу, (в связи с изменением, внесенным в Решение о бюджете №379) – не вносились, изменения в Программу внесены Постановлением от 30.12.2019 №488, нарушение срока составило 29 дней (02.12.2019).</w:t>
      </w:r>
    </w:p>
    <w:p w:rsidR="0054770D" w:rsidRPr="0054770D" w:rsidRDefault="0054770D" w:rsidP="0054770D">
      <w:pPr>
        <w:pStyle w:val="a6"/>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7. На 01.01.2020 жилищные условия улучшили 6 семей, в том числе 4 молодые семьи (приобретение жилого помещения) и 2 гражданина, проживающие в сельской местности и работающий по трудовому договору (строительство жилого дома).</w:t>
      </w:r>
    </w:p>
    <w:p w:rsidR="0054770D" w:rsidRPr="0054770D" w:rsidRDefault="0054770D" w:rsidP="0054770D">
      <w:pPr>
        <w:pStyle w:val="a4"/>
        <w:spacing w:after="0"/>
        <w:ind w:left="0" w:firstLine="709"/>
        <w:jc w:val="both"/>
        <w:rPr>
          <w:color w:val="000000" w:themeColor="text1"/>
          <w:sz w:val="22"/>
          <w:szCs w:val="22"/>
        </w:rPr>
      </w:pPr>
      <w:r w:rsidRPr="0054770D">
        <w:rPr>
          <w:color w:val="000000" w:themeColor="text1"/>
          <w:sz w:val="22"/>
          <w:szCs w:val="22"/>
        </w:rPr>
        <w:t xml:space="preserve">8. Показатели объема финансирования социальных выплат в сводном списке соответствуют объему финансирования, предусмотренному Решением о бюджете № 319 и Программой. </w:t>
      </w:r>
    </w:p>
    <w:p w:rsidR="0054770D" w:rsidRPr="0054770D" w:rsidRDefault="0054770D" w:rsidP="0054770D">
      <w:pPr>
        <w:pStyle w:val="a4"/>
        <w:spacing w:after="0"/>
        <w:ind w:left="0" w:firstLine="709"/>
        <w:jc w:val="both"/>
        <w:rPr>
          <w:bCs/>
          <w:color w:val="000000" w:themeColor="text1"/>
          <w:sz w:val="22"/>
          <w:szCs w:val="22"/>
        </w:rPr>
      </w:pPr>
      <w:r w:rsidRPr="0054770D">
        <w:rPr>
          <w:color w:val="000000" w:themeColor="text1"/>
          <w:sz w:val="22"/>
          <w:szCs w:val="22"/>
        </w:rPr>
        <w:t>9. Стоимость 1 кв. м. общей площади жилья в сельской местности на территории Чаинского района, используемая для расчета социальных выплат, участникам Программы, посчитана с учетом пункта 5</w:t>
      </w:r>
      <w:r w:rsidRPr="0054770D">
        <w:rPr>
          <w:bCs/>
          <w:color w:val="000000" w:themeColor="text1"/>
          <w:sz w:val="22"/>
          <w:szCs w:val="22"/>
        </w:rPr>
        <w:t xml:space="preserve"> Порядка №485а, нарушений не установлено.</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10. В нарушение подпункта 1 пункта 4.3.4 Порядка № 543, при разработке муниципальной программы, Отделом сельского хозяйства, не определен (не разработан) </w:t>
      </w:r>
      <w:r w:rsidRPr="0054770D">
        <w:rPr>
          <w:rFonts w:ascii="Times New Roman" w:hAnsi="Times New Roman" w:cs="Times New Roman"/>
          <w:i/>
          <w:color w:val="000000" w:themeColor="text1"/>
        </w:rPr>
        <w:t>механизм реализации</w:t>
      </w:r>
      <w:r w:rsidRPr="0054770D">
        <w:rPr>
          <w:rFonts w:ascii="Times New Roman" w:hAnsi="Times New Roman" w:cs="Times New Roman"/>
          <w:color w:val="000000" w:themeColor="text1"/>
        </w:rPr>
        <w:t xml:space="preserve"> Программы (предоставления социальной выплаты на строительство (приобретение) жилья гражданам, проживающим в сельской местности, в том числе молодым семьям и молодым специалистам).</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11. В нарушение подпункта 1 пункта 4.3.4 Порядок №543, в Программе не предусмотрен </w:t>
      </w:r>
      <w:r w:rsidRPr="0054770D">
        <w:rPr>
          <w:rFonts w:ascii="Times New Roman" w:hAnsi="Times New Roman" w:cs="Times New Roman"/>
          <w:i/>
          <w:color w:val="000000" w:themeColor="text1"/>
        </w:rPr>
        <w:t>механизм взаимодействия</w:t>
      </w:r>
      <w:r w:rsidRPr="0054770D">
        <w:rPr>
          <w:rFonts w:ascii="Times New Roman" w:hAnsi="Times New Roman" w:cs="Times New Roman"/>
          <w:color w:val="000000" w:themeColor="text1"/>
        </w:rPr>
        <w:t xml:space="preserve"> между ответственным исполнителем Отделом сельского хозяйства и участниками муниципальной программы – Администрациями сельских поселений, не определены функции и полномочия всех участников Программы</w:t>
      </w:r>
    </w:p>
    <w:p w:rsidR="0054770D" w:rsidRPr="0054770D" w:rsidRDefault="0054770D" w:rsidP="0054770D">
      <w:pPr>
        <w:pStyle w:val="a4"/>
        <w:spacing w:after="0"/>
        <w:ind w:left="0" w:firstLine="709"/>
        <w:jc w:val="both"/>
        <w:rPr>
          <w:color w:val="000000" w:themeColor="text1"/>
          <w:sz w:val="22"/>
          <w:szCs w:val="22"/>
        </w:rPr>
      </w:pPr>
      <w:r w:rsidRPr="0054770D">
        <w:rPr>
          <w:color w:val="000000" w:themeColor="text1"/>
          <w:sz w:val="22"/>
          <w:szCs w:val="22"/>
        </w:rPr>
        <w:t>12. При проверке пакетов документов представленных участниками Программы установлено следующее:</w:t>
      </w:r>
    </w:p>
    <w:p w:rsidR="0054770D" w:rsidRPr="0054770D" w:rsidRDefault="0054770D" w:rsidP="0054770D">
      <w:pPr>
        <w:pStyle w:val="ConsPlusTitle"/>
        <w:ind w:firstLine="709"/>
        <w:jc w:val="both"/>
        <w:rPr>
          <w:b w:val="0"/>
          <w:color w:val="000000" w:themeColor="text1"/>
          <w:sz w:val="22"/>
          <w:szCs w:val="22"/>
        </w:rPr>
      </w:pPr>
      <w:r w:rsidRPr="0054770D">
        <w:rPr>
          <w:b w:val="0"/>
          <w:color w:val="000000" w:themeColor="text1"/>
          <w:sz w:val="22"/>
          <w:szCs w:val="22"/>
        </w:rPr>
        <w:t xml:space="preserve">- В нарушение требований пунктов 5, 37 Типового положения №717 и пункта 13 части 2 раздела 1 </w:t>
      </w:r>
      <w:r w:rsidRPr="0054770D">
        <w:rPr>
          <w:b w:val="0"/>
          <w:bCs w:val="0"/>
          <w:color w:val="000000" w:themeColor="text1"/>
          <w:sz w:val="22"/>
          <w:szCs w:val="22"/>
        </w:rPr>
        <w:t>Инструкции по делопроизводству в Администрации Чаинского района</w:t>
      </w:r>
      <w:r w:rsidRPr="0054770D">
        <w:rPr>
          <w:b w:val="0"/>
          <w:color w:val="000000" w:themeColor="text1"/>
          <w:sz w:val="22"/>
          <w:szCs w:val="22"/>
        </w:rPr>
        <w:t xml:space="preserve">, на заявлениях, всех участников мероприятия, о предоставлении социальной выплаты на строительство (приобретение) жилья, отметка, о дате приема данных заявлений отсутствует, дата составления заявления, так же отсутствует;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bCs/>
          <w:color w:val="000000" w:themeColor="text1"/>
        </w:rPr>
      </w:pPr>
      <w:r w:rsidRPr="0054770D">
        <w:rPr>
          <w:rFonts w:ascii="Times New Roman" w:hAnsi="Times New Roman" w:cs="Times New Roman"/>
          <w:color w:val="000000" w:themeColor="text1"/>
        </w:rPr>
        <w:t xml:space="preserve">- все граждане признанные участники мероприятия соответствуют требованиям и условиям пункта 4 Типового положения №717 (граждане, молодые семьи и молодые специалисты, постоянно проживающие в сельской местности, </w:t>
      </w:r>
      <w:r w:rsidRPr="0054770D">
        <w:rPr>
          <w:rFonts w:ascii="Times New Roman" w:hAnsi="Times New Roman" w:cs="Times New Roman"/>
          <w:bCs/>
          <w:color w:val="000000" w:themeColor="text1"/>
        </w:rPr>
        <w:t>работающие по трудовому договору, наличие собственных средств не менее 30%, признаны нуждающимся в улучшении жилищных условий и т.д.);</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 нарушений требований пунктов 13, 18 Типового положения №717 не установлено (фактическая стоимость 1 кв.м. общей площади жилья в сельской местности соответствует </w:t>
      </w:r>
      <w:r w:rsidRPr="0054770D">
        <w:rPr>
          <w:rFonts w:ascii="Times New Roman" w:hAnsi="Times New Roman" w:cs="Times New Roman"/>
          <w:color w:val="000000" w:themeColor="text1"/>
        </w:rPr>
        <w:lastRenderedPageBreak/>
        <w:t>требованиям приказа Департамента по социально – экономическому развитию села Томской области в 2019 году);</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нарушение требований пункта 8 раздела 2 Типового положения №717, не установлено, предоставленная социальная выплата, использована получателями социальной выплаты в соответствии с требованиями вышеуказанных норм;</w:t>
      </w:r>
    </w:p>
    <w:p w:rsidR="0054770D" w:rsidRPr="0054770D" w:rsidRDefault="0054770D" w:rsidP="0054770D">
      <w:pPr>
        <w:tabs>
          <w:tab w:val="left" w:pos="851"/>
        </w:tabs>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нарушение требований пункта 19 раздела 2 Типового положения №717 (о порядке подачи заявлений с приложениями), не установлено;</w:t>
      </w:r>
    </w:p>
    <w:p w:rsidR="0054770D" w:rsidRPr="0054770D" w:rsidRDefault="0054770D" w:rsidP="0054770D">
      <w:pPr>
        <w:tabs>
          <w:tab w:val="left" w:pos="851"/>
        </w:tabs>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нарушение требований пункта 32 раздела 3 Типового положения №717 (порядок предоставления социальной выплаты), не установлено;</w:t>
      </w:r>
    </w:p>
    <w:p w:rsidR="0054770D" w:rsidRPr="0054770D" w:rsidRDefault="0054770D" w:rsidP="0054770D">
      <w:pPr>
        <w:tabs>
          <w:tab w:val="left" w:pos="851"/>
        </w:tabs>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нарушение требований пункта 38 раздела 3 Типового положения №717 (наличие документов, подтверждающих признание заявителя нуждающимся в улучшении жилищных условий, наличие у заявителя собственных и (или) заемных средств, копии трудового договора с работодателем и т.д.) не установлено;</w:t>
      </w:r>
    </w:p>
    <w:p w:rsidR="0054770D" w:rsidRPr="0054770D" w:rsidRDefault="0054770D" w:rsidP="0054770D">
      <w:pPr>
        <w:pStyle w:val="aff5"/>
        <w:ind w:left="0" w:firstLine="709"/>
        <w:jc w:val="both"/>
        <w:rPr>
          <w:color w:val="000000" w:themeColor="text1"/>
          <w:sz w:val="22"/>
          <w:szCs w:val="22"/>
        </w:rPr>
      </w:pPr>
      <w:r w:rsidRPr="0054770D">
        <w:rPr>
          <w:color w:val="000000" w:themeColor="text1"/>
          <w:sz w:val="22"/>
          <w:szCs w:val="22"/>
        </w:rPr>
        <w:t>- нарушений при перечислении социальной выплаты, а так же передаче собственных средств, владельцам (продавцам) жилых помещений не установлено.</w:t>
      </w:r>
    </w:p>
    <w:p w:rsidR="0054770D" w:rsidRPr="0054770D" w:rsidRDefault="0054770D" w:rsidP="0054770D">
      <w:pPr>
        <w:pStyle w:val="a4"/>
        <w:spacing w:after="0"/>
        <w:ind w:left="0" w:firstLine="709"/>
        <w:jc w:val="both"/>
        <w:rPr>
          <w:color w:val="000000" w:themeColor="text1"/>
          <w:sz w:val="22"/>
          <w:szCs w:val="22"/>
        </w:rPr>
      </w:pPr>
      <w:r w:rsidRPr="0054770D">
        <w:rPr>
          <w:color w:val="000000" w:themeColor="text1"/>
          <w:sz w:val="22"/>
          <w:szCs w:val="22"/>
        </w:rPr>
        <w:t>13. В нарушение требований пункта 39 раздела 3 Типового положения №717, в части документов предоставленных Мжжжжжж В.А., в качестве документов подтверждающих целевое расходование бюджетных средств, отсутствует отметка об идентичности копий договоров купли – продажи, с оригиналами договоров.</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bCs/>
          <w:color w:val="000000" w:themeColor="text1"/>
        </w:rPr>
      </w:pPr>
      <w:r w:rsidRPr="0054770D">
        <w:rPr>
          <w:rFonts w:ascii="Times New Roman" w:hAnsi="Times New Roman" w:cs="Times New Roman"/>
          <w:color w:val="000000" w:themeColor="text1"/>
        </w:rPr>
        <w:t xml:space="preserve">14. </w:t>
      </w:r>
      <w:r w:rsidRPr="0054770D">
        <w:rPr>
          <w:rFonts w:ascii="Times New Roman" w:hAnsi="Times New Roman" w:cs="Times New Roman"/>
          <w:bCs/>
          <w:color w:val="000000" w:themeColor="text1"/>
        </w:rPr>
        <w:t xml:space="preserve">Локальные сметные расчеты, разработанные (составленные) и представленные Мжжжжжж В.А., не являются подтверждением, стоимости строительства жилого дома, так как </w:t>
      </w:r>
      <w:r w:rsidRPr="0054770D">
        <w:rPr>
          <w:rFonts w:ascii="Times New Roman" w:hAnsi="Times New Roman" w:cs="Times New Roman"/>
          <w:color w:val="000000" w:themeColor="text1"/>
        </w:rPr>
        <w:t xml:space="preserve">Мжжжжжж В.А. не является компетентным лицом, имеющим подготовку (образование) по составлению сметной документации, следовательно, </w:t>
      </w:r>
      <w:r w:rsidRPr="0054770D">
        <w:rPr>
          <w:rFonts w:ascii="Times New Roman" w:hAnsi="Times New Roman" w:cs="Times New Roman"/>
          <w:bCs/>
          <w:color w:val="000000" w:themeColor="text1"/>
        </w:rPr>
        <w:t>подтверждение того, что локальные сметные расчеты, соответствуют требованиям действующего законодательства,</w:t>
      </w:r>
      <w:r w:rsidRPr="0054770D">
        <w:rPr>
          <w:rFonts w:ascii="Times New Roman" w:hAnsi="Times New Roman" w:cs="Times New Roman"/>
          <w:color w:val="000000" w:themeColor="text1"/>
        </w:rPr>
        <w:t xml:space="preserve"> не подтверждены.</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15. Денежные средства в сумме 13269,60 руб., перечисленные из средств социальной выплаты, использованные Мжжжжжж В.А. в целях приобретения второго водонагревателя, являются не эффективным использованием бюджетных средств.</w:t>
      </w:r>
    </w:p>
    <w:p w:rsidR="0054770D" w:rsidRPr="0054770D" w:rsidRDefault="0054770D" w:rsidP="0054770D">
      <w:pPr>
        <w:pStyle w:val="aff5"/>
        <w:ind w:left="0" w:firstLine="709"/>
        <w:jc w:val="both"/>
        <w:rPr>
          <w:color w:val="000000" w:themeColor="text1"/>
          <w:sz w:val="22"/>
          <w:szCs w:val="22"/>
        </w:rPr>
      </w:pPr>
      <w:r w:rsidRPr="0054770D">
        <w:rPr>
          <w:color w:val="000000" w:themeColor="text1"/>
          <w:sz w:val="22"/>
          <w:szCs w:val="22"/>
        </w:rPr>
        <w:t>16. В соответствии с актами обследования жилых помещений и заключениями об оценке их состояния от 06.06.2019 №7, №8, №9, от 10.06.2019 №10, от 25.06.2019 №11, все жилые помещения, приобретенные с использованием социальной выплаты, соответствуют требованиям, предъявляемым к жилым помещениям и являются пригодными для проживания (п.10 Типового положения №717).</w:t>
      </w:r>
    </w:p>
    <w:p w:rsidR="0054770D" w:rsidRPr="0054770D" w:rsidRDefault="0054770D" w:rsidP="0054770D">
      <w:pPr>
        <w:pStyle w:val="a6"/>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17. Жилые помещения, приобретённые за счет средств социальной выплаты, оформлены в собственность получателями социальной выплаты и лицами, указанными в Свидетельствах. Основание: «Выписка из Единого государственного реестра недвижимости об основных характеристиках и зарегистрированных правах на объект недвижимости» нарушений не установлено (п. 37 Порядка №485а).</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18. Администрацией Чаинского района не разработан порядок ведение реестра (банка) данных получателей социальной выплаты и членов их семей, получивших Свидетельство о получении социальной выплаты, с целью контроля, за предоставлением права на улучшении жилищных условий с использованием средств социальной выплаты гражданам, молодым семьям и молодым специалистам только 1 раз (п. 6, 36, 37 Типового положения №717).</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19. Количественные показатели реализации Программы в 2019, установленные по Задаче 1 «Улучшение жилищных условий граждан, проживающих в сельской местности, в том числе молодых семей и молодых специалистов», Администрацией Чаинского района достигнуты.</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20. Предоставление социальных выплат осуществлялось в пределах средств, предусмотренных решением о бюджете на указанные цели.</w:t>
      </w:r>
    </w:p>
    <w:p w:rsidR="0054770D" w:rsidRPr="0054770D" w:rsidRDefault="0054770D" w:rsidP="0054770D">
      <w:pPr>
        <w:spacing w:after="0" w:line="240" w:lineRule="auto"/>
        <w:ind w:firstLine="709"/>
        <w:jc w:val="both"/>
        <w:rPr>
          <w:rFonts w:ascii="Times New Roman" w:hAnsi="Times New Roman" w:cs="Times New Roman"/>
          <w:b/>
          <w:i/>
          <w:color w:val="000000" w:themeColor="text1"/>
        </w:rPr>
      </w:pPr>
      <w:r w:rsidRPr="0054770D">
        <w:rPr>
          <w:rFonts w:ascii="Times New Roman" w:hAnsi="Times New Roman" w:cs="Times New Roman"/>
          <w:b/>
          <w:bCs/>
          <w:color w:val="000000" w:themeColor="text1"/>
        </w:rPr>
        <w:t xml:space="preserve">2.7. </w:t>
      </w:r>
      <w:r w:rsidRPr="0054770D">
        <w:rPr>
          <w:rFonts w:ascii="Times New Roman" w:hAnsi="Times New Roman" w:cs="Times New Roman"/>
          <w:b/>
          <w:color w:val="000000" w:themeColor="text1"/>
        </w:rPr>
        <w:t>«Аудит в сфере закупок товаров, работ, услуг в рамках исполнения требований законодательства Российской Федерации и иных нормативных правовых</w:t>
      </w:r>
      <w:r>
        <w:rPr>
          <w:rFonts w:ascii="Times New Roman" w:hAnsi="Times New Roman" w:cs="Times New Roman"/>
          <w:b/>
          <w:color w:val="000000" w:themeColor="text1"/>
        </w:rPr>
        <w:t xml:space="preserve"> </w:t>
      </w:r>
      <w:r w:rsidRPr="0054770D">
        <w:rPr>
          <w:rFonts w:ascii="Times New Roman" w:hAnsi="Times New Roman" w:cs="Times New Roman"/>
          <w:b/>
          <w:color w:val="000000" w:themeColor="text1"/>
        </w:rPr>
        <w:t>актов о контрактной системе в сфере закупок в 2019 году»</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Основание для проведения мероприятия: пункт 13 плана работы Контрольно-счетной комиссии муниципального образования «Чаинский район» на 2020 год (далее – Контрольно – счетная комиссия).</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Проверяемый период: с 01 января по 31 декабря 2019 года.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Перечень проверенных объектов:</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u w:val="single"/>
        </w:rPr>
        <w:t>муниципальное бюджетное образовательное учреждение дополнительного образования «Чаинский Дом детского творчества» (МБОУ ДО «Чаинский ДДТ»),</w:t>
      </w:r>
      <w:r w:rsidRPr="0054770D">
        <w:rPr>
          <w:rFonts w:ascii="Times New Roman" w:hAnsi="Times New Roman" w:cs="Times New Roman"/>
          <w:color w:val="000000" w:themeColor="text1"/>
        </w:rPr>
        <w:t xml:space="preserve"> (далее – Учреждение).</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iCs/>
          <w:color w:val="000000" w:themeColor="text1"/>
        </w:rPr>
      </w:pPr>
      <w:r w:rsidRPr="0054770D">
        <w:rPr>
          <w:rFonts w:ascii="Times New Roman" w:hAnsi="Times New Roman" w:cs="Times New Roman"/>
          <w:iCs/>
          <w:color w:val="000000" w:themeColor="text1"/>
        </w:rPr>
        <w:lastRenderedPageBreak/>
        <w:t>Перечень оформленных актов:</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iCs/>
          <w:color w:val="000000" w:themeColor="text1"/>
        </w:rPr>
        <w:t xml:space="preserve">Акт по результатам аудита в сфере закупок </w:t>
      </w:r>
      <w:r w:rsidRPr="0054770D">
        <w:rPr>
          <w:rFonts w:ascii="Times New Roman" w:hAnsi="Times New Roman" w:cs="Times New Roman"/>
          <w:color w:val="000000" w:themeColor="text1"/>
        </w:rPr>
        <w:t>от 15 января 2021 года № 06-19/01.</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Аудит в сфере закупок проводился в соответствии с разработанными Контрольно-счетной комиссией методическими рекомендациями по проведению аудита в сфере закупок.</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Проверка проводилась по следующим направлениям:</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 Анализ организационного и нормативного обеспечения закупок;</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2. Оценка системы планирования закупок;</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3. Оценка процесса осуществления закупок, анализ количества и объема закупок;</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4. Проверка соответствия поставленного товара, выполненной работы (ее результата) или оказанной услуги условиям контракта;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5. Проверка соответствия использования поставленного товара, выполненной работы (ее результата) или оказанной услуги целям осуществления закупки;</w:t>
      </w:r>
    </w:p>
    <w:p w:rsidR="0054770D" w:rsidRPr="0054770D" w:rsidRDefault="0054770D" w:rsidP="0054770D">
      <w:pPr>
        <w:pStyle w:val="1"/>
        <w:keepNext w:val="0"/>
        <w:widowControl w:val="0"/>
        <w:numPr>
          <w:ilvl w:val="0"/>
          <w:numId w:val="15"/>
        </w:numPr>
        <w:tabs>
          <w:tab w:val="left" w:pos="1418"/>
        </w:tabs>
        <w:suppressAutoHyphens/>
        <w:ind w:left="0" w:firstLine="709"/>
        <w:jc w:val="both"/>
        <w:rPr>
          <w:rFonts w:ascii="Times New Roman" w:hAnsi="Times New Roman" w:cs="Times New Roman"/>
          <w:b w:val="0"/>
          <w:color w:val="000000" w:themeColor="text1"/>
          <w:sz w:val="22"/>
          <w:szCs w:val="22"/>
        </w:rPr>
      </w:pPr>
      <w:r w:rsidRPr="0054770D">
        <w:rPr>
          <w:rFonts w:ascii="Times New Roman" w:hAnsi="Times New Roman" w:cs="Times New Roman"/>
          <w:b w:val="0"/>
          <w:color w:val="000000" w:themeColor="text1"/>
          <w:sz w:val="22"/>
          <w:szCs w:val="22"/>
        </w:rPr>
        <w:t>6. Проверка результатов проведения ведомственного контроля.</w:t>
      </w:r>
    </w:p>
    <w:p w:rsidR="0054770D" w:rsidRPr="0054770D" w:rsidRDefault="0054770D" w:rsidP="0054770D">
      <w:pPr>
        <w:pStyle w:val="ConsPlusNormal"/>
        <w:numPr>
          <w:ilvl w:val="0"/>
          <w:numId w:val="15"/>
        </w:numPr>
        <w:ind w:left="0" w:firstLine="709"/>
        <w:jc w:val="both"/>
        <w:rPr>
          <w:color w:val="000000" w:themeColor="text1"/>
          <w:sz w:val="22"/>
          <w:szCs w:val="22"/>
        </w:rPr>
      </w:pPr>
      <w:r w:rsidRPr="0054770D">
        <w:rPr>
          <w:color w:val="000000" w:themeColor="text1"/>
          <w:sz w:val="22"/>
          <w:szCs w:val="22"/>
        </w:rPr>
        <w:t>Проверка проводилась по документам, предоставленным Учреждением, а также на основании информации, размещенной в единой информационной системе в сфере закупок (далее – единая информационная система, ЕИС).</w:t>
      </w:r>
    </w:p>
    <w:p w:rsidR="0054770D" w:rsidRPr="0054770D" w:rsidRDefault="0054770D" w:rsidP="0054770D">
      <w:pPr>
        <w:pStyle w:val="20"/>
        <w:spacing w:after="0" w:line="240" w:lineRule="auto"/>
        <w:ind w:firstLine="709"/>
        <w:jc w:val="both"/>
        <w:rPr>
          <w:b/>
          <w:color w:val="000000" w:themeColor="text1"/>
          <w:sz w:val="22"/>
          <w:szCs w:val="22"/>
        </w:rPr>
      </w:pPr>
      <w:r w:rsidRPr="0054770D">
        <w:rPr>
          <w:b/>
          <w:color w:val="000000" w:themeColor="text1"/>
          <w:sz w:val="22"/>
          <w:szCs w:val="22"/>
        </w:rPr>
        <w:t>Выводы, нарушения и (или) недостатки, выявленные в ходе проведения проверки:</w:t>
      </w:r>
    </w:p>
    <w:p w:rsidR="0054770D" w:rsidRPr="0054770D" w:rsidRDefault="0054770D" w:rsidP="0054770D">
      <w:pPr>
        <w:pStyle w:val="ConsPlusCell"/>
        <w:tabs>
          <w:tab w:val="left" w:pos="180"/>
        </w:tabs>
        <w:autoSpaceDE/>
        <w:autoSpaceDN/>
        <w:adjustRightInd/>
        <w:ind w:firstLine="709"/>
        <w:jc w:val="both"/>
        <w:rPr>
          <w:color w:val="000000" w:themeColor="text1"/>
          <w:sz w:val="22"/>
          <w:szCs w:val="22"/>
        </w:rPr>
      </w:pPr>
      <w:r w:rsidRPr="0054770D">
        <w:rPr>
          <w:color w:val="000000" w:themeColor="text1"/>
          <w:sz w:val="22"/>
          <w:szCs w:val="22"/>
        </w:rPr>
        <w:t>1. Анализ состояния законодательной и нормативной - правовой базы регламентирующей процесс осуществления закупок показал, что реализация всех мероприятий регламентирована нормативными актами муниципального образования «Чаинский район», Управление образования Администрации Чаинского района и МБОУ ДО «Чаинский ДДТ».</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i/>
          <w:color w:val="000000" w:themeColor="text1"/>
        </w:rPr>
      </w:pPr>
      <w:r w:rsidRPr="0054770D">
        <w:rPr>
          <w:rFonts w:ascii="Times New Roman" w:hAnsi="Times New Roman" w:cs="Times New Roman"/>
          <w:bCs/>
          <w:color w:val="000000" w:themeColor="text1"/>
        </w:rPr>
        <w:t>2.</w:t>
      </w:r>
      <w:r w:rsidRPr="0054770D">
        <w:rPr>
          <w:rFonts w:ascii="Times New Roman" w:hAnsi="Times New Roman" w:cs="Times New Roman"/>
          <w:color w:val="000000" w:themeColor="text1"/>
        </w:rPr>
        <w:t xml:space="preserve"> План ФХД Учреждения на 2019 год (первоначальный) утвержден 11.01.2019.</w:t>
      </w:r>
    </w:p>
    <w:p w:rsidR="0054770D" w:rsidRPr="0054770D" w:rsidRDefault="0054770D" w:rsidP="0054770D">
      <w:pPr>
        <w:spacing w:after="0" w:line="240" w:lineRule="auto"/>
        <w:ind w:firstLine="709"/>
        <w:jc w:val="both"/>
        <w:rPr>
          <w:rFonts w:ascii="Times New Roman" w:hAnsi="Times New Roman" w:cs="Times New Roman"/>
          <w:color w:val="000000" w:themeColor="text1"/>
          <w:lang w:eastAsia="en-US"/>
        </w:rPr>
      </w:pPr>
      <w:r w:rsidRPr="0054770D">
        <w:rPr>
          <w:rFonts w:ascii="Times New Roman" w:hAnsi="Times New Roman" w:cs="Times New Roman"/>
          <w:color w:val="000000" w:themeColor="text1"/>
          <w:lang w:eastAsia="en-US"/>
        </w:rPr>
        <w:t xml:space="preserve">3. План закупок, с приложением обязательных форм обоснования утвержденных Постановлением № 555, (базовая версия) утвержден 15.01.2019 и размещен в ЕИС 16.01.2019 года, нарушения сроков утверждения и размещения </w:t>
      </w:r>
      <w:r w:rsidRPr="0054770D">
        <w:rPr>
          <w:rFonts w:ascii="Times New Roman" w:hAnsi="Times New Roman" w:cs="Times New Roman"/>
          <w:i/>
          <w:color w:val="000000" w:themeColor="text1"/>
          <w:lang w:eastAsia="en-US"/>
        </w:rPr>
        <w:t>не установлено</w:t>
      </w:r>
      <w:r w:rsidRPr="0054770D">
        <w:rPr>
          <w:rFonts w:ascii="Times New Roman" w:hAnsi="Times New Roman" w:cs="Times New Roman"/>
          <w:color w:val="000000" w:themeColor="text1"/>
          <w:lang w:eastAsia="en-US"/>
        </w:rPr>
        <w:t>.</w:t>
      </w:r>
    </w:p>
    <w:p w:rsidR="0054770D" w:rsidRPr="0054770D" w:rsidRDefault="0054770D" w:rsidP="0054770D">
      <w:pPr>
        <w:shd w:val="clear" w:color="auto" w:fill="FFFFFF"/>
        <w:spacing w:after="0" w:line="240" w:lineRule="auto"/>
        <w:ind w:firstLine="709"/>
        <w:jc w:val="both"/>
        <w:rPr>
          <w:rFonts w:ascii="Times New Roman" w:eastAsia="Calibri" w:hAnsi="Times New Roman" w:cs="Times New Roman"/>
          <w:color w:val="000000" w:themeColor="text1"/>
          <w:lang w:eastAsia="en-US"/>
        </w:rPr>
      </w:pPr>
      <w:r w:rsidRPr="0054770D">
        <w:rPr>
          <w:rFonts w:ascii="Times New Roman" w:hAnsi="Times New Roman" w:cs="Times New Roman"/>
          <w:color w:val="000000" w:themeColor="text1"/>
        </w:rPr>
        <w:t>4. Б</w:t>
      </w:r>
      <w:r w:rsidRPr="0054770D">
        <w:rPr>
          <w:rFonts w:ascii="Times New Roman" w:eastAsia="Calibri" w:hAnsi="Times New Roman" w:cs="Times New Roman"/>
          <w:color w:val="000000" w:themeColor="text1"/>
          <w:lang w:eastAsia="en-US"/>
        </w:rPr>
        <w:t xml:space="preserve">азовый План-график (версия 0) утвержден 17.01.2019 и размещен в ЕИС 17.01.2019, без </w:t>
      </w:r>
      <w:r w:rsidRPr="0054770D">
        <w:rPr>
          <w:rFonts w:ascii="Times New Roman" w:eastAsia="Calibri" w:hAnsi="Times New Roman" w:cs="Times New Roman"/>
          <w:i/>
          <w:color w:val="000000" w:themeColor="text1"/>
          <w:lang w:eastAsia="en-US"/>
        </w:rPr>
        <w:t xml:space="preserve">нарушения </w:t>
      </w:r>
      <w:r w:rsidRPr="0054770D">
        <w:rPr>
          <w:rFonts w:ascii="Times New Roman" w:eastAsia="Calibri" w:hAnsi="Times New Roman" w:cs="Times New Roman"/>
          <w:color w:val="000000" w:themeColor="text1"/>
          <w:lang w:eastAsia="en-US"/>
        </w:rPr>
        <w:t>срока утверждения и размещения в ЕИС.</w:t>
      </w:r>
    </w:p>
    <w:p w:rsidR="0054770D" w:rsidRPr="0054770D" w:rsidRDefault="0054770D" w:rsidP="0054770D">
      <w:pPr>
        <w:spacing w:after="0" w:line="240" w:lineRule="auto"/>
        <w:ind w:firstLine="709"/>
        <w:jc w:val="both"/>
        <w:rPr>
          <w:rFonts w:ascii="Times New Roman" w:eastAsia="Calibri" w:hAnsi="Times New Roman" w:cs="Times New Roman"/>
          <w:color w:val="000000" w:themeColor="text1"/>
          <w:lang w:eastAsia="en-US"/>
        </w:rPr>
      </w:pPr>
      <w:r w:rsidRPr="0054770D">
        <w:rPr>
          <w:rFonts w:ascii="Times New Roman" w:hAnsi="Times New Roman" w:cs="Times New Roman"/>
          <w:color w:val="000000" w:themeColor="text1"/>
        </w:rPr>
        <w:t xml:space="preserve">5. </w:t>
      </w:r>
      <w:r w:rsidRPr="0054770D">
        <w:rPr>
          <w:rFonts w:ascii="Times New Roman" w:eastAsia="Calibri" w:hAnsi="Times New Roman" w:cs="Times New Roman"/>
          <w:color w:val="000000" w:themeColor="text1"/>
          <w:lang w:eastAsia="en-US"/>
        </w:rPr>
        <w:t xml:space="preserve">Нарушений при обосновании НМЦК и способа выбора поставщика (подрядчика, исполнителя) </w:t>
      </w:r>
      <w:r w:rsidRPr="0054770D">
        <w:rPr>
          <w:rFonts w:ascii="Times New Roman" w:eastAsia="Calibri" w:hAnsi="Times New Roman" w:cs="Times New Roman"/>
          <w:i/>
          <w:color w:val="000000" w:themeColor="text1"/>
          <w:lang w:eastAsia="en-US"/>
        </w:rPr>
        <w:t>не установлено</w:t>
      </w:r>
      <w:r w:rsidRPr="0054770D">
        <w:rPr>
          <w:rFonts w:ascii="Times New Roman" w:eastAsia="Calibri" w:hAnsi="Times New Roman" w:cs="Times New Roman"/>
          <w:color w:val="000000" w:themeColor="text1"/>
          <w:lang w:eastAsia="en-US"/>
        </w:rPr>
        <w:t>.</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6. В таблице Обоснования плана – графика размещенного в ЕИС, установлены нарушения при формировании граф 7, 8, 9.</w:t>
      </w:r>
    </w:p>
    <w:p w:rsidR="0054770D" w:rsidRPr="0054770D" w:rsidRDefault="0054770D" w:rsidP="0054770D">
      <w:pPr>
        <w:pStyle w:val="24"/>
        <w:widowControl w:val="0"/>
        <w:autoSpaceDE w:val="0"/>
        <w:autoSpaceDN w:val="0"/>
        <w:adjustRightInd w:val="0"/>
        <w:ind w:left="0" w:firstLine="709"/>
        <w:jc w:val="both"/>
        <w:rPr>
          <w:color w:val="000000" w:themeColor="text1"/>
          <w:sz w:val="22"/>
          <w:szCs w:val="22"/>
        </w:rPr>
      </w:pPr>
      <w:r w:rsidRPr="0054770D">
        <w:rPr>
          <w:color w:val="000000" w:themeColor="text1"/>
          <w:sz w:val="22"/>
          <w:szCs w:val="22"/>
        </w:rPr>
        <w:t>7. В нарушение пункта 16 статьи 3 Закона № 44-ФЗ, совокупный годовой объем закупок определен неверно (в плане – графике).</w:t>
      </w:r>
    </w:p>
    <w:p w:rsidR="0054770D" w:rsidRPr="0054770D" w:rsidRDefault="0054770D" w:rsidP="0054770D">
      <w:pPr>
        <w:spacing w:after="0" w:line="240" w:lineRule="auto"/>
        <w:ind w:firstLine="709"/>
        <w:jc w:val="both"/>
        <w:rPr>
          <w:rFonts w:ascii="Times New Roman" w:hAnsi="Times New Roman" w:cs="Times New Roman"/>
          <w:color w:val="000000" w:themeColor="text1"/>
          <w:lang w:eastAsia="en-US"/>
        </w:rPr>
      </w:pPr>
      <w:r w:rsidRPr="0054770D">
        <w:rPr>
          <w:rFonts w:ascii="Times New Roman" w:hAnsi="Times New Roman" w:cs="Times New Roman"/>
          <w:color w:val="000000" w:themeColor="text1"/>
          <w:lang w:eastAsia="en-US"/>
        </w:rPr>
        <w:t xml:space="preserve">8. В соответствии с Отчетом об исполнении учреждением плана его финансово – хозяйственной деятельности на 01.01.2020, исполнение плановых назначений по закупкам за 2019 год составило </w:t>
      </w:r>
      <w:r w:rsidRPr="0054770D">
        <w:rPr>
          <w:rFonts w:ascii="Times New Roman" w:hAnsi="Times New Roman" w:cs="Times New Roman"/>
          <w:color w:val="000000" w:themeColor="text1"/>
        </w:rPr>
        <w:t xml:space="preserve">1304169,75 </w:t>
      </w:r>
      <w:r w:rsidRPr="0054770D">
        <w:rPr>
          <w:rFonts w:ascii="Times New Roman" w:hAnsi="Times New Roman" w:cs="Times New Roman"/>
          <w:color w:val="000000" w:themeColor="text1"/>
          <w:lang w:eastAsia="en-US"/>
        </w:rPr>
        <w:t>руб. или 100,0% от утвержденных плановых назначений.</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lang w:eastAsia="en-US"/>
        </w:rPr>
        <w:t xml:space="preserve">9. </w:t>
      </w:r>
      <w:r w:rsidRPr="0054770D">
        <w:rPr>
          <w:rFonts w:ascii="Times New Roman" w:hAnsi="Times New Roman" w:cs="Times New Roman"/>
          <w:color w:val="000000" w:themeColor="text1"/>
        </w:rPr>
        <w:t>В 2019 году при осуществлении закупок Учреждением использован способ закупки у единственного поставщика (подрядчика, исполнителя) (часть 1 статья 93 Закона № 44-ФЗ).</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10. На 2019 год Учреждением заключено (представлено к проверке) 50 договоров и контрактов, на общую сумму 1243641,55руб., (в том числе: 1 договор, заключен в 2017 и 2 договора заключены в 2018 году и исполнены в 2019 году, на сумму 19770,07 руб.).</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lang w:eastAsia="en-US"/>
        </w:rPr>
      </w:pPr>
      <w:r w:rsidRPr="0054770D">
        <w:rPr>
          <w:rFonts w:ascii="Times New Roman" w:hAnsi="Times New Roman" w:cs="Times New Roman"/>
          <w:color w:val="000000" w:themeColor="text1"/>
          <w:lang w:eastAsia="en-US"/>
        </w:rPr>
        <w:t xml:space="preserve">11. </w:t>
      </w:r>
      <w:r w:rsidRPr="0054770D">
        <w:rPr>
          <w:rFonts w:ascii="Times New Roman" w:hAnsi="Times New Roman" w:cs="Times New Roman"/>
          <w:color w:val="000000" w:themeColor="text1"/>
        </w:rPr>
        <w:t xml:space="preserve">В нарушение пункта 2 статьи 432 Гражданского кодекса РФ, Закона №44-ФЗ, в части договоров, на дату заключения договоров (контрактов) не были согласованы существенные условия контракта:, </w:t>
      </w:r>
      <w:r w:rsidRPr="0054770D">
        <w:rPr>
          <w:rFonts w:ascii="Times New Roman" w:hAnsi="Times New Roman" w:cs="Times New Roman"/>
          <w:color w:val="000000" w:themeColor="text1"/>
          <w:lang w:eastAsia="en-US"/>
        </w:rPr>
        <w:t>не определено наименование товара (договор №00440 от 13.12.2019), количество товара подлежащего поставке (договоры №б/н от 01.02.2019, №00440 от 13.12.2019), отсутствует неотъемлемая часть договора (счет) (договор №00440 от 13.12.2019).</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lang w:eastAsia="en-US"/>
        </w:rPr>
        <w:t xml:space="preserve">12. В нарушение </w:t>
      </w:r>
      <w:r w:rsidRPr="0054770D">
        <w:rPr>
          <w:rFonts w:ascii="Times New Roman" w:hAnsi="Times New Roman" w:cs="Times New Roman"/>
          <w:color w:val="000000" w:themeColor="text1"/>
        </w:rPr>
        <w:t xml:space="preserve">пункта 1 части 1 статьи 95 Закона №44-ФЗ, Учреждением допущено изменение существенных условий контрактов при его исполнении, </w:t>
      </w:r>
      <w:r w:rsidRPr="0054770D">
        <w:rPr>
          <w:rFonts w:ascii="Times New Roman" w:hAnsi="Times New Roman" w:cs="Times New Roman"/>
          <w:i/>
          <w:color w:val="000000" w:themeColor="text1"/>
        </w:rPr>
        <w:t>более чем на десять процентов (цены контракта),</w:t>
      </w:r>
      <w:r w:rsidRPr="0054770D">
        <w:rPr>
          <w:rFonts w:ascii="Times New Roman" w:hAnsi="Times New Roman" w:cs="Times New Roman"/>
          <w:color w:val="000000" w:themeColor="text1"/>
        </w:rPr>
        <w:t xml:space="preserve"> (в договорах №2 от 18.01.2019, на 53,0%, №3 от 18.01.2019 на 74,0%, №3 от 09.09.2019 на 12,7%).</w:t>
      </w:r>
    </w:p>
    <w:p w:rsidR="0054770D" w:rsidRPr="0054770D" w:rsidRDefault="0054770D" w:rsidP="0054770D">
      <w:pPr>
        <w:widowControl w:val="0"/>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lang w:eastAsia="en-US"/>
        </w:rPr>
        <w:t xml:space="preserve">13. </w:t>
      </w:r>
      <w:r w:rsidRPr="0054770D">
        <w:rPr>
          <w:rFonts w:ascii="Times New Roman" w:hAnsi="Times New Roman" w:cs="Times New Roman"/>
          <w:color w:val="000000" w:themeColor="text1"/>
        </w:rPr>
        <w:t>В 1 договоре (контракте) заключенном Учреждением с индивидуальным предпринимателем, не указана (отсутствует) информация о свидетельстве «О внесении записи в Единый государственный реестр индивидуальных предпринимателей».</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14. В нарушение части 1статьи 103 Закона №44-ФЗ, информация о договоре (контракте) энергоснабжения от 27.12.2018 №70040150001082 (основание пункт 29 статьи 93 Закона №44-ФЗ), дополнительное соглашение к нему №1 от 16.12.2019 и протокол разногласий от 27.12.2018 </w:t>
      </w:r>
      <w:r w:rsidRPr="0054770D">
        <w:rPr>
          <w:rFonts w:ascii="Times New Roman" w:hAnsi="Times New Roman" w:cs="Times New Roman"/>
          <w:i/>
          <w:color w:val="000000" w:themeColor="text1"/>
        </w:rPr>
        <w:t>в ЕИС</w:t>
      </w:r>
      <w:r w:rsidRPr="0054770D">
        <w:rPr>
          <w:rFonts w:ascii="Times New Roman" w:hAnsi="Times New Roman" w:cs="Times New Roman"/>
          <w:color w:val="000000" w:themeColor="text1"/>
        </w:rPr>
        <w:t xml:space="preserve"> (в реестре контрактов) – </w:t>
      </w:r>
      <w:r w:rsidRPr="0054770D">
        <w:rPr>
          <w:rFonts w:ascii="Times New Roman" w:hAnsi="Times New Roman" w:cs="Times New Roman"/>
          <w:i/>
          <w:color w:val="000000" w:themeColor="text1"/>
        </w:rPr>
        <w:t>не размещены</w:t>
      </w:r>
      <w:r w:rsidRPr="0054770D">
        <w:rPr>
          <w:rFonts w:ascii="Times New Roman" w:hAnsi="Times New Roman" w:cs="Times New Roman"/>
          <w:color w:val="000000" w:themeColor="text1"/>
        </w:rPr>
        <w:t>.</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lastRenderedPageBreak/>
        <w:t xml:space="preserve">15.В нарушение пункта 8 части 2 статьи 103 Закона №44-ФЗ дополнительное соглашение к договору на оказание услуг теплоснабжения от 29.01.2019 №1 (основание пункт 8 статьи 93 Закона №44-ФЗ), от 25.06.2019, размещено в ЕИС (в реестре контрактов) с </w:t>
      </w:r>
      <w:r w:rsidRPr="0054770D">
        <w:rPr>
          <w:rFonts w:ascii="Times New Roman" w:hAnsi="Times New Roman" w:cs="Times New Roman"/>
          <w:i/>
          <w:color w:val="000000" w:themeColor="text1"/>
        </w:rPr>
        <w:t>нарушением</w:t>
      </w:r>
      <w:r>
        <w:rPr>
          <w:rFonts w:ascii="Times New Roman" w:hAnsi="Times New Roman" w:cs="Times New Roman"/>
          <w:i/>
          <w:color w:val="000000" w:themeColor="text1"/>
        </w:rPr>
        <w:t xml:space="preserve"> </w:t>
      </w:r>
      <w:r w:rsidRPr="0054770D">
        <w:rPr>
          <w:rFonts w:ascii="Times New Roman" w:hAnsi="Times New Roman" w:cs="Times New Roman"/>
          <w:i/>
          <w:color w:val="000000" w:themeColor="text1"/>
        </w:rPr>
        <w:t>срока</w:t>
      </w:r>
      <w:r w:rsidRPr="0054770D">
        <w:rPr>
          <w:rFonts w:ascii="Times New Roman" w:hAnsi="Times New Roman" w:cs="Times New Roman"/>
          <w:color w:val="000000" w:themeColor="text1"/>
        </w:rPr>
        <w:t xml:space="preserve"> на два дня.</w:t>
      </w:r>
    </w:p>
    <w:p w:rsidR="0054770D" w:rsidRPr="0054770D" w:rsidRDefault="0054770D" w:rsidP="0054770D">
      <w:pPr>
        <w:pStyle w:val="ConsPlusNormal"/>
        <w:ind w:firstLine="709"/>
        <w:jc w:val="both"/>
        <w:rPr>
          <w:color w:val="000000" w:themeColor="text1"/>
          <w:sz w:val="22"/>
          <w:szCs w:val="22"/>
        </w:rPr>
      </w:pPr>
      <w:r w:rsidRPr="0054770D">
        <w:rPr>
          <w:color w:val="000000" w:themeColor="text1"/>
          <w:sz w:val="22"/>
          <w:szCs w:val="22"/>
        </w:rPr>
        <w:t xml:space="preserve">16. В нарушение пункта 10 части 2 статьи 103 Закона №44-ФЗ, информация об исполнении контракта на оказание услуг теплоснабжения, в том числе информация об оплате контракта, размещена в ЕИС с </w:t>
      </w:r>
      <w:r w:rsidRPr="0054770D">
        <w:rPr>
          <w:i/>
          <w:color w:val="000000" w:themeColor="text1"/>
          <w:sz w:val="22"/>
          <w:szCs w:val="22"/>
        </w:rPr>
        <w:t>нарушением срока</w:t>
      </w:r>
      <w:r w:rsidRPr="0054770D">
        <w:rPr>
          <w:color w:val="000000" w:themeColor="text1"/>
          <w:sz w:val="22"/>
          <w:szCs w:val="22"/>
        </w:rPr>
        <w:t>, от 4 до 23 дней, (платежные поручения №1002 от 07.02.2019, №1366 от 08.02.2019, №4442 от 04.04.2019, №6888 от 08.05.2019, №9610 от 24.06.2019).</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17. В нарушение </w:t>
      </w:r>
      <w:hyperlink r:id="rId30" w:history="1">
        <w:r w:rsidRPr="0054770D">
          <w:rPr>
            <w:rFonts w:ascii="Times New Roman" w:hAnsi="Times New Roman" w:cs="Times New Roman"/>
            <w:color w:val="000000" w:themeColor="text1"/>
          </w:rPr>
          <w:t>пункта 2.1 статьи 2</w:t>
        </w:r>
      </w:hyperlink>
      <w:r w:rsidRPr="0054770D">
        <w:rPr>
          <w:rFonts w:ascii="Times New Roman" w:hAnsi="Times New Roman" w:cs="Times New Roman"/>
          <w:color w:val="000000" w:themeColor="text1"/>
        </w:rPr>
        <w:t xml:space="preserve"> Федерального закона № 54-ФЗ, пункта 2.7. раздела 2 Учетной политики, Учреждением приняты к учету документы, не имеющие полный перечень требуемых реквизитов. </w:t>
      </w:r>
    </w:p>
    <w:p w:rsidR="0054770D" w:rsidRPr="0054770D" w:rsidRDefault="0054770D" w:rsidP="0054770D">
      <w:pPr>
        <w:pStyle w:val="ConsPlusNormal"/>
        <w:ind w:firstLine="709"/>
        <w:jc w:val="both"/>
        <w:rPr>
          <w:color w:val="000000" w:themeColor="text1"/>
          <w:sz w:val="22"/>
          <w:szCs w:val="22"/>
          <w:lang w:eastAsia="en-US"/>
        </w:rPr>
      </w:pPr>
      <w:r w:rsidRPr="0054770D">
        <w:rPr>
          <w:color w:val="000000" w:themeColor="text1"/>
          <w:sz w:val="22"/>
          <w:szCs w:val="22"/>
          <w:lang w:eastAsia="en-US"/>
        </w:rPr>
        <w:t xml:space="preserve">18. В нарушение </w:t>
      </w:r>
      <w:r w:rsidRPr="0054770D">
        <w:rPr>
          <w:color w:val="000000" w:themeColor="text1"/>
          <w:sz w:val="22"/>
          <w:szCs w:val="22"/>
        </w:rPr>
        <w:t>части 3 статьи 94 Закона № 44-ФЗ, экспертиза по определению соответствия поставленного товара, выполненной услуги, условиям контракта, носила формальный характер.</w:t>
      </w:r>
    </w:p>
    <w:p w:rsidR="0054770D" w:rsidRPr="0054770D" w:rsidRDefault="0054770D" w:rsidP="0054770D">
      <w:pPr>
        <w:tabs>
          <w:tab w:val="left" w:pos="709"/>
          <w:tab w:val="left" w:pos="993"/>
        </w:tabs>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19. В нарушение статьи 100 Закона №44-ФЗ, </w:t>
      </w:r>
      <w:r w:rsidRPr="0054770D">
        <w:rPr>
          <w:rFonts w:ascii="Times New Roman" w:hAnsi="Times New Roman" w:cs="Times New Roman"/>
          <w:bCs/>
          <w:color w:val="000000" w:themeColor="text1"/>
        </w:rPr>
        <w:t>главным распорядителем бюджетных средств</w:t>
      </w:r>
      <w:r w:rsidRPr="0054770D">
        <w:rPr>
          <w:rFonts w:ascii="Times New Roman" w:hAnsi="Times New Roman" w:cs="Times New Roman"/>
          <w:color w:val="000000" w:themeColor="text1"/>
        </w:rPr>
        <w:t xml:space="preserve"> - Управлением образования Чаинского района, </w:t>
      </w:r>
      <w:r w:rsidRPr="0054770D">
        <w:rPr>
          <w:rFonts w:ascii="Times New Roman" w:hAnsi="Times New Roman" w:cs="Times New Roman"/>
          <w:i/>
          <w:color w:val="000000" w:themeColor="text1"/>
        </w:rPr>
        <w:t>проверки</w:t>
      </w:r>
      <w:r w:rsidRPr="0054770D">
        <w:rPr>
          <w:rFonts w:ascii="Times New Roman" w:hAnsi="Times New Roman" w:cs="Times New Roman"/>
          <w:color w:val="000000" w:themeColor="text1"/>
        </w:rPr>
        <w:t xml:space="preserve"> закупочной деятельности в МБОУ ДО «Чаинский ДДТ» «в 2018, 2019, 2020 годах</w:t>
      </w:r>
      <w:r w:rsidRPr="0054770D">
        <w:rPr>
          <w:rFonts w:ascii="Times New Roman" w:hAnsi="Times New Roman" w:cs="Times New Roman"/>
          <w:bCs/>
          <w:color w:val="000000" w:themeColor="text1"/>
        </w:rPr>
        <w:t xml:space="preserve"> не проводились и на 2021 год не запланированы» (</w:t>
      </w:r>
      <w:r w:rsidRPr="0054770D">
        <w:rPr>
          <w:rFonts w:ascii="Times New Roman" w:hAnsi="Times New Roman" w:cs="Times New Roman"/>
          <w:color w:val="000000" w:themeColor="text1"/>
        </w:rPr>
        <w:t>справка №698 от 29.12.2020).</w:t>
      </w:r>
    </w:p>
    <w:p w:rsidR="0054770D" w:rsidRPr="0054770D" w:rsidRDefault="0054770D" w:rsidP="0054770D">
      <w:pPr>
        <w:autoSpaceDE w:val="0"/>
        <w:autoSpaceDN w:val="0"/>
        <w:adjustRightInd w:val="0"/>
        <w:spacing w:after="0" w:line="240" w:lineRule="auto"/>
        <w:ind w:firstLine="709"/>
        <w:jc w:val="both"/>
        <w:rPr>
          <w:rFonts w:ascii="Times New Roman" w:eastAsia="Calibri" w:hAnsi="Times New Roman" w:cs="Times New Roman"/>
          <w:color w:val="000000" w:themeColor="text1"/>
          <w:lang w:eastAsia="en-US"/>
        </w:rPr>
      </w:pPr>
      <w:r w:rsidRPr="0054770D">
        <w:rPr>
          <w:rFonts w:ascii="Times New Roman" w:hAnsi="Times New Roman" w:cs="Times New Roman"/>
          <w:color w:val="000000" w:themeColor="text1"/>
        </w:rPr>
        <w:t xml:space="preserve">20. Выявленные в результате контрольного мероприятия нарушения законодательства Российской Федерации о контрактной системе в сфере закупок, содержат признаки административного нарушения в соответствии с </w:t>
      </w:r>
      <w:r w:rsidRPr="0054770D">
        <w:rPr>
          <w:rFonts w:ascii="Times New Roman" w:eastAsia="Calibri" w:hAnsi="Times New Roman" w:cs="Times New Roman"/>
          <w:color w:val="000000" w:themeColor="text1"/>
          <w:lang w:eastAsia="en-US"/>
        </w:rPr>
        <w:t xml:space="preserve">Кодексом Российской Федерации об административных правонарушениях. </w:t>
      </w:r>
    </w:p>
    <w:p w:rsidR="0054770D" w:rsidRPr="0054770D" w:rsidRDefault="0054770D" w:rsidP="0054770D">
      <w:pPr>
        <w:pStyle w:val="aff0"/>
        <w:spacing w:before="0" w:beforeAutospacing="0" w:after="0" w:afterAutospacing="0"/>
        <w:ind w:firstLine="709"/>
        <w:jc w:val="both"/>
        <w:rPr>
          <w:color w:val="000000" w:themeColor="text1"/>
          <w:sz w:val="22"/>
          <w:szCs w:val="22"/>
        </w:rPr>
      </w:pPr>
      <w:r w:rsidRPr="0054770D">
        <w:rPr>
          <w:color w:val="000000" w:themeColor="text1"/>
          <w:sz w:val="22"/>
          <w:szCs w:val="22"/>
          <w:lang w:eastAsia="en-US"/>
        </w:rPr>
        <w:t>21. О</w:t>
      </w:r>
      <w:r w:rsidRPr="0054770D">
        <w:rPr>
          <w:color w:val="000000" w:themeColor="text1"/>
          <w:sz w:val="22"/>
          <w:szCs w:val="22"/>
        </w:rPr>
        <w:t>бъекты закупок соответствуют функциям и полномочиям бюджетного учреждения. Расходы на закупки соответствуют целям закупок, определенным с учетом положений статьи 13 Закона № 44-ФЗ, иными нормативными актам о контрактной системе в сфере закупок.</w:t>
      </w:r>
    </w:p>
    <w:p w:rsidR="0054770D" w:rsidRPr="0054770D" w:rsidRDefault="0054770D" w:rsidP="0054770D">
      <w:pPr>
        <w:pStyle w:val="aff0"/>
        <w:spacing w:before="0" w:beforeAutospacing="0" w:after="0" w:afterAutospacing="0"/>
        <w:ind w:firstLine="709"/>
        <w:jc w:val="both"/>
        <w:rPr>
          <w:color w:val="000000" w:themeColor="text1"/>
          <w:sz w:val="22"/>
          <w:szCs w:val="22"/>
        </w:rPr>
      </w:pPr>
      <w:r w:rsidRPr="0054770D">
        <w:rPr>
          <w:color w:val="000000" w:themeColor="text1"/>
          <w:sz w:val="22"/>
          <w:szCs w:val="22"/>
        </w:rPr>
        <w:t>22. Расходы на закупки осуществлены в период срока действия расходных обязательств на текущий финансовый год.</w:t>
      </w:r>
    </w:p>
    <w:p w:rsidR="0054770D" w:rsidRPr="0054770D" w:rsidRDefault="0054770D" w:rsidP="0054770D">
      <w:pPr>
        <w:pStyle w:val="20"/>
        <w:spacing w:after="0" w:line="240" w:lineRule="auto"/>
        <w:ind w:firstLine="709"/>
        <w:jc w:val="both"/>
        <w:rPr>
          <w:color w:val="000000" w:themeColor="text1"/>
          <w:sz w:val="22"/>
          <w:szCs w:val="22"/>
        </w:rPr>
      </w:pPr>
      <w:r w:rsidRPr="0054770D">
        <w:rPr>
          <w:color w:val="000000" w:themeColor="text1"/>
          <w:sz w:val="22"/>
          <w:szCs w:val="22"/>
        </w:rPr>
        <w:t xml:space="preserve">23. Нецелевого использования бюджетных средств не установлено. </w:t>
      </w:r>
    </w:p>
    <w:p w:rsidR="0054770D" w:rsidRPr="0054770D" w:rsidRDefault="0054770D" w:rsidP="0054770D">
      <w:pPr>
        <w:spacing w:after="0" w:line="240" w:lineRule="auto"/>
        <w:ind w:firstLine="709"/>
        <w:jc w:val="both"/>
        <w:rPr>
          <w:rFonts w:ascii="Times New Roman" w:hAnsi="Times New Roman" w:cs="Times New Roman"/>
          <w:b/>
          <w:bCs/>
          <w:color w:val="000000" w:themeColor="text1"/>
        </w:rPr>
      </w:pPr>
      <w:r w:rsidRPr="0054770D">
        <w:rPr>
          <w:rFonts w:ascii="Times New Roman" w:hAnsi="Times New Roman" w:cs="Times New Roman"/>
          <w:b/>
          <w:bCs/>
          <w:color w:val="000000" w:themeColor="text1"/>
        </w:rPr>
        <w:t>2.8. Результаты внешней проверки годовой бюджетной отчетности за 2019 год главных распорядителей бюджетных средств.</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Контрольно-счетной комиссией в рамках внешней проверки проведена документальная проверка годовой бюджетной отчетности 5 главных распорядителей бюджетных средств. Отчетность представлена главными распорядителями своевременно.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Проверкой годовой бюджетной отчетности и анализом полноты и соответствия нормативным требованиям ее составления и представления установлены такие недостатки, как представление форм отчетности не в полном составе, без указания в Пояснительной записке причин непредставления, а также неверное заполнение отдельных форм.</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При проверке полноты и достоверности бюджетной отчетности установлены следующие факты: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в составе бюджетной отчетности не представлены 4 формы (нарушения устранены в ходе проведения проверки);</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факты недостоверности бюджетной отчетности – 0;</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представленные в составе бюджетной отчетности формы и таблицы не в полном объеме содержат необходимую информацию, из представленных всеми главными распорядителями бюджетных средств в 18 имеются замечания на их соответствие требованиям Инструкции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в пояснительных записках текстовая часть не в полной мере соответствует требованиям Инструкции №191н).</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Данные технические недостатки не оказали влияния на признание показателей Отчета достоверными, однако свидетельствуют о несоблюдении норм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w:t>
      </w:r>
    </w:p>
    <w:p w:rsidR="0054770D" w:rsidRPr="0054770D" w:rsidRDefault="0054770D" w:rsidP="0054770D">
      <w:pPr>
        <w:spacing w:after="0" w:line="240" w:lineRule="auto"/>
        <w:ind w:firstLine="709"/>
        <w:jc w:val="both"/>
        <w:rPr>
          <w:rFonts w:ascii="Times New Roman" w:hAnsi="Times New Roman" w:cs="Times New Roman"/>
          <w:b/>
          <w:bCs/>
          <w:color w:val="000000" w:themeColor="text1"/>
        </w:rPr>
      </w:pPr>
      <w:r w:rsidRPr="0054770D">
        <w:rPr>
          <w:rFonts w:ascii="Times New Roman" w:hAnsi="Times New Roman" w:cs="Times New Roman"/>
          <w:b/>
          <w:bCs/>
          <w:color w:val="000000" w:themeColor="text1"/>
        </w:rPr>
        <w:t>3. Результаты экспертно - аналитической деятельности.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Экспертно-аналитическая деятельность Контрольно-счетной комиссии включает в себя экспертизу проектов районного бюджета, нормативных правовых актов Чаинского района, подготовку заключений на отчеты Администрации Чаинского района. Весь комплекс экспертно-аналитических мероприятий при подготовке заключений Контрольно-счетной комиссией </w:t>
      </w:r>
      <w:r w:rsidRPr="0054770D">
        <w:rPr>
          <w:rFonts w:ascii="Times New Roman" w:hAnsi="Times New Roman" w:cs="Times New Roman"/>
          <w:color w:val="000000" w:themeColor="text1"/>
        </w:rPr>
        <w:lastRenderedPageBreak/>
        <w:t>осуществлен в рамках предварительного и последующего контроля. В рамках предварительного контроля осуществлен анализ соответствия действующему законодательству, муниципальным нормативным актам подготовленных проектов решений Думы Чаинского района, проектов постановлений Администрации Чаинского района, оценены состояние нормативной и методической базы, регламентирующей порядок формирования указанных проектов, проанализированы материалы, представленные одновременно с проектами нормативно-правовых актов. Большинство предложений, внесенных Контрольно-счетной комиссией за отчетный период, реализовано в принятых документах (Приложение 3).</w:t>
      </w:r>
    </w:p>
    <w:p w:rsidR="0054770D" w:rsidRPr="0054770D" w:rsidRDefault="0054770D" w:rsidP="0054770D">
      <w:pPr>
        <w:spacing w:after="0" w:line="240" w:lineRule="auto"/>
        <w:ind w:firstLine="709"/>
        <w:jc w:val="both"/>
        <w:rPr>
          <w:rFonts w:ascii="Times New Roman" w:hAnsi="Times New Roman" w:cs="Times New Roman"/>
          <w:b/>
          <w:bCs/>
          <w:color w:val="000000" w:themeColor="text1"/>
        </w:rPr>
      </w:pPr>
      <w:r w:rsidRPr="0054770D">
        <w:rPr>
          <w:rFonts w:ascii="Times New Roman" w:hAnsi="Times New Roman" w:cs="Times New Roman"/>
          <w:b/>
          <w:bCs/>
          <w:color w:val="000000" w:themeColor="text1"/>
        </w:rPr>
        <w:t>3.1. Предварительный контроль.</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 рамках предварительного контроля Контрольно-счетной комиссией подготовлено заключение на проект решения Думы Чаинского района о бюджете муниципального образования «Чаинский район» на очередной финансовый год и плановый период. Проект решения по форме и содержанию сформирован с учетом требований бюджетного законодательства.</w:t>
      </w:r>
    </w:p>
    <w:p w:rsidR="0054770D" w:rsidRPr="0054770D" w:rsidRDefault="0054770D" w:rsidP="0054770D">
      <w:pPr>
        <w:spacing w:after="0" w:line="240" w:lineRule="auto"/>
        <w:ind w:firstLine="709"/>
        <w:jc w:val="both"/>
        <w:rPr>
          <w:rFonts w:ascii="Times New Roman" w:hAnsi="Times New Roman" w:cs="Times New Roman"/>
          <w:bCs/>
          <w:color w:val="000000" w:themeColor="text1"/>
        </w:rPr>
      </w:pPr>
      <w:r w:rsidRPr="0054770D">
        <w:rPr>
          <w:rFonts w:ascii="Times New Roman" w:hAnsi="Times New Roman" w:cs="Times New Roman"/>
          <w:bCs/>
          <w:color w:val="000000" w:themeColor="text1"/>
        </w:rPr>
        <w:t>Подготовка заключения на проект решения Думы Чаинского района «О бюджете муниципального образования «Чаинский район» на 2021 год и на плановый период 2022 и 2023 годов».</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Контрольно-счетной комиссией проанализированы представленные Администрацией Чаинского района (далее - Администрация) структура и содержание проекта решения о бюджете и приложений к нему, документов и материалов, представленных с проектом решения о бюджете, а также проверено наличие и оценено состояние нормативной и методической базы, регулирующей порядок их формирования, был осуществлен анализ соответствия представленного проекта решения о бюджете действующему законодательству.</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Проект решения Думы Чаинского района «О бюджете муниципального образования «Чаинский район» на 2021 год и на плановый период 2022 и 2023 годов», внесен на рассмотрение Думы Чаинского района, в срок, установленный Положением о бюджетном процессе в муниципальном образовании «Чаинский район».</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Документы и материалы к Проекту бюджета представлены в полном объеме согласно перечню, установленному статьей 184.2 Бюджетного кодекса Российской Федерации.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Бюджет сбалансирован по доходам и расходам, запланирован бездефицитным.</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Основываясь на результатах экспертизы представленного Проекта бюджета, исходя из результатов и выводов контрольных мероприятий Контрольно – счетной комиссии муниципального образования «Чаинский район» в 2019 – 2020 годах, Администрации Чаинского района предлагается разработать комплекс мероприятий реализация которых позволит повысить уровень поступления доходов и оптимизировать расходы.</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Необходимо активизировать работу по устранению нарушений в сфере закупок товаров, работ, услуг для обеспечения муниципальных нужд, реализации муниципальных программ, использования земельных участков и муниципального имущества, на что указывалось Контрольно – счетной комиссией в ходе проведения контрольных мероприятий.</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Представленный к проверке Прогноз социально-экономического развития муниципального образования «Чаинский район», не в полной мере отвечает требованиям современного планирования.</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Учитывая вышеизложенное, Контрольно – счетная комиссия считает, что предложенный проект решения Думы Чаинского района «О бюджете муниципального образования «Чаинский район» на 2021 год и на плановый период 2022 и 2023 годов» в целом соответствует нормам и положениям бюджетного законодательства.</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Оснований для его отклонения не установлено.</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Заключение Контрольно-счетной комиссии на проект решения Думы Чаинского района «О бюджете муниципального образования «Чаинский район» на 2021 год и на плановый период 2022 и 2023 годов» направлено в постоянную депутатскую бюджетно-налоговую комиссию Думы Чаинского района письмом от 01.12.2020 № 02-20/160.</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b/>
          <w:bCs/>
          <w:color w:val="000000" w:themeColor="text1"/>
        </w:rPr>
      </w:pPr>
      <w:r w:rsidRPr="0054770D">
        <w:rPr>
          <w:rFonts w:ascii="Times New Roman" w:hAnsi="Times New Roman" w:cs="Times New Roman"/>
          <w:b/>
          <w:bCs/>
          <w:color w:val="000000" w:themeColor="text1"/>
        </w:rPr>
        <w:t xml:space="preserve">3.2. Подготовка заключений на проекты муниципальных нормативных - правовых актов.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Совершенствованию бюджетного процесса, соблюдению принципов целевого и эффективного использования бюджетных средств, способствует анализ и систематизация результатов контрольных мероприятий при подготовке заключений на проекты нормативных правовых актов.</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lastRenderedPageBreak/>
        <w:t>В рамках реализации этого направления Контрольно-счетной комиссией за отчетный период подготовлено 44 заключения на проекты нормативных правовых актов Чаинского района и прочих проектов (Приложение № 3 к отчету Контрольно-счетной комиссии), из 301 выявленного замечания и подготовленных предложений, 219 учтено при принятии решений.</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Замечания и предложения Контрольно-счетной комиссии, отраженные в заключениях, учитывались при рассмотрении проектов нормативных –правовых актов Администрации Чаинского района и Думы Чаинского района,</w:t>
      </w:r>
      <w:r>
        <w:rPr>
          <w:rFonts w:ascii="Times New Roman" w:hAnsi="Times New Roman" w:cs="Times New Roman"/>
          <w:color w:val="000000" w:themeColor="text1"/>
        </w:rPr>
        <w:t xml:space="preserve"> </w:t>
      </w:r>
      <w:r w:rsidRPr="0054770D">
        <w:rPr>
          <w:rFonts w:ascii="Times New Roman" w:hAnsi="Times New Roman" w:cs="Times New Roman"/>
          <w:color w:val="000000" w:themeColor="text1"/>
        </w:rPr>
        <w:t xml:space="preserve">в подготовке окончательной редакции документов. </w:t>
      </w:r>
    </w:p>
    <w:p w:rsidR="0054770D" w:rsidRPr="0054770D" w:rsidRDefault="0054770D" w:rsidP="0054770D">
      <w:pPr>
        <w:spacing w:after="0" w:line="240" w:lineRule="auto"/>
        <w:ind w:firstLine="709"/>
        <w:jc w:val="both"/>
        <w:rPr>
          <w:rFonts w:ascii="Times New Roman" w:hAnsi="Times New Roman" w:cs="Times New Roman"/>
          <w:b/>
          <w:bCs/>
          <w:color w:val="000000" w:themeColor="text1"/>
        </w:rPr>
      </w:pPr>
      <w:r w:rsidRPr="0054770D">
        <w:rPr>
          <w:rFonts w:ascii="Times New Roman" w:hAnsi="Times New Roman" w:cs="Times New Roman"/>
          <w:b/>
          <w:bCs/>
          <w:color w:val="000000" w:themeColor="text1"/>
        </w:rPr>
        <w:t>3.3. Последующий контроль.</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b/>
          <w:bCs/>
          <w:color w:val="000000" w:themeColor="text1"/>
        </w:rPr>
      </w:pPr>
      <w:r w:rsidRPr="0054770D">
        <w:rPr>
          <w:rFonts w:ascii="Times New Roman" w:hAnsi="Times New Roman" w:cs="Times New Roman"/>
          <w:color w:val="000000" w:themeColor="text1"/>
        </w:rPr>
        <w:t>В рамках последующего контроля подготовлены заключения на проекты отчетов Администрации Чаинского района об исполнении бюджета муниципального образования «Чаинский район» за 2019 год, об аренде и безвозмездном пользовании имуществом муниципального образования«Чаинский район</w:t>
      </w:r>
      <w:r w:rsidRPr="0054770D">
        <w:rPr>
          <w:rFonts w:ascii="Times New Roman" w:hAnsi="Times New Roman" w:cs="Times New Roman"/>
          <w:b/>
          <w:bCs/>
          <w:color w:val="000000" w:themeColor="text1"/>
        </w:rPr>
        <w:t xml:space="preserve">».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(Проверка исполнения программы приватизации (продажи) муниципального имущества муниципального образования «Чаинский район</w:t>
      </w:r>
      <w:r w:rsidRPr="0054770D">
        <w:rPr>
          <w:rFonts w:ascii="Times New Roman" w:hAnsi="Times New Roman" w:cs="Times New Roman"/>
          <w:b/>
          <w:bCs/>
          <w:color w:val="000000" w:themeColor="text1"/>
        </w:rPr>
        <w:t xml:space="preserve">» </w:t>
      </w:r>
      <w:r w:rsidRPr="0054770D">
        <w:rPr>
          <w:rFonts w:ascii="Times New Roman" w:hAnsi="Times New Roman" w:cs="Times New Roman"/>
          <w:color w:val="000000" w:themeColor="text1"/>
        </w:rPr>
        <w:t>за 2019 не реализована из-за отсутствия операций по приватизации.).</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b/>
          <w:bCs/>
          <w:color w:val="000000" w:themeColor="text1"/>
        </w:rPr>
      </w:pPr>
      <w:r w:rsidRPr="0054770D">
        <w:rPr>
          <w:rFonts w:ascii="Times New Roman" w:hAnsi="Times New Roman" w:cs="Times New Roman"/>
          <w:b/>
          <w:bCs/>
          <w:color w:val="000000" w:themeColor="text1"/>
        </w:rPr>
        <w:t>3.4. Заключение о результатах внешней проверки отчета Администрации Чаинского района об исполнении бюджета муниципального образования «Чаинский район» за 2019 год.</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По результатам внешней проверки Отчета об исполнении бюджета муниципального образования «Чаинский район» и годовой бюджетной отчетности главных администраторов бюджетных средств за 2019 год Контрольно-счетной комиссией в целом подтверждена достоверность данных, представленных в проекте решения Думы Чаинского района «Об утверждении отчета об исполнении бюджета муниципального образования «Чаинский район» за 2019 год». Вместе с тем по отдельным вопросам в заключении отражены замечания, выявленные в процессе проведения анализа и проверок.</w:t>
      </w:r>
    </w:p>
    <w:p w:rsidR="0054770D" w:rsidRPr="0054770D" w:rsidRDefault="0054770D" w:rsidP="0054770D">
      <w:pPr>
        <w:spacing w:after="0" w:line="240" w:lineRule="auto"/>
        <w:ind w:firstLine="709"/>
        <w:jc w:val="both"/>
        <w:rPr>
          <w:rFonts w:ascii="Times New Roman" w:hAnsi="Times New Roman" w:cs="Times New Roman"/>
          <w:b/>
          <w:bCs/>
          <w:color w:val="000000" w:themeColor="text1"/>
        </w:rPr>
      </w:pPr>
      <w:r w:rsidRPr="0054770D">
        <w:rPr>
          <w:rFonts w:ascii="Times New Roman" w:hAnsi="Times New Roman" w:cs="Times New Roman"/>
          <w:b/>
          <w:bCs/>
          <w:color w:val="000000" w:themeColor="text1"/>
        </w:rPr>
        <w:t>3.5. Подготовка заключения на отчет Администрации Чаинского района об аренде и безвозмездном пользовании имуществом муниципального образования «Чаинский район» за 2019 год.</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Отчет об аренде и безвозмездном пользовании имуществом муниципального образования «Чаинский район» за 2019 год, содержит следующие недостатки и нарушения.</w:t>
      </w:r>
    </w:p>
    <w:p w:rsidR="0054770D" w:rsidRPr="0054770D" w:rsidRDefault="0054770D" w:rsidP="0054770D">
      <w:pPr>
        <w:autoSpaceDE w:val="0"/>
        <w:autoSpaceDN w:val="0"/>
        <w:adjustRightInd w:val="0"/>
        <w:spacing w:after="0" w:line="240" w:lineRule="auto"/>
        <w:ind w:firstLine="709"/>
        <w:jc w:val="both"/>
        <w:outlineLvl w:val="3"/>
        <w:rPr>
          <w:rFonts w:ascii="Times New Roman" w:hAnsi="Times New Roman" w:cs="Times New Roman"/>
          <w:color w:val="000000" w:themeColor="text1"/>
        </w:rPr>
      </w:pPr>
      <w:r w:rsidRPr="0054770D">
        <w:rPr>
          <w:rFonts w:ascii="Times New Roman" w:hAnsi="Times New Roman" w:cs="Times New Roman"/>
          <w:color w:val="000000" w:themeColor="text1"/>
        </w:rPr>
        <w:t>1. Установлены арифметические ошибки в графе 6 по строкам 11, 13, 15, 16, что привело к несоответствию показателя «Величины платы за аренду в месяц» и как следствие, к недостоверности Отчета в целом;</w:t>
      </w:r>
    </w:p>
    <w:p w:rsidR="0054770D" w:rsidRPr="0054770D" w:rsidRDefault="0054770D" w:rsidP="0054770D">
      <w:pPr>
        <w:autoSpaceDE w:val="0"/>
        <w:autoSpaceDN w:val="0"/>
        <w:adjustRightInd w:val="0"/>
        <w:spacing w:after="0" w:line="240" w:lineRule="auto"/>
        <w:ind w:firstLine="709"/>
        <w:jc w:val="both"/>
        <w:outlineLvl w:val="3"/>
        <w:rPr>
          <w:rFonts w:ascii="Times New Roman" w:hAnsi="Times New Roman" w:cs="Times New Roman"/>
          <w:color w:val="000000" w:themeColor="text1"/>
        </w:rPr>
      </w:pPr>
      <w:r w:rsidRPr="0054770D">
        <w:rPr>
          <w:rFonts w:ascii="Times New Roman" w:hAnsi="Times New Roman" w:cs="Times New Roman"/>
          <w:color w:val="000000" w:themeColor="text1"/>
        </w:rPr>
        <w:t>2. В графе 5 указана арендуемая площадь не соответствующая арендуемой площади указанной в договорах аренды (по строкам 2, 12, 14);</w:t>
      </w:r>
    </w:p>
    <w:p w:rsidR="0054770D" w:rsidRPr="0054770D" w:rsidRDefault="0054770D" w:rsidP="0054770D">
      <w:pPr>
        <w:autoSpaceDE w:val="0"/>
        <w:autoSpaceDN w:val="0"/>
        <w:adjustRightInd w:val="0"/>
        <w:spacing w:after="0" w:line="240" w:lineRule="auto"/>
        <w:ind w:firstLine="709"/>
        <w:jc w:val="both"/>
        <w:outlineLvl w:val="3"/>
        <w:rPr>
          <w:rFonts w:ascii="Times New Roman" w:hAnsi="Times New Roman" w:cs="Times New Roman"/>
          <w:color w:val="000000" w:themeColor="text1"/>
        </w:rPr>
      </w:pPr>
      <w:r w:rsidRPr="0054770D">
        <w:rPr>
          <w:rFonts w:ascii="Times New Roman" w:hAnsi="Times New Roman" w:cs="Times New Roman"/>
          <w:color w:val="000000" w:themeColor="text1"/>
        </w:rPr>
        <w:t>3.Приложение к Отчету оформлено некорректно - не указан отчетный период (дата составления), номера граф таблицы, не разграничены ячейки таблицы и т.д.),;</w:t>
      </w:r>
    </w:p>
    <w:p w:rsidR="0054770D" w:rsidRPr="0054770D" w:rsidRDefault="0054770D" w:rsidP="0054770D">
      <w:pPr>
        <w:autoSpaceDE w:val="0"/>
        <w:autoSpaceDN w:val="0"/>
        <w:adjustRightInd w:val="0"/>
        <w:spacing w:after="0" w:line="240" w:lineRule="auto"/>
        <w:ind w:firstLine="709"/>
        <w:jc w:val="both"/>
        <w:outlineLvl w:val="3"/>
        <w:rPr>
          <w:rFonts w:ascii="Times New Roman" w:hAnsi="Times New Roman" w:cs="Times New Roman"/>
          <w:color w:val="000000" w:themeColor="text1"/>
        </w:rPr>
      </w:pPr>
      <w:r w:rsidRPr="0054770D">
        <w:rPr>
          <w:rFonts w:ascii="Times New Roman" w:hAnsi="Times New Roman" w:cs="Times New Roman"/>
          <w:color w:val="000000" w:themeColor="text1"/>
        </w:rPr>
        <w:t>- В графе 7, по строкам 11, 13, 14, 16, установлены арифметические ошибки, следовательно, и информация за год посчитана неверно.</w:t>
      </w:r>
    </w:p>
    <w:p w:rsidR="0054770D" w:rsidRPr="00160A09" w:rsidRDefault="0054770D" w:rsidP="00160A09">
      <w:pPr>
        <w:spacing w:after="0" w:line="240" w:lineRule="auto"/>
        <w:ind w:firstLine="709"/>
        <w:jc w:val="both"/>
        <w:rPr>
          <w:rFonts w:ascii="Times New Roman" w:hAnsi="Times New Roman" w:cs="Times New Roman"/>
          <w:bCs/>
          <w:color w:val="000000" w:themeColor="text1"/>
        </w:rPr>
      </w:pPr>
      <w:r w:rsidRPr="0054770D">
        <w:rPr>
          <w:rFonts w:ascii="Times New Roman" w:hAnsi="Times New Roman" w:cs="Times New Roman"/>
          <w:color w:val="000000" w:themeColor="text1"/>
        </w:rPr>
        <w:t xml:space="preserve">4. При выборочной проверке договоров аренды имущества муниципального образования «Чаинский район» </w:t>
      </w:r>
      <w:r w:rsidRPr="0054770D">
        <w:rPr>
          <w:rFonts w:ascii="Times New Roman" w:hAnsi="Times New Roman" w:cs="Times New Roman"/>
          <w:bCs/>
          <w:color w:val="000000" w:themeColor="text1"/>
        </w:rPr>
        <w:t>за 2019 год, установлены, ошибки в части арендуемой площади, в разделах договоров указана противоречивая информация.</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Для рассмотрения отчета об аренде и безвозмездном пользовании имуществом муниципального образования «Чаинский район» за 2019 год на заседании Думы Чаинского района, рекомендовано указанный Отчет, доработать</w:t>
      </w:r>
      <w:r w:rsidRPr="0054770D">
        <w:rPr>
          <w:rFonts w:ascii="Times New Roman" w:hAnsi="Times New Roman" w:cs="Times New Roman"/>
          <w:i/>
          <w:iCs/>
          <w:color w:val="000000" w:themeColor="text1"/>
        </w:rPr>
        <w:t>.</w:t>
      </w:r>
    </w:p>
    <w:p w:rsidR="0054770D" w:rsidRPr="0054770D" w:rsidRDefault="0054770D" w:rsidP="0054770D">
      <w:pPr>
        <w:pStyle w:val="ae"/>
        <w:ind w:left="0" w:right="0" w:firstLine="709"/>
        <w:jc w:val="both"/>
        <w:rPr>
          <w:b/>
          <w:bCs/>
          <w:color w:val="000000" w:themeColor="text1"/>
          <w:sz w:val="22"/>
          <w:szCs w:val="22"/>
        </w:rPr>
      </w:pPr>
      <w:r w:rsidRPr="0054770D">
        <w:rPr>
          <w:b/>
          <w:bCs/>
          <w:color w:val="000000" w:themeColor="text1"/>
          <w:sz w:val="22"/>
          <w:szCs w:val="22"/>
        </w:rPr>
        <w:t>4. Информация об осуществлении полномочий, предусмотренных Соглашениями</w:t>
      </w:r>
      <w:r>
        <w:rPr>
          <w:b/>
          <w:bCs/>
          <w:color w:val="000000" w:themeColor="text1"/>
          <w:sz w:val="22"/>
          <w:szCs w:val="22"/>
        </w:rPr>
        <w:t xml:space="preserve"> </w:t>
      </w:r>
      <w:r w:rsidRPr="0054770D">
        <w:rPr>
          <w:b/>
          <w:bCs/>
          <w:color w:val="000000" w:themeColor="text1"/>
          <w:sz w:val="22"/>
          <w:szCs w:val="22"/>
        </w:rPr>
        <w:t>о передаче Контрольно-счетной комиссии муниципального образования «Чаинский район» полномочий контрольно-счетного органа сельских поселений по осуществлению внешнего муниципального финансового контроля.</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В соответствии с заключенными Соглашениями о передаче Контрольно-счетной комиссии муниципального образования «Чаинский район» полномочий контрольно-счетного органа сельского поселения по осуществлению внешнего муниципального финансового контроля и в соответствии со ст. 264.4. Бюджетного кодекса Российской Федерации, Контрольно-счетной комиссией проведена внешняя проверка годовых отчетов об исполнении бюджета муниципальных образований «Коломинское сельское поселение», «Подгорнское сельское поселение», «Усть-Бакчарское сельское поселение», «Чаинское сельское поселение» за 2019 год, которая включала в себя внешнюю проверку </w:t>
      </w:r>
      <w:r w:rsidRPr="0054770D">
        <w:rPr>
          <w:rFonts w:ascii="Times New Roman" w:hAnsi="Times New Roman" w:cs="Times New Roman"/>
          <w:i/>
          <w:color w:val="000000" w:themeColor="text1"/>
        </w:rPr>
        <w:t>бюджетной отчетности</w:t>
      </w:r>
      <w:r w:rsidRPr="0054770D">
        <w:rPr>
          <w:rFonts w:ascii="Times New Roman" w:hAnsi="Times New Roman" w:cs="Times New Roman"/>
          <w:color w:val="000000" w:themeColor="text1"/>
        </w:rPr>
        <w:t xml:space="preserve"> главных администраторов бюджетных средств </w:t>
      </w:r>
      <w:r w:rsidRPr="0054770D">
        <w:rPr>
          <w:rFonts w:ascii="Times New Roman" w:hAnsi="Times New Roman" w:cs="Times New Roman"/>
          <w:color w:val="000000" w:themeColor="text1"/>
        </w:rPr>
        <w:lastRenderedPageBreak/>
        <w:t xml:space="preserve">сельских поселений и подготовку заключения на годовые </w:t>
      </w:r>
      <w:r w:rsidRPr="0054770D">
        <w:rPr>
          <w:rFonts w:ascii="Times New Roman" w:hAnsi="Times New Roman" w:cs="Times New Roman"/>
          <w:i/>
          <w:color w:val="000000" w:themeColor="text1"/>
        </w:rPr>
        <w:t>отчеты об исполнении бюджета</w:t>
      </w:r>
      <w:r w:rsidRPr="0054770D">
        <w:rPr>
          <w:rFonts w:ascii="Times New Roman" w:hAnsi="Times New Roman" w:cs="Times New Roman"/>
          <w:color w:val="000000" w:themeColor="text1"/>
        </w:rPr>
        <w:t xml:space="preserve"> сельских поселений.</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Годовая бюджетная отчетность Усть - Бакчарского сельского поселения представлена в Контрольно-счетную комиссию муниципального образования «Чаинский район» с </w:t>
      </w:r>
      <w:r w:rsidRPr="0054770D">
        <w:rPr>
          <w:rFonts w:ascii="Times New Roman" w:hAnsi="Times New Roman" w:cs="Times New Roman"/>
          <w:i/>
          <w:color w:val="000000" w:themeColor="text1"/>
        </w:rPr>
        <w:t>нарушением срока</w:t>
      </w:r>
      <w:r w:rsidRPr="0054770D">
        <w:rPr>
          <w:rFonts w:ascii="Times New Roman" w:hAnsi="Times New Roman" w:cs="Times New Roman"/>
          <w:color w:val="000000" w:themeColor="text1"/>
        </w:rPr>
        <w:t xml:space="preserve"> предоставления на 2 дня.</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 результате проверки была установлена недостоверность данных в 11формах и таблицах, представленных в составе годовых отчетов об исполнении бюджета (у всех главных администраторов бюджетных средств сельских поселений).</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Годовая бюджетная отчетность всех сельских поселений</w:t>
      </w:r>
      <w:r w:rsidRPr="0054770D">
        <w:rPr>
          <w:rFonts w:ascii="Times New Roman" w:hAnsi="Times New Roman" w:cs="Times New Roman"/>
          <w:iCs/>
          <w:color w:val="000000" w:themeColor="text1"/>
        </w:rPr>
        <w:t xml:space="preserve">, </w:t>
      </w:r>
      <w:r w:rsidRPr="0054770D">
        <w:rPr>
          <w:rFonts w:ascii="Times New Roman" w:hAnsi="Times New Roman" w:cs="Times New Roman"/>
          <w:color w:val="000000" w:themeColor="text1"/>
        </w:rPr>
        <w:t>представлена не в полном объеме, в составе бюджетной отчетности не представлены 12 форм и таблиц (кроме Чаинского сельского поселения).</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 годовой бюджетной отчетность Коломинского и Подгорнского, Усть - Бакчарского сельских поселений, выявленные факты, негативно повлияли на достоверность отчетности.</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Представленные в составе бюджетной отчетности формы и таблицы не в полном объеме содержат необходимую информацию, в 24-и имеются замечания на их соответствие требованиям Инструкции №191н.</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 пояснительных записках текстовая часть не в полной мере соответствует требованиям Инструкции №191н (у всех сельских поселений).</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Контрольно-счетная комиссия не подтвердила достоверность данных годового отчеты об исполнении бюджета у одного главного администратора бюджетных средств, Коломинское</w:t>
      </w:r>
      <w:r w:rsidR="00160A09">
        <w:rPr>
          <w:rFonts w:ascii="Times New Roman" w:hAnsi="Times New Roman" w:cs="Times New Roman"/>
          <w:color w:val="000000" w:themeColor="text1"/>
        </w:rPr>
        <w:t xml:space="preserve"> </w:t>
      </w:r>
      <w:r w:rsidRPr="0054770D">
        <w:rPr>
          <w:rFonts w:ascii="Times New Roman" w:hAnsi="Times New Roman" w:cs="Times New Roman"/>
          <w:color w:val="000000" w:themeColor="text1"/>
        </w:rPr>
        <w:t>сельское поселение.</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Заключения Контрольно-счетной комиссии, по результатам проведения внешней проверки бюджетной отчётности главных администраторов бюджетных средств сельских поселений, были направлены главным администраторам бюджетных средств, председателям Советов сельских поселений, Главам сельских поселений.</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 своих заключениях Контрольно-счетная комиссия подтверждает достоверность данных, представленных в составе проекта решения об исполнении бюджета (кроме Коломинского сельского поселения).</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Контрольно-счетной комиссией предложено внести поправки в приложения к проектам решений об исполнении бюджета, приведя их в соответствие с Положением о бюджетном процессе, бюджетной отчетностью об исполнении бюджета сельских поселений.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До рассмотрения отчетов об исполнении бюджета за 2019 год на заседании Совета сельских поселений, Отчеты были доработаны.</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Все исправленные и доработанные формы и приложения годовой бюджетной отчетности сформированы и представлены в Контрольно-счетную комиссию (с пояснениями) в установленный законом срок.</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b/>
          <w:bCs/>
          <w:color w:val="000000" w:themeColor="text1"/>
        </w:rPr>
      </w:pPr>
      <w:r w:rsidRPr="0054770D">
        <w:rPr>
          <w:rFonts w:ascii="Times New Roman" w:hAnsi="Times New Roman" w:cs="Times New Roman"/>
          <w:b/>
          <w:bCs/>
          <w:color w:val="000000" w:themeColor="text1"/>
        </w:rPr>
        <w:t>5. Информационная и организационная деятельность, взаимодействие с другими контрольными органами.</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Согласно Положению о Контрольно-счетной комиссии муниципального образования «Чаинский район» одним из основополагающих принципов деятельности Контрольно-счетной комиссии является гласность, реализация которого традиционно обеспечивалась в форме представления Думе Чаинского района и Главе Чаинского района отчетов о результатах проведенных контрольных и экспертно-аналитических мероприятий, а также годового отчета о работе Контрольно-счетной комиссии. Кроме того, руководителям и кураторам проверяемых объектов направлялись информационные письма о результатах проверок (31 шт.) (Приложение 5).</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Основным инструментом взаимодействия Контрольно-счетной комиссии с общественностью является работа с представительным органом муниципального образования «Чаинский район» - Думой Чаинского района. Итоги каждого контрольного и экспертно-аналитического мероприятия доводились до сведения депутатских комиссий Думы Чаинского района.</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В течение всего отчетного периода был обеспечен доступ к информации о деятельности Контрольно-счетной комиссии, размещенной на официальном интернет-сайте Думы Чаинского района </w:t>
      </w:r>
      <w:r w:rsidRPr="0054770D">
        <w:rPr>
          <w:rFonts w:ascii="Times New Roman" w:hAnsi="Times New Roman" w:cs="Times New Roman"/>
          <w:color w:val="000000" w:themeColor="text1"/>
          <w:lang w:val="en-US"/>
        </w:rPr>
        <w:t>http</w:t>
      </w:r>
      <w:r w:rsidRPr="0054770D">
        <w:rPr>
          <w:rFonts w:ascii="Times New Roman" w:hAnsi="Times New Roman" w:cs="Times New Roman"/>
          <w:color w:val="000000" w:themeColor="text1"/>
        </w:rPr>
        <w:t>://</w:t>
      </w:r>
      <w:r w:rsidRPr="0054770D">
        <w:rPr>
          <w:rFonts w:ascii="Times New Roman" w:hAnsi="Times New Roman" w:cs="Times New Roman"/>
          <w:color w:val="000000" w:themeColor="text1"/>
          <w:lang w:val="en-US"/>
        </w:rPr>
        <w:t>www</w:t>
      </w:r>
      <w:r w:rsidRPr="0054770D">
        <w:rPr>
          <w:rFonts w:ascii="Times New Roman" w:hAnsi="Times New Roman" w:cs="Times New Roman"/>
          <w:color w:val="000000" w:themeColor="text1"/>
        </w:rPr>
        <w:t>.</w:t>
      </w:r>
      <w:r w:rsidRPr="0054770D">
        <w:rPr>
          <w:rFonts w:ascii="Times New Roman" w:hAnsi="Times New Roman" w:cs="Times New Roman"/>
          <w:color w:val="000000" w:themeColor="text1"/>
          <w:lang w:val="en-US"/>
        </w:rPr>
        <w:t>chainduma</w:t>
      </w:r>
      <w:r w:rsidRPr="0054770D">
        <w:rPr>
          <w:rFonts w:ascii="Times New Roman" w:hAnsi="Times New Roman" w:cs="Times New Roman"/>
          <w:color w:val="000000" w:themeColor="text1"/>
        </w:rPr>
        <w:t>.</w:t>
      </w:r>
      <w:r w:rsidRPr="0054770D">
        <w:rPr>
          <w:rFonts w:ascii="Times New Roman" w:hAnsi="Times New Roman" w:cs="Times New Roman"/>
          <w:color w:val="000000" w:themeColor="text1"/>
          <w:lang w:val="en-US"/>
        </w:rPr>
        <w:t>ru</w:t>
      </w:r>
      <w:r w:rsidRPr="0054770D">
        <w:rPr>
          <w:rFonts w:ascii="Times New Roman" w:hAnsi="Times New Roman" w:cs="Times New Roman"/>
          <w:color w:val="000000" w:themeColor="text1"/>
        </w:rPr>
        <w:t xml:space="preserve">в разделе «Контрольно-счетная комиссия». Информация, размещенная на сайте, поддерживалась в актуальной редакции, постоянно обновлялась.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Итоги деятельности Контрольно – счетной комиссии публиковались в районной газете «Земля чаинская».</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lastRenderedPageBreak/>
        <w:t xml:space="preserve">Контрольно-счетная комиссия приняла участие в семинаре-совещании, проведенном Советом Контрольно-счетных органов Томской области, по вопросам деятельности контрольно-счетных органов (дистанционно).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Взаимодействие с контрольно-счетными органами других муниципальных образований, Контрольно-счетной палатой Томской области осуществляется посредством обмена информацией и консультаций по актуальным вопросам. </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Сотрудники Контрольно-счетной комиссии, принимали участие, в публичных слушаниях по обсуждению проектов решений Думы Чаинского района:</w:t>
      </w:r>
    </w:p>
    <w:p w:rsidR="0054770D" w:rsidRPr="0054770D" w:rsidRDefault="0054770D" w:rsidP="0054770D">
      <w:pPr>
        <w:pStyle w:val="20"/>
        <w:spacing w:after="0" w:line="240" w:lineRule="auto"/>
        <w:ind w:firstLine="709"/>
        <w:jc w:val="both"/>
        <w:rPr>
          <w:color w:val="000000" w:themeColor="text1"/>
          <w:sz w:val="22"/>
          <w:szCs w:val="22"/>
        </w:rPr>
      </w:pPr>
      <w:r w:rsidRPr="0054770D">
        <w:rPr>
          <w:color w:val="000000" w:themeColor="text1"/>
          <w:sz w:val="22"/>
          <w:szCs w:val="22"/>
        </w:rPr>
        <w:t>- «О внесении изменений в Устав муниципального образования «Чаинский район», утвержденный решением Думы Чаинского район»;</w:t>
      </w:r>
    </w:p>
    <w:p w:rsidR="0054770D" w:rsidRPr="0054770D" w:rsidRDefault="0054770D" w:rsidP="0054770D">
      <w:pPr>
        <w:pStyle w:val="20"/>
        <w:spacing w:after="0" w:line="240" w:lineRule="auto"/>
        <w:ind w:firstLine="709"/>
        <w:jc w:val="both"/>
        <w:rPr>
          <w:color w:val="000000" w:themeColor="text1"/>
          <w:sz w:val="22"/>
          <w:szCs w:val="22"/>
        </w:rPr>
      </w:pPr>
      <w:r w:rsidRPr="0054770D">
        <w:rPr>
          <w:color w:val="000000" w:themeColor="text1"/>
          <w:sz w:val="22"/>
          <w:szCs w:val="22"/>
        </w:rPr>
        <w:t>«Об утверждении отчета об исполнении бюджета муниципального образования «Чаинский район» за 2019 год»;</w:t>
      </w:r>
    </w:p>
    <w:p w:rsidR="0054770D" w:rsidRPr="0054770D" w:rsidRDefault="0054770D" w:rsidP="0054770D">
      <w:pPr>
        <w:pStyle w:val="af3"/>
        <w:ind w:firstLine="709"/>
        <w:jc w:val="both"/>
        <w:rPr>
          <w:b w:val="0"/>
          <w:bCs/>
          <w:color w:val="000000" w:themeColor="text1"/>
          <w:sz w:val="22"/>
          <w:szCs w:val="22"/>
        </w:rPr>
      </w:pPr>
      <w:r w:rsidRPr="0054770D">
        <w:rPr>
          <w:b w:val="0"/>
          <w:color w:val="000000" w:themeColor="text1"/>
          <w:sz w:val="22"/>
          <w:szCs w:val="22"/>
        </w:rPr>
        <w:t>- «О бюджете муниципального образования «Чаинский район» на 2021 год и плановый период 2022 и 2023 годов».</w:t>
      </w:r>
    </w:p>
    <w:p w:rsidR="0054770D" w:rsidRPr="0054770D" w:rsidRDefault="0054770D" w:rsidP="0054770D">
      <w:pPr>
        <w:pStyle w:val="af3"/>
        <w:ind w:firstLine="709"/>
        <w:jc w:val="both"/>
        <w:rPr>
          <w:b w:val="0"/>
          <w:bCs/>
          <w:color w:val="000000" w:themeColor="text1"/>
          <w:sz w:val="22"/>
          <w:szCs w:val="22"/>
        </w:rPr>
      </w:pPr>
      <w:r w:rsidRPr="0054770D">
        <w:rPr>
          <w:b w:val="0"/>
          <w:color w:val="000000" w:themeColor="text1"/>
          <w:sz w:val="22"/>
          <w:szCs w:val="22"/>
        </w:rPr>
        <w:t>Контрольно – счетная комиссия взаимодействует с органами внутреннего финансового контроля муниципального образования «Чаинский район».</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Новый уровень взаимодействия органов внешнего и внутреннего финансового контроля, в том числе, путем заключения соглашений о взаимодействии и применении единых подходов к классификации нарушений будет способствовать выстраиванию единой системы финансового контроля на всей территории муниципального образования «Чаинский район».</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b/>
          <w:bCs/>
          <w:color w:val="000000" w:themeColor="text1"/>
        </w:rPr>
      </w:pPr>
      <w:r w:rsidRPr="0054770D">
        <w:rPr>
          <w:rFonts w:ascii="Times New Roman" w:hAnsi="Times New Roman" w:cs="Times New Roman"/>
          <w:b/>
          <w:bCs/>
          <w:color w:val="000000" w:themeColor="text1"/>
        </w:rPr>
        <w:t>6. Кадровое обеспечение.</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В 2020 году в составе Контрольно – счетной комиссии работали лица, замещающие муниципальные должности, должности муниципальной службы. Регулирование трудовых отношений в Контрольно – счетной комиссии осуществляется в соответствии с Трудовым </w:t>
      </w:r>
      <w:hyperlink r:id="rId31" w:history="1">
        <w:r w:rsidRPr="0054770D">
          <w:rPr>
            <w:rFonts w:ascii="Times New Roman" w:hAnsi="Times New Roman" w:cs="Times New Roman"/>
            <w:color w:val="000000" w:themeColor="text1"/>
          </w:rPr>
          <w:t>кодексом</w:t>
        </w:r>
      </w:hyperlink>
      <w:r w:rsidRPr="0054770D">
        <w:rPr>
          <w:rFonts w:ascii="Times New Roman" w:hAnsi="Times New Roman" w:cs="Times New Roman"/>
          <w:color w:val="000000" w:themeColor="text1"/>
        </w:rPr>
        <w:t xml:space="preserve"> Российской Федерации, Федеральным </w:t>
      </w:r>
      <w:hyperlink r:id="rId32" w:history="1">
        <w:r w:rsidRPr="0054770D">
          <w:rPr>
            <w:rFonts w:ascii="Times New Roman" w:hAnsi="Times New Roman" w:cs="Times New Roman"/>
            <w:color w:val="000000" w:themeColor="text1"/>
          </w:rPr>
          <w:t>законом</w:t>
        </w:r>
      </w:hyperlink>
      <w:r w:rsidRPr="0054770D">
        <w:rPr>
          <w:rFonts w:ascii="Times New Roman" w:hAnsi="Times New Roman" w:cs="Times New Roman"/>
          <w:color w:val="000000" w:themeColor="text1"/>
        </w:rPr>
        <w:t xml:space="preserve"> от 2 марта 2007 года № 25-ФЗ «О муниципальной службе в Российской Федерации», </w:t>
      </w:r>
      <w:hyperlink r:id="rId33" w:history="1">
        <w:r w:rsidRPr="0054770D">
          <w:rPr>
            <w:rFonts w:ascii="Times New Roman" w:hAnsi="Times New Roman" w:cs="Times New Roman"/>
            <w:color w:val="000000" w:themeColor="text1"/>
          </w:rPr>
          <w:t>Законом</w:t>
        </w:r>
      </w:hyperlink>
      <w:r w:rsidRPr="0054770D">
        <w:rPr>
          <w:rFonts w:ascii="Times New Roman" w:hAnsi="Times New Roman" w:cs="Times New Roman"/>
          <w:color w:val="000000" w:themeColor="text1"/>
        </w:rPr>
        <w:t xml:space="preserve"> Томской области от 11.09.2007 № 198-ОЗ «О муниципальной службе в Томской области», Федеральным </w:t>
      </w:r>
      <w:hyperlink r:id="rId34" w:history="1">
        <w:r w:rsidRPr="0054770D">
          <w:rPr>
            <w:rFonts w:ascii="Times New Roman" w:hAnsi="Times New Roman" w:cs="Times New Roman"/>
            <w:color w:val="000000" w:themeColor="text1"/>
          </w:rPr>
          <w:t>законом</w:t>
        </w:r>
      </w:hyperlink>
      <w:r w:rsidRPr="0054770D">
        <w:rPr>
          <w:rFonts w:ascii="Times New Roman" w:hAnsi="Times New Roman" w:cs="Times New Roman"/>
          <w:color w:val="000000" w:themeColor="text1"/>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иными нормативно-правовыми актами регионального и местного значения.</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На 01.01.2021 штатная численность Контрольно – счетной комиссии составляла 2 человека</w:t>
      </w:r>
      <w:r>
        <w:rPr>
          <w:rFonts w:ascii="Times New Roman" w:hAnsi="Times New Roman" w:cs="Times New Roman"/>
          <w:color w:val="000000" w:themeColor="text1"/>
        </w:rPr>
        <w:t xml:space="preserve"> </w:t>
      </w:r>
      <w:r w:rsidRPr="0054770D">
        <w:rPr>
          <w:rFonts w:ascii="Times New Roman" w:hAnsi="Times New Roman" w:cs="Times New Roman"/>
          <w:color w:val="000000" w:themeColor="text1"/>
        </w:rPr>
        <w:t>в том числе, председатель Контрольно – счетной комиссии и инспектор Контрольно – счетной комиссии.</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Фактическая численность сотрудников</w:t>
      </w:r>
      <w:r>
        <w:rPr>
          <w:rFonts w:ascii="Times New Roman" w:hAnsi="Times New Roman" w:cs="Times New Roman"/>
          <w:color w:val="000000" w:themeColor="text1"/>
        </w:rPr>
        <w:t xml:space="preserve"> </w:t>
      </w:r>
      <w:r w:rsidRPr="0054770D">
        <w:rPr>
          <w:rFonts w:ascii="Times New Roman" w:hAnsi="Times New Roman" w:cs="Times New Roman"/>
          <w:color w:val="000000" w:themeColor="text1"/>
        </w:rPr>
        <w:t>Контрольно – счетной комиссии –1 человек – председатель Контрольно – счетной комиссии (инспектор Контрольно – счетной комиссии преступил к своим обязанностям в конце февраля 2019 года, с октября 2020 года находится в отпуске по беременности и родам).</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Председатель Контрольно – счетной комиссии имеет высшее экономическое образование, инспектор Контрольно – счетной комиссии имеет высшее образование по квалификации «Менеджер», по специальности «Государственное и муниципальное управление».</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В течение отчетного года вносились изменения во внутренние локальные акты Контрольно – счетной комиссии, направленные на противодействие коррупции в связи с ужесточением требований федерального законодательства в данной сфере и на усовершенствование деятельности контрольных органов муниципального образования «Чаинский район». </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b/>
          <w:bCs/>
          <w:color w:val="000000" w:themeColor="text1"/>
        </w:rPr>
      </w:pPr>
      <w:r w:rsidRPr="0054770D">
        <w:rPr>
          <w:rFonts w:ascii="Times New Roman" w:hAnsi="Times New Roman" w:cs="Times New Roman"/>
          <w:b/>
          <w:bCs/>
          <w:color w:val="000000" w:themeColor="text1"/>
        </w:rPr>
        <w:t>7. Основные выводы, предложения и задачи на перспективу.</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Работа</w:t>
      </w:r>
      <w:r>
        <w:rPr>
          <w:rFonts w:ascii="Times New Roman" w:hAnsi="Times New Roman" w:cs="Times New Roman"/>
          <w:color w:val="000000" w:themeColor="text1"/>
        </w:rPr>
        <w:t xml:space="preserve"> </w:t>
      </w:r>
      <w:r w:rsidRPr="0054770D">
        <w:rPr>
          <w:rFonts w:ascii="Times New Roman" w:hAnsi="Times New Roman" w:cs="Times New Roman"/>
          <w:color w:val="000000" w:themeColor="text1"/>
        </w:rPr>
        <w:t>Контрольно – счетной комиссии направлена на консолидацию общих сил и ресурсов в целях эффективной реализации приоритетов развития муниципального образования «Чаинский район».Стратегия развития Контрольно – счетной комиссии основывается на традициях и накопленном опыте, которые лежат в основе ее ежедневной деятельности, и определяет приоритетные направления развития для реализации новых задач.</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Основной приоритет при проведении проверок - это оптимизация расходов бюджета муниципального образования «Чаинский район» за счет сокращения неэффективных расходов. В этой связи особое внимание будет уделено муниципальным программам, а именно, насколько показатели и мероприятия муниципальных программ отвечают стратегическим целям развития муниципального образования «Чаинский район».</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lastRenderedPageBreak/>
        <w:t>Особое внимание также будет уделено и контролю в сферах, где наиболее часто выявляются ошибки и нарушения - это закупки товаров, работ, услуг для обеспечения муниципальных нужд.</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 части реализации мер по обеспечению социальной стабильности, запланированы проверки</w:t>
      </w:r>
      <w:r>
        <w:rPr>
          <w:rFonts w:ascii="Times New Roman" w:hAnsi="Times New Roman" w:cs="Times New Roman"/>
          <w:color w:val="000000" w:themeColor="text1"/>
        </w:rPr>
        <w:t xml:space="preserve"> </w:t>
      </w:r>
      <w:r w:rsidRPr="0054770D">
        <w:rPr>
          <w:rFonts w:ascii="Times New Roman" w:hAnsi="Times New Roman" w:cs="Times New Roman"/>
          <w:color w:val="000000" w:themeColor="text1"/>
        </w:rPr>
        <w:t>предоставления субсидий из бюджета муниципального образования «Чаинский район» на возмещение затрат в рамках реализации предпринимательских проектов «Бизнес-старт»,в рамках основного мероприятия муниципальной программы муниципального образования «Чаинский район» «Содействие развитию малого и среднего предпринимательства, и комплексные проверки расходов в сфере образования, культуры. Результатом данных мероприятий будет не только анализ достижения запланированных результатов учреждениями Администрации Чаинского района, но и разработка рекомендаций по устранению системных причин, которые препятствуют их достижению.</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xml:space="preserve">Будет продолжена работа по аудиту в сфере закупок, закрепленному Федеральным </w:t>
      </w:r>
      <w:hyperlink r:id="rId35" w:history="1">
        <w:r w:rsidRPr="0054770D">
          <w:rPr>
            <w:rFonts w:ascii="Times New Roman" w:hAnsi="Times New Roman" w:cs="Times New Roman"/>
            <w:color w:val="000000" w:themeColor="text1"/>
          </w:rPr>
          <w:t>законом</w:t>
        </w:r>
      </w:hyperlink>
      <w:r w:rsidRPr="0054770D">
        <w:rPr>
          <w:rFonts w:ascii="Times New Roman" w:hAnsi="Times New Roman" w:cs="Times New Roman"/>
          <w:color w:val="000000" w:themeColor="text1"/>
        </w:rPr>
        <w:t xml:space="preserve"> от 05 апреля 2013 № 44-ФЗ, в рамках каждого контрольного мероприятия будет проведен анализ информации об обоснованности и эффективности расходов на закупки, дана оценка результатов закупок, достижения целей осуществления закупок.</w:t>
      </w:r>
      <w:r>
        <w:rPr>
          <w:rFonts w:ascii="Times New Roman" w:hAnsi="Times New Roman" w:cs="Times New Roman"/>
          <w:color w:val="000000" w:themeColor="text1"/>
        </w:rPr>
        <w:t xml:space="preserve"> </w:t>
      </w:r>
      <w:r w:rsidRPr="0054770D">
        <w:rPr>
          <w:rFonts w:ascii="Times New Roman" w:hAnsi="Times New Roman" w:cs="Times New Roman"/>
          <w:color w:val="000000" w:themeColor="text1"/>
        </w:rPr>
        <w:t>Как и в прошлом году, особое внимание будет уделено учреждениям образования.</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 сфере контроля за реализацией задач бюджетной политики по обеспечению нацеленности бюджетной системы на достижение конечных результатов планируется усилить деятельность экспертно-аналитического направления, будет продолжена работа по анализу эффективности системы управления социально-экономическим развитием муниципального образования «Чаинский район» в условиях совершенствования стратегического планирования и механизмов муниципальных закупок, контролю за разработкой и оценкой муниципальных программ, ведомственных целевых программ.</w:t>
      </w:r>
    </w:p>
    <w:p w:rsidR="0054770D" w:rsidRPr="0054770D" w:rsidRDefault="0054770D" w:rsidP="0054770D">
      <w:pPr>
        <w:autoSpaceDE w:val="0"/>
        <w:autoSpaceDN w:val="0"/>
        <w:adjustRightInd w:val="0"/>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Важным направлением является организация системного мониторинга социально-экономического развития Чаинского района, анализ мер реализуемых администрацией в целях стабилизации в экономической и социальной сферах.</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bCs/>
          <w:iCs/>
          <w:color w:val="000000" w:themeColor="text1"/>
        </w:rPr>
        <w:t>К задачам</w:t>
      </w:r>
      <w:r>
        <w:rPr>
          <w:rFonts w:ascii="Times New Roman" w:hAnsi="Times New Roman" w:cs="Times New Roman"/>
          <w:bCs/>
          <w:iCs/>
          <w:color w:val="000000" w:themeColor="text1"/>
        </w:rPr>
        <w:t xml:space="preserve"> </w:t>
      </w:r>
      <w:r w:rsidRPr="0054770D">
        <w:rPr>
          <w:rFonts w:ascii="Times New Roman" w:hAnsi="Times New Roman" w:cs="Times New Roman"/>
          <w:color w:val="000000" w:themeColor="text1"/>
        </w:rPr>
        <w:t>Контрольно – счетной комиссии относится</w:t>
      </w:r>
      <w:r>
        <w:rPr>
          <w:rFonts w:ascii="Times New Roman" w:hAnsi="Times New Roman" w:cs="Times New Roman"/>
          <w:color w:val="000000" w:themeColor="text1"/>
        </w:rPr>
        <w:t xml:space="preserve"> </w:t>
      </w:r>
      <w:r w:rsidRPr="0054770D">
        <w:rPr>
          <w:rFonts w:ascii="Times New Roman" w:hAnsi="Times New Roman" w:cs="Times New Roman"/>
          <w:bCs/>
          <w:iCs/>
          <w:color w:val="000000" w:themeColor="text1"/>
        </w:rPr>
        <w:t>содействие повышению эффективности управления муниципальными ресурсами;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bCs/>
          <w:iCs/>
          <w:color w:val="000000" w:themeColor="text1"/>
        </w:rPr>
        <w:t>- Укрепление культуры публичности и открытости процессов принятия решений. Развитие подотчетности органов местного самоуправления и персональной ответственности руководства органов местного самоуправления перед обществом за достижение целей и задач</w:t>
      </w:r>
      <w:r w:rsidRPr="0054770D">
        <w:rPr>
          <w:rFonts w:ascii="Times New Roman" w:hAnsi="Times New Roman" w:cs="Times New Roman"/>
          <w:bCs/>
          <w:color w:val="000000" w:themeColor="text1"/>
        </w:rPr>
        <w:t>.</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 Выработка предложений, направленных на противодействие коррупции.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-Совершенствование информационного обмена с контролирующими, надзорными и правоохранительными органами в целях разработки и внедрения новых комплексных инструментов противодействия коррупции.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Развитие бюджетного законодательства и законодательства, регулирующего деятельность органов внешнего финансового контроля, требует дальнейшего совершенствования форм и методов контроля на основании опыта, накопленного за прошедшие годы, поиска и применения всех имеющихся резервов повышения качества контрольной и экспертно-аналитической деятельности</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r w:rsidRPr="0054770D">
        <w:rPr>
          <w:rFonts w:ascii="Times New Roman" w:hAnsi="Times New Roman" w:cs="Times New Roman"/>
          <w:color w:val="000000" w:themeColor="text1"/>
        </w:rPr>
        <w:t>На новом этапе совершенствования деятельности</w:t>
      </w:r>
      <w:r>
        <w:rPr>
          <w:rFonts w:ascii="Times New Roman" w:hAnsi="Times New Roman" w:cs="Times New Roman"/>
          <w:color w:val="000000" w:themeColor="text1"/>
        </w:rPr>
        <w:t xml:space="preserve"> </w:t>
      </w:r>
      <w:r w:rsidRPr="0054770D">
        <w:rPr>
          <w:rFonts w:ascii="Times New Roman" w:hAnsi="Times New Roman" w:cs="Times New Roman"/>
          <w:color w:val="000000" w:themeColor="text1"/>
        </w:rPr>
        <w:t>Контрольно – счетная комиссия, прежде всего, видит свою задачу в повышении результативности своей деятельности при исполнении возложенных на нее полномочий, а во главу угла ставит информационную прозрачность всех процессов своей деятельности обеспечении исполнения возложенных на него полномочий.</w:t>
      </w:r>
    </w:p>
    <w:p w:rsidR="0054770D" w:rsidRPr="0054770D" w:rsidRDefault="0054770D" w:rsidP="0054770D">
      <w:pPr>
        <w:spacing w:after="0" w:line="240" w:lineRule="auto"/>
        <w:ind w:firstLine="709"/>
        <w:jc w:val="both"/>
        <w:rPr>
          <w:rFonts w:ascii="Times New Roman" w:hAnsi="Times New Roman" w:cs="Times New Roman"/>
          <w:color w:val="000000" w:themeColor="text1"/>
        </w:rPr>
      </w:pPr>
    </w:p>
    <w:p w:rsidR="0054770D" w:rsidRPr="0054770D" w:rsidRDefault="0054770D" w:rsidP="0054770D">
      <w:pPr>
        <w:spacing w:after="0" w:line="240" w:lineRule="auto"/>
        <w:ind w:firstLine="709"/>
        <w:jc w:val="both"/>
        <w:rPr>
          <w:rFonts w:ascii="Times New Roman" w:hAnsi="Times New Roman" w:cs="Times New Roman"/>
          <w:color w:val="000000" w:themeColor="text1"/>
        </w:rPr>
      </w:pPr>
    </w:p>
    <w:p w:rsidR="00574F4D" w:rsidRDefault="00574F4D" w:rsidP="00702BD6">
      <w:pPr>
        <w:autoSpaceDE w:val="0"/>
        <w:autoSpaceDN w:val="0"/>
        <w:adjustRightInd w:val="0"/>
        <w:spacing w:after="0" w:line="240" w:lineRule="auto"/>
        <w:ind w:firstLine="709"/>
        <w:jc w:val="both"/>
        <w:rPr>
          <w:rFonts w:ascii="Times New Roman" w:hAnsi="Times New Roman" w:cs="Times New Roman"/>
          <w:sz w:val="24"/>
          <w:szCs w:val="24"/>
        </w:rPr>
      </w:pPr>
    </w:p>
    <w:p w:rsidR="00AD4679" w:rsidRDefault="00AD4679" w:rsidP="00702BD6">
      <w:pPr>
        <w:autoSpaceDE w:val="0"/>
        <w:autoSpaceDN w:val="0"/>
        <w:adjustRightInd w:val="0"/>
        <w:spacing w:after="0" w:line="240" w:lineRule="auto"/>
        <w:ind w:firstLine="709"/>
        <w:jc w:val="both"/>
        <w:rPr>
          <w:rFonts w:ascii="Times New Roman" w:hAnsi="Times New Roman" w:cs="Times New Roman"/>
          <w:sz w:val="24"/>
          <w:szCs w:val="24"/>
        </w:rPr>
      </w:pPr>
    </w:p>
    <w:p w:rsidR="00AD4679" w:rsidRDefault="00AD4679" w:rsidP="00702BD6">
      <w:pPr>
        <w:autoSpaceDE w:val="0"/>
        <w:autoSpaceDN w:val="0"/>
        <w:adjustRightInd w:val="0"/>
        <w:spacing w:after="0" w:line="240" w:lineRule="auto"/>
        <w:ind w:firstLine="709"/>
        <w:jc w:val="both"/>
        <w:rPr>
          <w:rFonts w:ascii="Times New Roman" w:hAnsi="Times New Roman" w:cs="Times New Roman"/>
          <w:sz w:val="24"/>
          <w:szCs w:val="24"/>
        </w:rPr>
      </w:pPr>
    </w:p>
    <w:p w:rsidR="00AD4679" w:rsidRDefault="00AD4679" w:rsidP="00702BD6">
      <w:pPr>
        <w:autoSpaceDE w:val="0"/>
        <w:autoSpaceDN w:val="0"/>
        <w:adjustRightInd w:val="0"/>
        <w:spacing w:after="0" w:line="240" w:lineRule="auto"/>
        <w:ind w:firstLine="709"/>
        <w:jc w:val="both"/>
        <w:rPr>
          <w:rFonts w:ascii="Times New Roman" w:hAnsi="Times New Roman" w:cs="Times New Roman"/>
          <w:sz w:val="24"/>
          <w:szCs w:val="24"/>
        </w:rPr>
      </w:pPr>
    </w:p>
    <w:p w:rsidR="00AD4679" w:rsidRDefault="00AD4679" w:rsidP="00702BD6">
      <w:pPr>
        <w:autoSpaceDE w:val="0"/>
        <w:autoSpaceDN w:val="0"/>
        <w:adjustRightInd w:val="0"/>
        <w:spacing w:after="0" w:line="240" w:lineRule="auto"/>
        <w:ind w:firstLine="709"/>
        <w:jc w:val="both"/>
        <w:rPr>
          <w:rFonts w:ascii="Times New Roman" w:hAnsi="Times New Roman" w:cs="Times New Roman"/>
          <w:sz w:val="24"/>
          <w:szCs w:val="24"/>
        </w:rPr>
      </w:pPr>
    </w:p>
    <w:p w:rsidR="00AD4679" w:rsidRDefault="00AD4679" w:rsidP="00702BD6">
      <w:pPr>
        <w:autoSpaceDE w:val="0"/>
        <w:autoSpaceDN w:val="0"/>
        <w:adjustRightInd w:val="0"/>
        <w:spacing w:after="0" w:line="240" w:lineRule="auto"/>
        <w:ind w:firstLine="709"/>
        <w:jc w:val="both"/>
        <w:rPr>
          <w:rFonts w:ascii="Times New Roman" w:hAnsi="Times New Roman" w:cs="Times New Roman"/>
          <w:sz w:val="24"/>
          <w:szCs w:val="24"/>
        </w:rPr>
      </w:pPr>
    </w:p>
    <w:p w:rsidR="00AD4679" w:rsidRDefault="00AD4679" w:rsidP="00702BD6">
      <w:pPr>
        <w:autoSpaceDE w:val="0"/>
        <w:autoSpaceDN w:val="0"/>
        <w:adjustRightInd w:val="0"/>
        <w:spacing w:after="0" w:line="240" w:lineRule="auto"/>
        <w:ind w:firstLine="709"/>
        <w:jc w:val="both"/>
        <w:rPr>
          <w:rFonts w:ascii="Times New Roman" w:hAnsi="Times New Roman" w:cs="Times New Roman"/>
          <w:sz w:val="24"/>
          <w:szCs w:val="24"/>
        </w:rPr>
      </w:pPr>
    </w:p>
    <w:p w:rsidR="00AD4679" w:rsidRDefault="00AD4679" w:rsidP="00702BD6">
      <w:pPr>
        <w:autoSpaceDE w:val="0"/>
        <w:autoSpaceDN w:val="0"/>
        <w:adjustRightInd w:val="0"/>
        <w:spacing w:after="0" w:line="240" w:lineRule="auto"/>
        <w:ind w:firstLine="709"/>
        <w:jc w:val="both"/>
        <w:rPr>
          <w:rFonts w:ascii="Times New Roman" w:hAnsi="Times New Roman" w:cs="Times New Roman"/>
          <w:sz w:val="24"/>
          <w:szCs w:val="24"/>
        </w:rPr>
      </w:pPr>
    </w:p>
    <w:p w:rsidR="00AD4679" w:rsidRDefault="00AD4679" w:rsidP="00702BD6">
      <w:pPr>
        <w:autoSpaceDE w:val="0"/>
        <w:autoSpaceDN w:val="0"/>
        <w:adjustRightInd w:val="0"/>
        <w:spacing w:after="0" w:line="240" w:lineRule="auto"/>
        <w:ind w:firstLine="709"/>
        <w:jc w:val="both"/>
        <w:rPr>
          <w:rFonts w:ascii="Times New Roman" w:hAnsi="Times New Roman" w:cs="Times New Roman"/>
          <w:sz w:val="24"/>
          <w:szCs w:val="24"/>
        </w:rPr>
      </w:pPr>
    </w:p>
    <w:p w:rsidR="00AD4679" w:rsidRPr="00AD4679" w:rsidRDefault="00AD4679" w:rsidP="00AD4679">
      <w:pPr>
        <w:pStyle w:val="aff"/>
        <w:jc w:val="right"/>
      </w:pPr>
      <w:r w:rsidRPr="00AD4679">
        <w:lastRenderedPageBreak/>
        <w:t xml:space="preserve">Приложение </w:t>
      </w:r>
      <w:r w:rsidR="003302D3">
        <w:t>1</w:t>
      </w:r>
    </w:p>
    <w:p w:rsidR="003302D3" w:rsidRDefault="003302D3" w:rsidP="003302D3">
      <w:pPr>
        <w:pStyle w:val="aff"/>
        <w:jc w:val="right"/>
      </w:pPr>
      <w:r>
        <w:t xml:space="preserve">к отчету Контрольно – счетной комиссии </w:t>
      </w:r>
    </w:p>
    <w:p w:rsidR="003302D3" w:rsidRPr="00AF1A95" w:rsidRDefault="003302D3" w:rsidP="003302D3">
      <w:pPr>
        <w:pStyle w:val="aff"/>
        <w:jc w:val="right"/>
      </w:pPr>
      <w:r>
        <w:t>муниципального образования «Чаинский район» за 2020 год</w:t>
      </w:r>
    </w:p>
    <w:p w:rsidR="00AD4679" w:rsidRPr="00AD4679" w:rsidRDefault="00AD4679" w:rsidP="00AD4679">
      <w:pPr>
        <w:pStyle w:val="aff"/>
        <w:jc w:val="both"/>
      </w:pPr>
    </w:p>
    <w:p w:rsidR="00AD4679" w:rsidRPr="00AD4679" w:rsidRDefault="00AD4679" w:rsidP="00AD4679">
      <w:pPr>
        <w:pStyle w:val="aff"/>
        <w:jc w:val="both"/>
      </w:pPr>
    </w:p>
    <w:p w:rsidR="00AD4679" w:rsidRPr="00AD4679" w:rsidRDefault="00AD4679" w:rsidP="00AD4679">
      <w:pPr>
        <w:pStyle w:val="aff"/>
        <w:jc w:val="both"/>
      </w:pPr>
    </w:p>
    <w:p w:rsidR="00AD4679" w:rsidRPr="003302D3" w:rsidRDefault="00AD4679" w:rsidP="00AD4679">
      <w:pPr>
        <w:pStyle w:val="aff"/>
        <w:jc w:val="center"/>
        <w:rPr>
          <w:b/>
        </w:rPr>
      </w:pPr>
      <w:r w:rsidRPr="003302D3">
        <w:rPr>
          <w:b/>
        </w:rPr>
        <w:t>Перечень объектов, в которых Контрольно-счетной комиссией проведены контрольные и экспертно-аналитические мероприятия</w:t>
      </w:r>
    </w:p>
    <w:p w:rsidR="00AD4679" w:rsidRPr="003302D3" w:rsidRDefault="00AD4679" w:rsidP="00AD4679">
      <w:pPr>
        <w:pStyle w:val="aff"/>
        <w:jc w:val="center"/>
        <w:rPr>
          <w:b/>
          <w:u w:val="single"/>
        </w:rPr>
      </w:pPr>
      <w:r w:rsidRPr="003302D3">
        <w:rPr>
          <w:b/>
        </w:rPr>
        <w:t>в 2020 году</w:t>
      </w:r>
    </w:p>
    <w:p w:rsidR="00AD4679" w:rsidRPr="00AD4679" w:rsidRDefault="00AD4679" w:rsidP="00AD4679">
      <w:pPr>
        <w:pStyle w:val="aff"/>
        <w:jc w:val="both"/>
        <w:rPr>
          <w:u w:val="single"/>
        </w:rPr>
      </w:pPr>
    </w:p>
    <w:p w:rsidR="00AD4679" w:rsidRPr="00AD4679" w:rsidRDefault="00AD4679" w:rsidP="00AD4679">
      <w:pPr>
        <w:pStyle w:val="aff"/>
        <w:jc w:val="both"/>
        <w:rPr>
          <w:u w:val="single"/>
        </w:rPr>
      </w:pPr>
      <w:r w:rsidRPr="00AD4679">
        <w:tab/>
      </w:r>
      <w:r w:rsidRPr="00AD4679">
        <w:rPr>
          <w:u w:val="single"/>
        </w:rPr>
        <w:t>Органы местного самоуправления:</w:t>
      </w:r>
    </w:p>
    <w:p w:rsidR="00AD4679" w:rsidRPr="00AD4679" w:rsidRDefault="00AD4679" w:rsidP="00AD4679">
      <w:pPr>
        <w:pStyle w:val="aff"/>
        <w:jc w:val="both"/>
      </w:pPr>
      <w:r>
        <w:tab/>
      </w:r>
      <w:r w:rsidRPr="00AD4679">
        <w:t>1. Администрация Чаинского района Томской области (Отдел сельского хозяйства Администрации Чаинского района, Отдел бухгалтерского учета и отчетности, Управление делами, Отдел по земельным имущественным и градостроительным вопросам (Аренда));</w:t>
      </w:r>
    </w:p>
    <w:p w:rsidR="00AD4679" w:rsidRPr="00AD4679" w:rsidRDefault="00AD4679" w:rsidP="00AD4679">
      <w:pPr>
        <w:pStyle w:val="aff"/>
        <w:jc w:val="both"/>
      </w:pPr>
      <w:r>
        <w:tab/>
      </w:r>
      <w:r w:rsidRPr="00AD4679">
        <w:t>2. Управление финансов Администрации Чаинского района;</w:t>
      </w:r>
    </w:p>
    <w:p w:rsidR="00AD4679" w:rsidRPr="00AD4679" w:rsidRDefault="00AD4679" w:rsidP="00AD4679">
      <w:pPr>
        <w:pStyle w:val="aff"/>
        <w:jc w:val="both"/>
      </w:pPr>
      <w:r>
        <w:tab/>
      </w:r>
      <w:r w:rsidRPr="00AD4679">
        <w:t>3. Управление образования Администрации Чаинского района;</w:t>
      </w:r>
    </w:p>
    <w:p w:rsidR="00AD4679" w:rsidRPr="00AD4679" w:rsidRDefault="00AD4679" w:rsidP="00AD4679">
      <w:pPr>
        <w:pStyle w:val="aff"/>
        <w:jc w:val="both"/>
      </w:pPr>
      <w:r>
        <w:tab/>
      </w:r>
      <w:r w:rsidRPr="00AD4679">
        <w:t>4. Муниципальное учреждение «Отдел по культуре, молодежной политике и спорту Администрации Чаинского района Томской области»;</w:t>
      </w:r>
    </w:p>
    <w:p w:rsidR="00AD4679" w:rsidRPr="00AD4679" w:rsidRDefault="00AD4679" w:rsidP="00AD4679">
      <w:pPr>
        <w:pStyle w:val="aff"/>
        <w:jc w:val="both"/>
      </w:pPr>
      <w:r>
        <w:tab/>
      </w:r>
      <w:r w:rsidRPr="00AD4679">
        <w:t>5. Дума Чаинского района;</w:t>
      </w:r>
    </w:p>
    <w:p w:rsidR="00AD4679" w:rsidRPr="00AD4679" w:rsidRDefault="00AD4679" w:rsidP="00AD4679">
      <w:pPr>
        <w:pStyle w:val="aff"/>
        <w:jc w:val="both"/>
      </w:pPr>
      <w:r>
        <w:tab/>
      </w:r>
      <w:r w:rsidRPr="00AD4679">
        <w:t>6. Администрация Коломинского сельского поселения;</w:t>
      </w:r>
    </w:p>
    <w:p w:rsidR="00AD4679" w:rsidRPr="00AD4679" w:rsidRDefault="00AD4679" w:rsidP="00AD4679">
      <w:pPr>
        <w:pStyle w:val="aff"/>
        <w:jc w:val="both"/>
      </w:pPr>
      <w:r>
        <w:tab/>
      </w:r>
      <w:r w:rsidRPr="00AD4679">
        <w:t>7. Администрация Подгорнского сельского поселения;</w:t>
      </w:r>
    </w:p>
    <w:p w:rsidR="00AD4679" w:rsidRPr="00AD4679" w:rsidRDefault="00AD4679" w:rsidP="00AD4679">
      <w:pPr>
        <w:pStyle w:val="aff"/>
        <w:jc w:val="both"/>
      </w:pPr>
      <w:r>
        <w:tab/>
      </w:r>
      <w:r w:rsidRPr="00AD4679">
        <w:t>8. Администрация Усть-Бакчарского сельского поселения;</w:t>
      </w:r>
    </w:p>
    <w:p w:rsidR="00AD4679" w:rsidRPr="00AD4679" w:rsidRDefault="00AD4679" w:rsidP="00AD4679">
      <w:pPr>
        <w:pStyle w:val="aff"/>
        <w:jc w:val="both"/>
      </w:pPr>
      <w:r>
        <w:tab/>
      </w:r>
      <w:r w:rsidRPr="00AD4679">
        <w:t>9. Администрация Чаинского сельского поселения.</w:t>
      </w:r>
    </w:p>
    <w:p w:rsidR="00AD4679" w:rsidRPr="00AD4679" w:rsidRDefault="00AD4679" w:rsidP="00AD4679">
      <w:pPr>
        <w:pStyle w:val="aff"/>
        <w:jc w:val="both"/>
      </w:pPr>
    </w:p>
    <w:p w:rsidR="00AD4679" w:rsidRPr="00AD4679" w:rsidRDefault="00AD4679" w:rsidP="00AD4679">
      <w:pPr>
        <w:pStyle w:val="aff"/>
        <w:jc w:val="both"/>
        <w:rPr>
          <w:u w:val="single"/>
        </w:rPr>
      </w:pPr>
      <w:r w:rsidRPr="00AD4679">
        <w:tab/>
      </w:r>
      <w:r w:rsidRPr="00AD4679">
        <w:rPr>
          <w:u w:val="single"/>
        </w:rPr>
        <w:t>Муниципальные учреждения:</w:t>
      </w:r>
    </w:p>
    <w:p w:rsidR="00AD4679" w:rsidRPr="00AD4679" w:rsidRDefault="00AD4679" w:rsidP="00AD4679">
      <w:pPr>
        <w:pStyle w:val="aff"/>
        <w:jc w:val="both"/>
      </w:pPr>
      <w:r>
        <w:tab/>
      </w:r>
      <w:r w:rsidRPr="00AD4679">
        <w:t>1. Муниципальное бюджетное образовательное учреждение дополнительного образования «Чаинский Дом детского творчества»;</w:t>
      </w:r>
    </w:p>
    <w:p w:rsidR="00AD4679" w:rsidRPr="00AD4679" w:rsidRDefault="00AD4679" w:rsidP="00AD4679">
      <w:pPr>
        <w:pStyle w:val="aff"/>
        <w:jc w:val="both"/>
      </w:pPr>
      <w:r>
        <w:tab/>
      </w:r>
      <w:r w:rsidRPr="00AD4679">
        <w:t>2. Муниципальное бюджетное образовательное учреждение дополнительного образования «Подгорнская детская художественная школа»;</w:t>
      </w:r>
    </w:p>
    <w:p w:rsidR="00AD4679" w:rsidRPr="00AD4679" w:rsidRDefault="00AD4679" w:rsidP="00AD4679">
      <w:pPr>
        <w:pStyle w:val="aff"/>
        <w:jc w:val="both"/>
      </w:pPr>
      <w:r>
        <w:tab/>
      </w:r>
      <w:r w:rsidRPr="00AD4679">
        <w:t>3. Муниципальное бюджетное образовательное учреждение «Коломиногривская СОШ»;</w:t>
      </w:r>
    </w:p>
    <w:p w:rsidR="00AD4679" w:rsidRPr="00AD4679" w:rsidRDefault="00AD4679" w:rsidP="00AD4679">
      <w:pPr>
        <w:pStyle w:val="aff"/>
        <w:jc w:val="both"/>
      </w:pPr>
      <w:r>
        <w:tab/>
      </w:r>
      <w:r w:rsidRPr="00AD4679">
        <w:t>4. Муниципальное бюджетное образовательное учреждение «Леботёрская ООШ».</w:t>
      </w:r>
    </w:p>
    <w:p w:rsidR="00AD4679" w:rsidRDefault="00AD4679" w:rsidP="00702BD6">
      <w:pPr>
        <w:autoSpaceDE w:val="0"/>
        <w:autoSpaceDN w:val="0"/>
        <w:adjustRightInd w:val="0"/>
        <w:spacing w:after="0" w:line="240" w:lineRule="auto"/>
        <w:ind w:firstLine="709"/>
        <w:jc w:val="both"/>
        <w:rPr>
          <w:rFonts w:ascii="Times New Roman" w:hAnsi="Times New Roman" w:cs="Times New Roman"/>
          <w:sz w:val="24"/>
          <w:szCs w:val="24"/>
        </w:rPr>
        <w:sectPr w:rsidR="00AD4679" w:rsidSect="00DC7A7A">
          <w:pgSz w:w="11906" w:h="16838"/>
          <w:pgMar w:top="1134" w:right="851" w:bottom="1134" w:left="1701" w:header="709" w:footer="709" w:gutter="0"/>
          <w:cols w:space="708"/>
          <w:docGrid w:linePitch="360"/>
        </w:sectPr>
      </w:pPr>
    </w:p>
    <w:p w:rsidR="003302D3" w:rsidRPr="00AD4679" w:rsidRDefault="003302D3" w:rsidP="003302D3">
      <w:pPr>
        <w:pStyle w:val="aff"/>
        <w:jc w:val="right"/>
      </w:pPr>
      <w:r w:rsidRPr="00AD4679">
        <w:lastRenderedPageBreak/>
        <w:t>Приложение 2</w:t>
      </w:r>
    </w:p>
    <w:p w:rsidR="003302D3" w:rsidRDefault="003302D3" w:rsidP="003302D3">
      <w:pPr>
        <w:pStyle w:val="aff"/>
        <w:jc w:val="right"/>
      </w:pPr>
      <w:r>
        <w:t xml:space="preserve">к отчету Контрольно – счетной комиссии </w:t>
      </w:r>
    </w:p>
    <w:p w:rsidR="003302D3" w:rsidRPr="00AF1A95" w:rsidRDefault="003302D3" w:rsidP="003302D3">
      <w:pPr>
        <w:pStyle w:val="aff"/>
        <w:jc w:val="right"/>
      </w:pPr>
      <w:r>
        <w:t>муниципального образования «Чаинский район» за 2020 год</w:t>
      </w:r>
    </w:p>
    <w:p w:rsidR="00AD4679" w:rsidRDefault="00AD4679" w:rsidP="00702BD6">
      <w:pPr>
        <w:autoSpaceDE w:val="0"/>
        <w:autoSpaceDN w:val="0"/>
        <w:adjustRightInd w:val="0"/>
        <w:spacing w:after="0" w:line="240" w:lineRule="auto"/>
        <w:ind w:firstLine="709"/>
        <w:jc w:val="both"/>
        <w:rPr>
          <w:rFonts w:ascii="Times New Roman" w:hAnsi="Times New Roman" w:cs="Times New Roman"/>
          <w:sz w:val="24"/>
          <w:szCs w:val="24"/>
        </w:rPr>
      </w:pPr>
    </w:p>
    <w:p w:rsidR="00AD4679" w:rsidRDefault="00AD4679" w:rsidP="00702BD6">
      <w:pPr>
        <w:autoSpaceDE w:val="0"/>
        <w:autoSpaceDN w:val="0"/>
        <w:adjustRightInd w:val="0"/>
        <w:spacing w:after="0" w:line="240" w:lineRule="auto"/>
        <w:ind w:firstLine="709"/>
        <w:jc w:val="both"/>
        <w:rPr>
          <w:rFonts w:ascii="Times New Roman" w:hAnsi="Times New Roman" w:cs="Times New Roman"/>
          <w:sz w:val="24"/>
          <w:szCs w:val="24"/>
        </w:rPr>
      </w:pPr>
    </w:p>
    <w:tbl>
      <w:tblPr>
        <w:tblW w:w="18018" w:type="dxa"/>
        <w:tblLayout w:type="fixed"/>
        <w:tblLook w:val="04A0"/>
      </w:tblPr>
      <w:tblGrid>
        <w:gridCol w:w="361"/>
        <w:gridCol w:w="546"/>
        <w:gridCol w:w="3167"/>
        <w:gridCol w:w="236"/>
        <w:gridCol w:w="473"/>
        <w:gridCol w:w="601"/>
        <w:gridCol w:w="108"/>
        <w:gridCol w:w="712"/>
        <w:gridCol w:w="850"/>
        <w:gridCol w:w="567"/>
        <w:gridCol w:w="156"/>
        <w:gridCol w:w="695"/>
        <w:gridCol w:w="171"/>
        <w:gridCol w:w="679"/>
        <w:gridCol w:w="159"/>
        <w:gridCol w:w="408"/>
        <w:gridCol w:w="425"/>
        <w:gridCol w:w="653"/>
        <w:gridCol w:w="9"/>
        <w:gridCol w:w="700"/>
        <w:gridCol w:w="8"/>
        <w:gridCol w:w="228"/>
        <w:gridCol w:w="481"/>
        <w:gridCol w:w="357"/>
        <w:gridCol w:w="494"/>
        <w:gridCol w:w="326"/>
        <w:gridCol w:w="241"/>
        <w:gridCol w:w="607"/>
        <w:gridCol w:w="101"/>
        <w:gridCol w:w="567"/>
        <w:gridCol w:w="55"/>
        <w:gridCol w:w="521"/>
        <w:gridCol w:w="345"/>
        <w:gridCol w:w="149"/>
        <w:gridCol w:w="689"/>
        <w:gridCol w:w="674"/>
        <w:gridCol w:w="499"/>
      </w:tblGrid>
      <w:tr w:rsidR="00AD4679" w:rsidRPr="002B664A" w:rsidTr="002B664A">
        <w:trPr>
          <w:gridAfter w:val="3"/>
          <w:wAfter w:w="1862" w:type="dxa"/>
          <w:trHeight w:val="315"/>
        </w:trPr>
        <w:tc>
          <w:tcPr>
            <w:tcW w:w="361" w:type="dxa"/>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546" w:type="dxa"/>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15249" w:type="dxa"/>
            <w:gridSpan w:val="32"/>
            <w:tcBorders>
              <w:top w:val="nil"/>
              <w:left w:val="nil"/>
              <w:bottom w:val="nil"/>
              <w:right w:val="nil"/>
            </w:tcBorders>
            <w:shd w:val="clear" w:color="auto" w:fill="auto"/>
            <w:noWrap/>
            <w:vAlign w:val="center"/>
            <w:hideMark/>
          </w:tcPr>
          <w:p w:rsidR="00AD4679" w:rsidRPr="002B664A" w:rsidRDefault="00AD4679" w:rsidP="0021247E">
            <w:pPr>
              <w:spacing w:after="0" w:line="240" w:lineRule="auto"/>
              <w:jc w:val="center"/>
              <w:rPr>
                <w:rFonts w:ascii="Times New Roman" w:eastAsia="Times New Roman" w:hAnsi="Times New Roman" w:cs="Times New Roman"/>
                <w:b/>
                <w:bCs/>
                <w:color w:val="000000" w:themeColor="text1"/>
                <w:sz w:val="18"/>
                <w:szCs w:val="18"/>
              </w:rPr>
            </w:pPr>
            <w:r w:rsidRPr="003302D3">
              <w:rPr>
                <w:rFonts w:ascii="Times New Roman" w:eastAsia="Times New Roman" w:hAnsi="Times New Roman" w:cs="Times New Roman"/>
                <w:b/>
                <w:bCs/>
                <w:color w:val="000000" w:themeColor="text1"/>
                <w:sz w:val="24"/>
                <w:szCs w:val="18"/>
              </w:rPr>
              <w:t xml:space="preserve">Структура выявленных в 2020 году нарушений по количеству и объему     </w:t>
            </w:r>
          </w:p>
        </w:tc>
      </w:tr>
      <w:tr w:rsidR="00AD4679" w:rsidRPr="002B664A" w:rsidTr="002B664A">
        <w:trPr>
          <w:trHeight w:val="255"/>
        </w:trPr>
        <w:tc>
          <w:tcPr>
            <w:tcW w:w="361" w:type="dxa"/>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546" w:type="dxa"/>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3167" w:type="dxa"/>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236" w:type="dxa"/>
            <w:tcBorders>
              <w:top w:val="nil"/>
              <w:left w:val="nil"/>
              <w:bottom w:val="nil"/>
              <w:right w:val="nil"/>
            </w:tcBorders>
            <w:shd w:val="clear" w:color="auto" w:fill="auto"/>
            <w:noWrap/>
            <w:vAlign w:val="center"/>
            <w:hideMark/>
          </w:tcPr>
          <w:p w:rsidR="00AD4679" w:rsidRPr="002B664A" w:rsidRDefault="00AD4679" w:rsidP="00AD4679">
            <w:pPr>
              <w:spacing w:after="0" w:line="240" w:lineRule="auto"/>
              <w:jc w:val="center"/>
              <w:rPr>
                <w:rFonts w:ascii="Arial" w:eastAsia="Times New Roman" w:hAnsi="Arial" w:cs="Arial"/>
                <w:color w:val="000000" w:themeColor="text1"/>
                <w:sz w:val="18"/>
                <w:szCs w:val="18"/>
              </w:rPr>
            </w:pPr>
          </w:p>
        </w:tc>
        <w:tc>
          <w:tcPr>
            <w:tcW w:w="1074" w:type="dxa"/>
            <w:gridSpan w:val="2"/>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820" w:type="dxa"/>
            <w:gridSpan w:val="2"/>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850" w:type="dxa"/>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723" w:type="dxa"/>
            <w:gridSpan w:val="2"/>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866" w:type="dxa"/>
            <w:gridSpan w:val="2"/>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838" w:type="dxa"/>
            <w:gridSpan w:val="2"/>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1486" w:type="dxa"/>
            <w:gridSpan w:val="3"/>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709" w:type="dxa"/>
            <w:gridSpan w:val="2"/>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236" w:type="dxa"/>
            <w:gridSpan w:val="2"/>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838" w:type="dxa"/>
            <w:gridSpan w:val="2"/>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820" w:type="dxa"/>
            <w:gridSpan w:val="2"/>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848" w:type="dxa"/>
            <w:gridSpan w:val="2"/>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723" w:type="dxa"/>
            <w:gridSpan w:val="3"/>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866" w:type="dxa"/>
            <w:gridSpan w:val="2"/>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838" w:type="dxa"/>
            <w:gridSpan w:val="2"/>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674" w:type="dxa"/>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c>
          <w:tcPr>
            <w:tcW w:w="499" w:type="dxa"/>
            <w:tcBorders>
              <w:top w:val="nil"/>
              <w:left w:val="nil"/>
              <w:bottom w:val="nil"/>
              <w:right w:val="nil"/>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p>
        </w:tc>
      </w:tr>
      <w:tr w:rsidR="00AD4679" w:rsidRPr="002B664A" w:rsidTr="002B664A">
        <w:trPr>
          <w:gridAfter w:val="3"/>
          <w:wAfter w:w="1862" w:type="dxa"/>
          <w:trHeight w:val="285"/>
        </w:trPr>
        <w:tc>
          <w:tcPr>
            <w:tcW w:w="3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п/п</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Пункт плана работы (в оконч. ред.)</w:t>
            </w:r>
          </w:p>
        </w:tc>
        <w:tc>
          <w:tcPr>
            <w:tcW w:w="31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679" w:rsidRPr="002B664A" w:rsidRDefault="00AD4679" w:rsidP="002B664A">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Наименование мероприятия</w:t>
            </w:r>
          </w:p>
        </w:tc>
        <w:tc>
          <w:tcPr>
            <w:tcW w:w="5815" w:type="dxa"/>
            <w:gridSpan w:val="13"/>
            <w:tcBorders>
              <w:top w:val="single" w:sz="4" w:space="0" w:color="auto"/>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Количество выявленных нарушений, в том числе</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Итого</w:t>
            </w:r>
          </w:p>
        </w:tc>
        <w:tc>
          <w:tcPr>
            <w:tcW w:w="5348" w:type="dxa"/>
            <w:gridSpan w:val="15"/>
            <w:tcBorders>
              <w:top w:val="single" w:sz="4" w:space="0" w:color="auto"/>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Объем выявленных нарушений (тыс.руб.), в том числе</w:t>
            </w:r>
          </w:p>
        </w:tc>
        <w:tc>
          <w:tcPr>
            <w:tcW w:w="4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4679" w:rsidRPr="002B664A" w:rsidRDefault="00AD4679" w:rsidP="002B664A">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Итого</w:t>
            </w:r>
          </w:p>
        </w:tc>
      </w:tr>
      <w:tr w:rsidR="002B664A" w:rsidRPr="002B664A" w:rsidTr="002B664A">
        <w:trPr>
          <w:gridAfter w:val="3"/>
          <w:wAfter w:w="1862" w:type="dxa"/>
          <w:trHeight w:val="255"/>
        </w:trPr>
        <w:tc>
          <w:tcPr>
            <w:tcW w:w="361" w:type="dxa"/>
            <w:vMerge/>
            <w:tcBorders>
              <w:top w:val="single" w:sz="4" w:space="0" w:color="auto"/>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3167" w:type="dxa"/>
            <w:vMerge/>
            <w:tcBorders>
              <w:top w:val="single" w:sz="4" w:space="0" w:color="auto"/>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неэффективное расходование бюджетных средств</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недополучение доходов бюджета</w:t>
            </w:r>
          </w:p>
        </w:tc>
        <w:tc>
          <w:tcPr>
            <w:tcW w:w="712" w:type="dxa"/>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нецелевое использование бюджетных средств</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нарушения по ведению бухгалтерского учета и составлению отчетности</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нарушение бюджетного процесса</w:t>
            </w:r>
          </w:p>
        </w:tc>
        <w:tc>
          <w:tcPr>
            <w:tcW w:w="851" w:type="dxa"/>
            <w:gridSpan w:val="2"/>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неэффективное использование муниципальной собственности</w:t>
            </w:r>
          </w:p>
        </w:tc>
        <w:tc>
          <w:tcPr>
            <w:tcW w:w="850" w:type="dxa"/>
            <w:gridSpan w:val="2"/>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неправомерное использование бюджетных средств</w:t>
            </w:r>
          </w:p>
        </w:tc>
        <w:tc>
          <w:tcPr>
            <w:tcW w:w="567" w:type="dxa"/>
            <w:gridSpan w:val="2"/>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прочие  нарушения и недостатки</w:t>
            </w:r>
          </w:p>
        </w:tc>
        <w:tc>
          <w:tcPr>
            <w:tcW w:w="425" w:type="dxa"/>
            <w:vMerge/>
            <w:tcBorders>
              <w:top w:val="single" w:sz="4" w:space="0" w:color="auto"/>
              <w:left w:val="single" w:sz="4" w:space="0" w:color="auto"/>
              <w:bottom w:val="single" w:sz="4" w:space="0" w:color="auto"/>
              <w:right w:val="single" w:sz="4" w:space="0" w:color="auto"/>
            </w:tcBorders>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p>
        </w:tc>
        <w:tc>
          <w:tcPr>
            <w:tcW w:w="662" w:type="dxa"/>
            <w:gridSpan w:val="2"/>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неэффективное расходование бюджетных средств</w:t>
            </w:r>
          </w:p>
        </w:tc>
        <w:tc>
          <w:tcPr>
            <w:tcW w:w="708" w:type="dxa"/>
            <w:gridSpan w:val="2"/>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недополучение доходов бюджета</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нецелевое использование бюджетных средств</w:t>
            </w:r>
          </w:p>
        </w:tc>
        <w:tc>
          <w:tcPr>
            <w:tcW w:w="851" w:type="dxa"/>
            <w:gridSpan w:val="2"/>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нарушения по ведению бухгалтерского учета и составлению отчетности</w:t>
            </w:r>
          </w:p>
        </w:tc>
        <w:tc>
          <w:tcPr>
            <w:tcW w:w="567" w:type="dxa"/>
            <w:gridSpan w:val="2"/>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нарушение бюджетного процесса</w:t>
            </w:r>
          </w:p>
        </w:tc>
        <w:tc>
          <w:tcPr>
            <w:tcW w:w="708" w:type="dxa"/>
            <w:gridSpan w:val="2"/>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2B664A">
            <w:pPr>
              <w:spacing w:after="0" w:line="240" w:lineRule="auto"/>
              <w:ind w:left="-148" w:right="-108"/>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неэффективное испльзование муниципальной собственности</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2B664A">
            <w:pPr>
              <w:spacing w:after="0" w:line="240" w:lineRule="auto"/>
              <w:ind w:left="-108" w:right="-65"/>
              <w:jc w:val="center"/>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неправомерное испоьзование бюджетных средств</w:t>
            </w:r>
          </w:p>
        </w:tc>
        <w:tc>
          <w:tcPr>
            <w:tcW w:w="576" w:type="dxa"/>
            <w:gridSpan w:val="2"/>
            <w:vMerge w:val="restart"/>
            <w:tcBorders>
              <w:top w:val="nil"/>
              <w:left w:val="single" w:sz="4" w:space="0" w:color="auto"/>
              <w:bottom w:val="single" w:sz="4" w:space="0" w:color="auto"/>
              <w:right w:val="single" w:sz="4" w:space="0" w:color="auto"/>
            </w:tcBorders>
            <w:shd w:val="clear" w:color="auto" w:fill="auto"/>
            <w:hideMark/>
          </w:tcPr>
          <w:p w:rsidR="00AD4679" w:rsidRPr="002B664A" w:rsidRDefault="00AD4679" w:rsidP="00AD4679">
            <w:pPr>
              <w:spacing w:after="0" w:line="240" w:lineRule="auto"/>
              <w:jc w:val="both"/>
              <w:rPr>
                <w:rFonts w:ascii="Times New Roman" w:eastAsia="Times New Roman" w:hAnsi="Times New Roman" w:cs="Times New Roman"/>
                <w:color w:val="000000" w:themeColor="text1"/>
                <w:sz w:val="16"/>
                <w:szCs w:val="18"/>
              </w:rPr>
            </w:pPr>
            <w:r w:rsidRPr="002B664A">
              <w:rPr>
                <w:rFonts w:ascii="Times New Roman" w:eastAsia="Times New Roman" w:hAnsi="Times New Roman" w:cs="Times New Roman"/>
                <w:color w:val="000000" w:themeColor="text1"/>
                <w:sz w:val="16"/>
                <w:szCs w:val="18"/>
              </w:rPr>
              <w:t>прочие  нарушения и недостатки</w:t>
            </w:r>
          </w:p>
        </w:tc>
        <w:tc>
          <w:tcPr>
            <w:tcW w:w="494" w:type="dxa"/>
            <w:gridSpan w:val="2"/>
            <w:vMerge/>
            <w:tcBorders>
              <w:top w:val="single" w:sz="4" w:space="0" w:color="auto"/>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r>
      <w:tr w:rsidR="002B664A" w:rsidRPr="002B664A" w:rsidTr="002B664A">
        <w:trPr>
          <w:gridAfter w:val="3"/>
          <w:wAfter w:w="1862" w:type="dxa"/>
          <w:trHeight w:val="1709"/>
        </w:trPr>
        <w:tc>
          <w:tcPr>
            <w:tcW w:w="361" w:type="dxa"/>
            <w:vMerge/>
            <w:tcBorders>
              <w:top w:val="single" w:sz="4" w:space="0" w:color="auto"/>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3167" w:type="dxa"/>
            <w:vMerge/>
            <w:tcBorders>
              <w:top w:val="single" w:sz="4" w:space="0" w:color="auto"/>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712" w:type="dxa"/>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850" w:type="dxa"/>
            <w:gridSpan w:val="2"/>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662" w:type="dxa"/>
            <w:gridSpan w:val="2"/>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851" w:type="dxa"/>
            <w:gridSpan w:val="2"/>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576" w:type="dxa"/>
            <w:gridSpan w:val="2"/>
            <w:vMerge/>
            <w:tcBorders>
              <w:top w:val="nil"/>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c>
          <w:tcPr>
            <w:tcW w:w="494" w:type="dxa"/>
            <w:gridSpan w:val="2"/>
            <w:vMerge/>
            <w:tcBorders>
              <w:top w:val="single" w:sz="4" w:space="0" w:color="auto"/>
              <w:left w:val="single" w:sz="4" w:space="0" w:color="auto"/>
              <w:bottom w:val="single" w:sz="4" w:space="0" w:color="auto"/>
              <w:right w:val="single" w:sz="4" w:space="0" w:color="auto"/>
            </w:tcBorders>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p>
        </w:tc>
      </w:tr>
      <w:tr w:rsidR="002B664A" w:rsidRPr="002B664A" w:rsidTr="002B664A">
        <w:trPr>
          <w:gridAfter w:val="3"/>
          <w:wAfter w:w="1862" w:type="dxa"/>
          <w:trHeight w:val="255"/>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w:t>
            </w:r>
          </w:p>
        </w:tc>
        <w:tc>
          <w:tcPr>
            <w:tcW w:w="546"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2</w:t>
            </w:r>
          </w:p>
        </w:tc>
        <w:tc>
          <w:tcPr>
            <w:tcW w:w="3167"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3</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4</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5</w:t>
            </w:r>
          </w:p>
        </w:tc>
        <w:tc>
          <w:tcPr>
            <w:tcW w:w="712"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6</w:t>
            </w:r>
          </w:p>
        </w:tc>
        <w:tc>
          <w:tcPr>
            <w:tcW w:w="850"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8</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9</w:t>
            </w:r>
          </w:p>
        </w:tc>
        <w:tc>
          <w:tcPr>
            <w:tcW w:w="850"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11</w:t>
            </w:r>
          </w:p>
        </w:tc>
        <w:tc>
          <w:tcPr>
            <w:tcW w:w="425"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12</w:t>
            </w:r>
          </w:p>
        </w:tc>
        <w:tc>
          <w:tcPr>
            <w:tcW w:w="662"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13</w:t>
            </w:r>
          </w:p>
        </w:tc>
        <w:tc>
          <w:tcPr>
            <w:tcW w:w="708"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14</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15</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17</w:t>
            </w:r>
          </w:p>
        </w:tc>
        <w:tc>
          <w:tcPr>
            <w:tcW w:w="708"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18</w:t>
            </w:r>
          </w:p>
        </w:tc>
        <w:tc>
          <w:tcPr>
            <w:tcW w:w="567"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19</w:t>
            </w:r>
          </w:p>
        </w:tc>
        <w:tc>
          <w:tcPr>
            <w:tcW w:w="576"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20</w:t>
            </w:r>
          </w:p>
        </w:tc>
        <w:tc>
          <w:tcPr>
            <w:tcW w:w="494"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21</w:t>
            </w:r>
          </w:p>
        </w:tc>
      </w:tr>
      <w:tr w:rsidR="002B664A" w:rsidRPr="002B664A" w:rsidTr="002B664A">
        <w:trPr>
          <w:gridAfter w:val="3"/>
          <w:wAfter w:w="1862" w:type="dxa"/>
          <w:trHeight w:val="832"/>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w:t>
            </w:r>
          </w:p>
        </w:tc>
        <w:tc>
          <w:tcPr>
            <w:tcW w:w="546"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w:t>
            </w:r>
          </w:p>
        </w:tc>
        <w:tc>
          <w:tcPr>
            <w:tcW w:w="3167" w:type="dxa"/>
            <w:tcBorders>
              <w:top w:val="nil"/>
              <w:left w:val="nil"/>
              <w:bottom w:val="nil"/>
              <w:right w:val="nil"/>
            </w:tcBorders>
            <w:shd w:val="clear" w:color="auto" w:fill="auto"/>
            <w:hideMark/>
          </w:tcPr>
          <w:p w:rsidR="00AD4679" w:rsidRPr="002B664A" w:rsidRDefault="00AD4679" w:rsidP="00AD4679">
            <w:pPr>
              <w:spacing w:after="0" w:line="240" w:lineRule="auto"/>
              <w:jc w:val="both"/>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Проверка целевого использования бюджетных средств, при реализации муниципальной программы «Развитие муниципальной службы муниципального образования «Чаинский район» на 2019-2021 годы, в 2019 году</w:t>
            </w: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12"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0</w:t>
            </w:r>
          </w:p>
        </w:tc>
        <w:tc>
          <w:tcPr>
            <w:tcW w:w="567"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0</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8</w:t>
            </w:r>
          </w:p>
        </w:tc>
        <w:tc>
          <w:tcPr>
            <w:tcW w:w="425"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8</w:t>
            </w:r>
          </w:p>
        </w:tc>
        <w:tc>
          <w:tcPr>
            <w:tcW w:w="662"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494"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0</w:t>
            </w:r>
          </w:p>
        </w:tc>
      </w:tr>
      <w:tr w:rsidR="002B664A" w:rsidRPr="002B664A" w:rsidTr="002B664A">
        <w:trPr>
          <w:gridAfter w:val="3"/>
          <w:wAfter w:w="1862" w:type="dxa"/>
          <w:trHeight w:val="407"/>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2</w:t>
            </w:r>
          </w:p>
        </w:tc>
        <w:tc>
          <w:tcPr>
            <w:tcW w:w="546"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2</w:t>
            </w:r>
          </w:p>
        </w:tc>
        <w:tc>
          <w:tcPr>
            <w:tcW w:w="3167" w:type="dxa"/>
            <w:tcBorders>
              <w:top w:val="single" w:sz="4" w:space="0" w:color="auto"/>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Внешняя проверка бюджетной отчетности главных распорядителей бюджетных средств бюджета Чаинского района за 2019 год и подготовка заключений, Администрации Чаинского района, Думы Чаинского района, Управления финансов Администрации Чаинского района, Управления образования Администрации Чаинского района, Отдел по культуре, молодежной политике и спорту Администрации Чаинского района</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12"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5</w:t>
            </w:r>
          </w:p>
        </w:tc>
        <w:tc>
          <w:tcPr>
            <w:tcW w:w="567"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5</w:t>
            </w:r>
          </w:p>
        </w:tc>
        <w:tc>
          <w:tcPr>
            <w:tcW w:w="425"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12</w:t>
            </w:r>
          </w:p>
        </w:tc>
        <w:tc>
          <w:tcPr>
            <w:tcW w:w="662"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494"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r>
      <w:tr w:rsidR="002B664A" w:rsidRPr="002B664A" w:rsidTr="002B664A">
        <w:trPr>
          <w:gridAfter w:val="3"/>
          <w:wAfter w:w="1862" w:type="dxa"/>
          <w:trHeight w:val="974"/>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lastRenderedPageBreak/>
              <w:t>3</w:t>
            </w:r>
          </w:p>
        </w:tc>
        <w:tc>
          <w:tcPr>
            <w:tcW w:w="546"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3</w:t>
            </w:r>
          </w:p>
        </w:tc>
        <w:tc>
          <w:tcPr>
            <w:tcW w:w="3167" w:type="dxa"/>
            <w:tcBorders>
              <w:top w:val="nil"/>
              <w:left w:val="nil"/>
              <w:bottom w:val="single" w:sz="4" w:space="0" w:color="auto"/>
              <w:right w:val="single" w:sz="4" w:space="0" w:color="auto"/>
            </w:tcBorders>
            <w:shd w:val="clear" w:color="auto" w:fill="auto"/>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xml:space="preserve">Внешняя проверка отчета Администрации Чаинского района об исполнении бюджета муниципального образования «Чаинский район» за 2019 год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712" w:type="dxa"/>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0</w:t>
            </w:r>
          </w:p>
        </w:tc>
        <w:tc>
          <w:tcPr>
            <w:tcW w:w="567"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0</w:t>
            </w:r>
          </w:p>
        </w:tc>
        <w:tc>
          <w:tcPr>
            <w:tcW w:w="425"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0</w:t>
            </w:r>
          </w:p>
        </w:tc>
        <w:tc>
          <w:tcPr>
            <w:tcW w:w="662"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494"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r>
      <w:tr w:rsidR="002B664A" w:rsidRPr="002B664A" w:rsidTr="002B664A">
        <w:trPr>
          <w:gridAfter w:val="3"/>
          <w:wAfter w:w="1862" w:type="dxa"/>
          <w:trHeight w:val="690"/>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4</w:t>
            </w:r>
          </w:p>
        </w:tc>
        <w:tc>
          <w:tcPr>
            <w:tcW w:w="546"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4</w:t>
            </w:r>
          </w:p>
        </w:tc>
        <w:tc>
          <w:tcPr>
            <w:tcW w:w="3167" w:type="dxa"/>
            <w:tcBorders>
              <w:top w:val="nil"/>
              <w:left w:val="nil"/>
              <w:bottom w:val="single" w:sz="4" w:space="0" w:color="auto"/>
              <w:right w:val="single" w:sz="4" w:space="0" w:color="auto"/>
            </w:tcBorders>
            <w:shd w:val="clear" w:color="auto" w:fill="auto"/>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xml:space="preserve">Внешняя проверка отчета Администрации Подгорнского сельского поселения об исполнении бюджета поселения за 2019 год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12"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5</w:t>
            </w:r>
          </w:p>
        </w:tc>
        <w:tc>
          <w:tcPr>
            <w:tcW w:w="567"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3</w:t>
            </w:r>
          </w:p>
        </w:tc>
        <w:tc>
          <w:tcPr>
            <w:tcW w:w="425"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10</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494"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r>
      <w:tr w:rsidR="002B664A" w:rsidRPr="002B664A" w:rsidTr="002B664A">
        <w:trPr>
          <w:gridAfter w:val="3"/>
          <w:wAfter w:w="1862" w:type="dxa"/>
          <w:trHeight w:val="588"/>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5</w:t>
            </w:r>
          </w:p>
        </w:tc>
        <w:tc>
          <w:tcPr>
            <w:tcW w:w="546"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5</w:t>
            </w:r>
          </w:p>
        </w:tc>
        <w:tc>
          <w:tcPr>
            <w:tcW w:w="3167" w:type="dxa"/>
            <w:tcBorders>
              <w:top w:val="nil"/>
              <w:left w:val="nil"/>
              <w:bottom w:val="single" w:sz="4" w:space="0" w:color="auto"/>
              <w:right w:val="single" w:sz="4" w:space="0" w:color="auto"/>
            </w:tcBorders>
            <w:shd w:val="clear" w:color="auto" w:fill="auto"/>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xml:space="preserve">Внешняя проверка отчета Администрации Коломинского сельского поселения об исполнении бюджета поселения за 2019 год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712"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10</w:t>
            </w:r>
          </w:p>
        </w:tc>
        <w:tc>
          <w:tcPr>
            <w:tcW w:w="567"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4</w:t>
            </w:r>
          </w:p>
        </w:tc>
        <w:tc>
          <w:tcPr>
            <w:tcW w:w="425"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16</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494"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r>
      <w:tr w:rsidR="002B664A" w:rsidRPr="002B664A" w:rsidTr="002B664A">
        <w:trPr>
          <w:gridAfter w:val="3"/>
          <w:wAfter w:w="1862" w:type="dxa"/>
          <w:trHeight w:val="883"/>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6</w:t>
            </w:r>
          </w:p>
        </w:tc>
        <w:tc>
          <w:tcPr>
            <w:tcW w:w="546"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6</w:t>
            </w:r>
          </w:p>
        </w:tc>
        <w:tc>
          <w:tcPr>
            <w:tcW w:w="3167" w:type="dxa"/>
            <w:tcBorders>
              <w:top w:val="nil"/>
              <w:left w:val="nil"/>
              <w:bottom w:val="single" w:sz="4" w:space="0" w:color="auto"/>
              <w:right w:val="single" w:sz="4" w:space="0" w:color="auto"/>
            </w:tcBorders>
            <w:shd w:val="clear" w:color="auto" w:fill="auto"/>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xml:space="preserve">Внешняя проверка отчета Администрации Усть-Бакчарского сельского поселения об исполнении бюджета поселения за 2019 год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712"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5</w:t>
            </w:r>
          </w:p>
        </w:tc>
        <w:tc>
          <w:tcPr>
            <w:tcW w:w="567"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2</w:t>
            </w:r>
          </w:p>
        </w:tc>
        <w:tc>
          <w:tcPr>
            <w:tcW w:w="425"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9</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494"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r>
      <w:tr w:rsidR="002B664A" w:rsidRPr="002B664A" w:rsidTr="002B664A">
        <w:trPr>
          <w:gridAfter w:val="3"/>
          <w:wAfter w:w="1862" w:type="dxa"/>
          <w:trHeight w:val="697"/>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7</w:t>
            </w:r>
          </w:p>
        </w:tc>
        <w:tc>
          <w:tcPr>
            <w:tcW w:w="546"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7</w:t>
            </w:r>
          </w:p>
        </w:tc>
        <w:tc>
          <w:tcPr>
            <w:tcW w:w="3167" w:type="dxa"/>
            <w:tcBorders>
              <w:top w:val="nil"/>
              <w:left w:val="nil"/>
              <w:bottom w:val="single" w:sz="4" w:space="0" w:color="auto"/>
              <w:right w:val="single" w:sz="4" w:space="0" w:color="auto"/>
            </w:tcBorders>
            <w:shd w:val="clear" w:color="auto" w:fill="auto"/>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xml:space="preserve">Внешняя проверка отчета Администрации Чаинского сельского поселения об исполнении бюджета поселения за 2019 год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12"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5</w:t>
            </w:r>
          </w:p>
        </w:tc>
        <w:tc>
          <w:tcPr>
            <w:tcW w:w="567"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4</w:t>
            </w:r>
          </w:p>
        </w:tc>
        <w:tc>
          <w:tcPr>
            <w:tcW w:w="425"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11</w:t>
            </w:r>
          </w:p>
        </w:tc>
        <w:tc>
          <w:tcPr>
            <w:tcW w:w="662"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494"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r>
      <w:tr w:rsidR="002B664A" w:rsidRPr="002B664A" w:rsidTr="002B664A">
        <w:trPr>
          <w:gridAfter w:val="3"/>
          <w:wAfter w:w="1862" w:type="dxa"/>
          <w:trHeight w:val="425"/>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8</w:t>
            </w:r>
          </w:p>
        </w:tc>
        <w:tc>
          <w:tcPr>
            <w:tcW w:w="546"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7</w:t>
            </w:r>
          </w:p>
        </w:tc>
        <w:tc>
          <w:tcPr>
            <w:tcW w:w="3167" w:type="dxa"/>
            <w:tcBorders>
              <w:top w:val="nil"/>
              <w:left w:val="nil"/>
              <w:bottom w:val="single" w:sz="4" w:space="0" w:color="auto"/>
              <w:right w:val="single" w:sz="4" w:space="0" w:color="auto"/>
            </w:tcBorders>
            <w:shd w:val="clear" w:color="000000" w:fill="FFFFFF"/>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xml:space="preserve">Внешняя проверка отчета Избирательной комиссии   за 2019 год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12" w:type="dxa"/>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3</w:t>
            </w:r>
          </w:p>
        </w:tc>
        <w:tc>
          <w:tcPr>
            <w:tcW w:w="425"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10</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494"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r>
      <w:tr w:rsidR="002B664A" w:rsidRPr="002B664A" w:rsidTr="002B664A">
        <w:trPr>
          <w:gridAfter w:val="3"/>
          <w:wAfter w:w="1862" w:type="dxa"/>
          <w:trHeight w:val="2401"/>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9</w:t>
            </w:r>
          </w:p>
        </w:tc>
        <w:tc>
          <w:tcPr>
            <w:tcW w:w="546"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8</w:t>
            </w:r>
          </w:p>
        </w:tc>
        <w:tc>
          <w:tcPr>
            <w:tcW w:w="3167" w:type="dxa"/>
            <w:tcBorders>
              <w:top w:val="nil"/>
              <w:left w:val="nil"/>
              <w:bottom w:val="single" w:sz="4" w:space="0" w:color="auto"/>
              <w:right w:val="single" w:sz="4" w:space="0" w:color="auto"/>
            </w:tcBorders>
            <w:shd w:val="clear" w:color="auto" w:fill="auto"/>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Проверка в рамках аудита в сфере закупок</w:t>
            </w:r>
            <w:r w:rsidRPr="002B664A">
              <w:rPr>
                <w:rFonts w:ascii="Times New Roman" w:eastAsia="Times New Roman" w:hAnsi="Times New Roman" w:cs="Times New Roman"/>
                <w:color w:val="000000" w:themeColor="text1"/>
                <w:sz w:val="18"/>
                <w:szCs w:val="18"/>
              </w:rPr>
              <w:br/>
              <w:t>Проверка соблюдение требований  законодательства Российской Федерации и иных нормативных правовых актов Российской Федерации в сфере размещения заказов на поставки товаров, выполнение работ, оказания услуг для муниципальных нужд в 2019 году,  Управлением финансов Администрации Чаинского района</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12" w:type="dxa"/>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494"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r>
      <w:tr w:rsidR="002B664A" w:rsidRPr="002B664A" w:rsidTr="002B664A">
        <w:trPr>
          <w:gridAfter w:val="3"/>
          <w:wAfter w:w="1862" w:type="dxa"/>
          <w:trHeight w:val="548"/>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10</w:t>
            </w:r>
          </w:p>
        </w:tc>
        <w:tc>
          <w:tcPr>
            <w:tcW w:w="546"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9</w:t>
            </w:r>
          </w:p>
        </w:tc>
        <w:tc>
          <w:tcPr>
            <w:tcW w:w="3167" w:type="dxa"/>
            <w:tcBorders>
              <w:top w:val="nil"/>
              <w:left w:val="nil"/>
              <w:bottom w:val="single" w:sz="4" w:space="0" w:color="auto"/>
              <w:right w:val="single" w:sz="4" w:space="0" w:color="auto"/>
            </w:tcBorders>
            <w:shd w:val="clear" w:color="auto" w:fill="auto"/>
            <w:hideMark/>
          </w:tcPr>
          <w:p w:rsidR="00AD4679" w:rsidRPr="002B664A" w:rsidRDefault="00AD4679" w:rsidP="00AD4679">
            <w:pPr>
              <w:spacing w:after="0" w:line="240" w:lineRule="auto"/>
              <w:jc w:val="both"/>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Проверка соблюдения требований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 в МБОУ «Леботёрская ООШ» в 2019 году</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12" w:type="dxa"/>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9</w:t>
            </w:r>
          </w:p>
        </w:tc>
        <w:tc>
          <w:tcPr>
            <w:tcW w:w="425"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293,6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494"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293,6</w:t>
            </w:r>
          </w:p>
        </w:tc>
      </w:tr>
      <w:tr w:rsidR="002B664A" w:rsidRPr="002B664A" w:rsidTr="002B664A">
        <w:trPr>
          <w:gridAfter w:val="3"/>
          <w:wAfter w:w="1862" w:type="dxa"/>
          <w:trHeight w:val="1541"/>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lastRenderedPageBreak/>
              <w:t>11</w:t>
            </w:r>
          </w:p>
        </w:tc>
        <w:tc>
          <w:tcPr>
            <w:tcW w:w="546"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10</w:t>
            </w:r>
          </w:p>
        </w:tc>
        <w:tc>
          <w:tcPr>
            <w:tcW w:w="3167" w:type="dxa"/>
            <w:tcBorders>
              <w:top w:val="nil"/>
              <w:left w:val="nil"/>
              <w:bottom w:val="single" w:sz="4" w:space="0" w:color="auto"/>
              <w:right w:val="single" w:sz="4" w:space="0" w:color="auto"/>
            </w:tcBorders>
            <w:shd w:val="clear" w:color="auto" w:fill="auto"/>
            <w:hideMark/>
          </w:tcPr>
          <w:p w:rsidR="00AD4679" w:rsidRPr="002B664A" w:rsidRDefault="00AD4679" w:rsidP="00AD4679">
            <w:pPr>
              <w:spacing w:after="0" w:line="240" w:lineRule="auto"/>
              <w:jc w:val="both"/>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2019 году, в МБОУ «Коломиногривская СОШ»</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12"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11</w:t>
            </w:r>
          </w:p>
        </w:tc>
        <w:tc>
          <w:tcPr>
            <w:tcW w:w="425"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16</w:t>
            </w:r>
          </w:p>
        </w:tc>
        <w:tc>
          <w:tcPr>
            <w:tcW w:w="662"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494"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r>
      <w:tr w:rsidR="002B664A" w:rsidRPr="002B664A" w:rsidTr="002B664A">
        <w:trPr>
          <w:gridAfter w:val="3"/>
          <w:wAfter w:w="1862" w:type="dxa"/>
          <w:trHeight w:val="2173"/>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12</w:t>
            </w:r>
          </w:p>
        </w:tc>
        <w:tc>
          <w:tcPr>
            <w:tcW w:w="546"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11</w:t>
            </w:r>
          </w:p>
        </w:tc>
        <w:tc>
          <w:tcPr>
            <w:tcW w:w="3167" w:type="dxa"/>
            <w:tcBorders>
              <w:top w:val="nil"/>
              <w:left w:val="nil"/>
              <w:bottom w:val="single" w:sz="4" w:space="0" w:color="auto"/>
              <w:right w:val="single" w:sz="4" w:space="0" w:color="auto"/>
            </w:tcBorders>
            <w:shd w:val="clear" w:color="auto" w:fill="auto"/>
            <w:hideMark/>
          </w:tcPr>
          <w:p w:rsidR="00AD4679" w:rsidRPr="002B664A" w:rsidRDefault="00AD4679" w:rsidP="00AD4679">
            <w:pPr>
              <w:spacing w:after="0" w:line="240" w:lineRule="auto"/>
              <w:jc w:val="both"/>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муниципальном бюджетном образовательном учреждении дополнительного образования «Подгорнская детская художественная школа» в 2019 году</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12"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5</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13</w:t>
            </w:r>
          </w:p>
        </w:tc>
        <w:tc>
          <w:tcPr>
            <w:tcW w:w="425" w:type="dxa"/>
            <w:tcBorders>
              <w:top w:val="nil"/>
              <w:left w:val="nil"/>
              <w:bottom w:val="single" w:sz="4" w:space="0" w:color="auto"/>
              <w:right w:val="single" w:sz="4" w:space="0" w:color="auto"/>
            </w:tcBorders>
            <w:shd w:val="clear" w:color="000000" w:fill="FFFFFF"/>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18</w:t>
            </w:r>
          </w:p>
        </w:tc>
        <w:tc>
          <w:tcPr>
            <w:tcW w:w="662"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494" w:type="dxa"/>
            <w:gridSpan w:val="2"/>
            <w:tcBorders>
              <w:top w:val="nil"/>
              <w:left w:val="nil"/>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r>
      <w:tr w:rsidR="002B664A" w:rsidRPr="002B664A" w:rsidTr="002B664A">
        <w:trPr>
          <w:gridAfter w:val="3"/>
          <w:wAfter w:w="1862" w:type="dxa"/>
          <w:trHeight w:val="1581"/>
        </w:trPr>
        <w:tc>
          <w:tcPr>
            <w:tcW w:w="361" w:type="dxa"/>
            <w:tcBorders>
              <w:top w:val="nil"/>
              <w:left w:val="single" w:sz="4" w:space="0" w:color="auto"/>
              <w:bottom w:val="single" w:sz="4" w:space="0" w:color="auto"/>
              <w:right w:val="single" w:sz="4" w:space="0" w:color="auto"/>
            </w:tcBorders>
            <w:shd w:val="clear" w:color="auto" w:fill="auto"/>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13</w:t>
            </w:r>
          </w:p>
        </w:tc>
        <w:tc>
          <w:tcPr>
            <w:tcW w:w="546"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12</w:t>
            </w:r>
          </w:p>
        </w:tc>
        <w:tc>
          <w:tcPr>
            <w:tcW w:w="3167" w:type="dxa"/>
            <w:tcBorders>
              <w:top w:val="nil"/>
              <w:left w:val="nil"/>
              <w:bottom w:val="single" w:sz="4" w:space="0" w:color="auto"/>
              <w:right w:val="single" w:sz="4" w:space="0" w:color="auto"/>
            </w:tcBorders>
            <w:shd w:val="clear" w:color="auto" w:fill="auto"/>
            <w:hideMark/>
          </w:tcPr>
          <w:p w:rsidR="00AD4679" w:rsidRPr="002B664A" w:rsidRDefault="00AD4679" w:rsidP="00AD4679">
            <w:pPr>
              <w:spacing w:after="0" w:line="240" w:lineRule="auto"/>
              <w:jc w:val="both"/>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Проверка целевого  использования средств, полноты и достоверности отчетности при реализации муниципальной программы "Устойчивое развитие сельских территорий Чаинского района на 2014-2017 годы и на период до 2020 года, Отделом сельского хозяйства Администрации Чаинского района"</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12" w:type="dxa"/>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7</w:t>
            </w:r>
          </w:p>
        </w:tc>
        <w:tc>
          <w:tcPr>
            <w:tcW w:w="425"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9</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13,3</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494"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13,3</w:t>
            </w:r>
          </w:p>
        </w:tc>
      </w:tr>
      <w:tr w:rsidR="002B664A" w:rsidRPr="002B664A" w:rsidTr="002B664A">
        <w:trPr>
          <w:gridAfter w:val="3"/>
          <w:wAfter w:w="1862" w:type="dxa"/>
          <w:trHeight w:val="1679"/>
        </w:trPr>
        <w:tc>
          <w:tcPr>
            <w:tcW w:w="361" w:type="dxa"/>
            <w:tcBorders>
              <w:top w:val="nil"/>
              <w:left w:val="single" w:sz="4" w:space="0" w:color="auto"/>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14</w:t>
            </w:r>
          </w:p>
        </w:tc>
        <w:tc>
          <w:tcPr>
            <w:tcW w:w="546"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Arial" w:eastAsia="Times New Roman" w:hAnsi="Arial" w:cs="Arial"/>
                <w:color w:val="000000" w:themeColor="text1"/>
                <w:sz w:val="18"/>
                <w:szCs w:val="18"/>
              </w:rPr>
            </w:pPr>
            <w:r w:rsidRPr="002B664A">
              <w:rPr>
                <w:rFonts w:ascii="Arial" w:eastAsia="Times New Roman" w:hAnsi="Arial" w:cs="Arial"/>
                <w:color w:val="000000" w:themeColor="text1"/>
                <w:sz w:val="18"/>
                <w:szCs w:val="18"/>
              </w:rPr>
              <w:t>13</w:t>
            </w:r>
          </w:p>
        </w:tc>
        <w:tc>
          <w:tcPr>
            <w:tcW w:w="3167" w:type="dxa"/>
            <w:tcBorders>
              <w:top w:val="nil"/>
              <w:left w:val="nil"/>
              <w:bottom w:val="single" w:sz="4" w:space="0" w:color="auto"/>
              <w:right w:val="single" w:sz="4" w:space="0" w:color="auto"/>
            </w:tcBorders>
            <w:shd w:val="clear" w:color="auto" w:fill="auto"/>
            <w:hideMark/>
          </w:tcPr>
          <w:p w:rsidR="00AD4679" w:rsidRPr="002B664A" w:rsidRDefault="00AD4679" w:rsidP="00AD4679">
            <w:pPr>
              <w:spacing w:after="0" w:line="240" w:lineRule="auto"/>
              <w:jc w:val="both"/>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МБОУ ДО «Чаинский Дом детского творчества» в 2019 году</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12" w:type="dxa"/>
            <w:tcBorders>
              <w:top w:val="nil"/>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12</w:t>
            </w:r>
          </w:p>
        </w:tc>
        <w:tc>
          <w:tcPr>
            <w:tcW w:w="662"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c>
          <w:tcPr>
            <w:tcW w:w="494" w:type="dxa"/>
            <w:gridSpan w:val="2"/>
            <w:tcBorders>
              <w:top w:val="nil"/>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color w:val="000000" w:themeColor="text1"/>
                <w:sz w:val="18"/>
                <w:szCs w:val="18"/>
              </w:rPr>
            </w:pPr>
            <w:r w:rsidRPr="002B664A">
              <w:rPr>
                <w:rFonts w:ascii="Times New Roman" w:eastAsia="Times New Roman" w:hAnsi="Times New Roman" w:cs="Times New Roman"/>
                <w:color w:val="000000" w:themeColor="text1"/>
                <w:sz w:val="18"/>
                <w:szCs w:val="18"/>
              </w:rPr>
              <w:t> </w:t>
            </w:r>
          </w:p>
        </w:tc>
      </w:tr>
      <w:tr w:rsidR="002B664A" w:rsidRPr="002B664A" w:rsidTr="002B664A">
        <w:trPr>
          <w:gridAfter w:val="3"/>
          <w:wAfter w:w="1862" w:type="dxa"/>
          <w:trHeight w:val="255"/>
        </w:trPr>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r w:rsidRPr="002B664A">
              <w:rPr>
                <w:rFonts w:ascii="Arial" w:eastAsia="Times New Roman" w:hAnsi="Arial" w:cs="Arial"/>
                <w:color w:val="000000" w:themeColor="text1"/>
                <w:sz w:val="18"/>
                <w:szCs w:val="18"/>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AD4679" w:rsidRPr="002B664A" w:rsidRDefault="00AD4679" w:rsidP="00AD4679">
            <w:pPr>
              <w:spacing w:after="0" w:line="240" w:lineRule="auto"/>
              <w:rPr>
                <w:rFonts w:ascii="Arial" w:eastAsia="Times New Roman" w:hAnsi="Arial" w:cs="Arial"/>
                <w:color w:val="000000" w:themeColor="text1"/>
                <w:sz w:val="18"/>
                <w:szCs w:val="18"/>
              </w:rPr>
            </w:pPr>
            <w:r w:rsidRPr="002B664A">
              <w:rPr>
                <w:rFonts w:ascii="Arial" w:eastAsia="Times New Roman" w:hAnsi="Arial" w:cs="Arial"/>
                <w:color w:val="000000" w:themeColor="text1"/>
                <w:sz w:val="18"/>
                <w:szCs w:val="18"/>
              </w:rPr>
              <w:t> </w:t>
            </w:r>
          </w:p>
        </w:tc>
        <w:tc>
          <w:tcPr>
            <w:tcW w:w="3167" w:type="dxa"/>
            <w:tcBorders>
              <w:top w:val="nil"/>
              <w:left w:val="nil"/>
              <w:bottom w:val="single" w:sz="4" w:space="0" w:color="auto"/>
              <w:right w:val="single" w:sz="4" w:space="0" w:color="auto"/>
            </w:tcBorders>
            <w:shd w:val="clear" w:color="auto" w:fill="auto"/>
            <w:hideMark/>
          </w:tcPr>
          <w:p w:rsidR="00AD4679" w:rsidRPr="002B664A" w:rsidRDefault="00AD4679" w:rsidP="00AD4679">
            <w:pPr>
              <w:spacing w:after="0" w:line="240" w:lineRule="auto"/>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ИТОГО:</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2,0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22,0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80,0</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144,0</w:t>
            </w:r>
          </w:p>
        </w:tc>
        <w:tc>
          <w:tcPr>
            <w:tcW w:w="662"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307,0</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5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 </w:t>
            </w:r>
          </w:p>
        </w:tc>
        <w:tc>
          <w:tcPr>
            <w:tcW w:w="494" w:type="dxa"/>
            <w:gridSpan w:val="2"/>
            <w:tcBorders>
              <w:top w:val="single" w:sz="4" w:space="0" w:color="auto"/>
              <w:left w:val="nil"/>
              <w:bottom w:val="single" w:sz="4" w:space="0" w:color="auto"/>
              <w:right w:val="single" w:sz="4" w:space="0" w:color="auto"/>
            </w:tcBorders>
            <w:shd w:val="clear" w:color="auto" w:fill="auto"/>
            <w:noWrap/>
            <w:vAlign w:val="center"/>
            <w:hideMark/>
          </w:tcPr>
          <w:p w:rsidR="00AD4679" w:rsidRPr="002B664A" w:rsidRDefault="00AD4679" w:rsidP="00AD4679">
            <w:pPr>
              <w:spacing w:after="0" w:line="240" w:lineRule="auto"/>
              <w:jc w:val="center"/>
              <w:rPr>
                <w:rFonts w:ascii="Times New Roman" w:eastAsia="Times New Roman" w:hAnsi="Times New Roman" w:cs="Times New Roman"/>
                <w:b/>
                <w:bCs/>
                <w:color w:val="000000" w:themeColor="text1"/>
                <w:sz w:val="18"/>
                <w:szCs w:val="18"/>
              </w:rPr>
            </w:pPr>
            <w:r w:rsidRPr="002B664A">
              <w:rPr>
                <w:rFonts w:ascii="Times New Roman" w:eastAsia="Times New Roman" w:hAnsi="Times New Roman" w:cs="Times New Roman"/>
                <w:b/>
                <w:bCs/>
                <w:color w:val="000000" w:themeColor="text1"/>
                <w:sz w:val="18"/>
                <w:szCs w:val="18"/>
              </w:rPr>
              <w:t>307,0</w:t>
            </w:r>
          </w:p>
        </w:tc>
      </w:tr>
    </w:tbl>
    <w:p w:rsidR="00AD4679" w:rsidRPr="00AD4679" w:rsidRDefault="00AD4679" w:rsidP="00702BD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AD4679" w:rsidRPr="00AD4679" w:rsidRDefault="00AD4679" w:rsidP="00702BD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AD4679" w:rsidRDefault="00AD4679" w:rsidP="00702BD6">
      <w:pPr>
        <w:autoSpaceDE w:val="0"/>
        <w:autoSpaceDN w:val="0"/>
        <w:adjustRightInd w:val="0"/>
        <w:spacing w:after="0" w:line="240" w:lineRule="auto"/>
        <w:ind w:firstLine="709"/>
        <w:jc w:val="both"/>
        <w:rPr>
          <w:rFonts w:ascii="Times New Roman" w:hAnsi="Times New Roman" w:cs="Times New Roman"/>
          <w:sz w:val="24"/>
          <w:szCs w:val="24"/>
        </w:rPr>
      </w:pPr>
    </w:p>
    <w:p w:rsidR="00AD4679" w:rsidRDefault="00AD4679" w:rsidP="00702BD6">
      <w:pPr>
        <w:autoSpaceDE w:val="0"/>
        <w:autoSpaceDN w:val="0"/>
        <w:adjustRightInd w:val="0"/>
        <w:spacing w:after="0" w:line="240" w:lineRule="auto"/>
        <w:ind w:firstLine="709"/>
        <w:jc w:val="both"/>
        <w:rPr>
          <w:rFonts w:ascii="Times New Roman" w:hAnsi="Times New Roman" w:cs="Times New Roman"/>
          <w:sz w:val="24"/>
          <w:szCs w:val="24"/>
        </w:rPr>
      </w:pPr>
    </w:p>
    <w:p w:rsidR="00082029" w:rsidRDefault="00082029" w:rsidP="00500EB0">
      <w:pPr>
        <w:autoSpaceDE w:val="0"/>
        <w:autoSpaceDN w:val="0"/>
        <w:adjustRightInd w:val="0"/>
        <w:spacing w:after="0" w:line="240" w:lineRule="auto"/>
        <w:ind w:firstLine="709"/>
        <w:jc w:val="right"/>
        <w:rPr>
          <w:rFonts w:ascii="Times New Roman" w:hAnsi="Times New Roman" w:cs="Times New Roman"/>
          <w:sz w:val="24"/>
          <w:szCs w:val="24"/>
        </w:rPr>
        <w:sectPr w:rsidR="00082029" w:rsidSect="00AD4679">
          <w:pgSz w:w="16838" w:h="11906" w:orient="landscape"/>
          <w:pgMar w:top="1701" w:right="567" w:bottom="851" w:left="567" w:header="709" w:footer="709" w:gutter="0"/>
          <w:cols w:space="708"/>
          <w:docGrid w:linePitch="360"/>
        </w:sectPr>
      </w:pPr>
    </w:p>
    <w:p w:rsidR="003302D3" w:rsidRPr="00AD4679" w:rsidRDefault="003302D3" w:rsidP="003302D3">
      <w:pPr>
        <w:pStyle w:val="aff"/>
        <w:jc w:val="right"/>
      </w:pPr>
      <w:r w:rsidRPr="00AD4679">
        <w:lastRenderedPageBreak/>
        <w:t xml:space="preserve">Приложение </w:t>
      </w:r>
      <w:r>
        <w:t>3</w:t>
      </w:r>
    </w:p>
    <w:p w:rsidR="003302D3" w:rsidRDefault="003302D3" w:rsidP="003302D3">
      <w:pPr>
        <w:pStyle w:val="aff"/>
        <w:jc w:val="right"/>
      </w:pPr>
      <w:r>
        <w:t xml:space="preserve">к отчету Контрольно – счетной комиссии </w:t>
      </w:r>
    </w:p>
    <w:p w:rsidR="003302D3" w:rsidRPr="00AF1A95" w:rsidRDefault="003302D3" w:rsidP="003302D3">
      <w:pPr>
        <w:pStyle w:val="aff"/>
        <w:jc w:val="right"/>
      </w:pPr>
      <w:r>
        <w:t>муниципального образования «Чаинский район» за 2020 год</w:t>
      </w:r>
    </w:p>
    <w:p w:rsidR="00082029" w:rsidRDefault="00082029" w:rsidP="00500EB0">
      <w:pPr>
        <w:autoSpaceDE w:val="0"/>
        <w:autoSpaceDN w:val="0"/>
        <w:adjustRightInd w:val="0"/>
        <w:spacing w:after="0" w:line="240" w:lineRule="auto"/>
        <w:ind w:firstLine="709"/>
        <w:jc w:val="right"/>
        <w:rPr>
          <w:rFonts w:ascii="Times New Roman" w:hAnsi="Times New Roman" w:cs="Times New Roman"/>
          <w:sz w:val="24"/>
          <w:szCs w:val="24"/>
        </w:rPr>
      </w:pPr>
    </w:p>
    <w:p w:rsidR="00521F2E" w:rsidRPr="00521F2E" w:rsidRDefault="004229A3" w:rsidP="00082029">
      <w:pPr>
        <w:autoSpaceDE w:val="0"/>
        <w:autoSpaceDN w:val="0"/>
        <w:adjustRightInd w:val="0"/>
        <w:spacing w:after="0" w:line="240" w:lineRule="auto"/>
        <w:jc w:val="both"/>
        <w:rPr>
          <w:rFonts w:ascii="Times New Roman" w:hAnsi="Times New Roman" w:cs="Times New Roman"/>
          <w:color w:val="000000" w:themeColor="text1"/>
          <w:sz w:val="24"/>
          <w:szCs w:val="24"/>
        </w:rPr>
      </w:pPr>
      <w:r w:rsidRPr="004229A3">
        <w:fldChar w:fldCharType="begin"/>
      </w:r>
      <w:r w:rsidR="00082029" w:rsidRPr="00082029">
        <w:instrText xml:space="preserve"> LINK </w:instrText>
      </w:r>
      <w:r w:rsidR="00521F2E">
        <w:instrText xml:space="preserve">Excel.Sheet.8 "D:\\Мои документы\\ДУМА\\Дума Чаинского района\\Проекты решений. Решения ( реш. до 27.07.2019)\\2021 ПРОЕКТЫ РЕШЕНИЙ\\2_25.02.2021\\ОТчет за 2020\\Приложение 3.xls" "заключения 2016!R4C1:R61C2" </w:instrText>
      </w:r>
      <w:r w:rsidR="00082029" w:rsidRPr="00082029">
        <w:instrText xml:space="preserve">\a \f 4 \h  \* MERGEFORMAT </w:instrText>
      </w:r>
      <w:r w:rsidR="00521F2E" w:rsidRPr="004229A3">
        <w:fldChar w:fldCharType="separate"/>
      </w:r>
    </w:p>
    <w:tbl>
      <w:tblPr>
        <w:tblW w:w="9356" w:type="dxa"/>
        <w:jc w:val="center"/>
        <w:tblLook w:val="04A0"/>
      </w:tblPr>
      <w:tblGrid>
        <w:gridCol w:w="506"/>
        <w:gridCol w:w="9064"/>
      </w:tblGrid>
      <w:tr w:rsidR="00521F2E" w:rsidRPr="00521F2E" w:rsidTr="00521F2E">
        <w:trPr>
          <w:divId w:val="1415080544"/>
          <w:trHeight w:val="1230"/>
          <w:jc w:val="center"/>
        </w:trPr>
        <w:tc>
          <w:tcPr>
            <w:tcW w:w="9380" w:type="dxa"/>
            <w:gridSpan w:val="2"/>
            <w:tcBorders>
              <w:top w:val="nil"/>
              <w:left w:val="nil"/>
              <w:bottom w:val="nil"/>
              <w:right w:val="nil"/>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b/>
                <w:bCs/>
                <w:color w:val="000000" w:themeColor="text1"/>
              </w:rPr>
            </w:pPr>
            <w:r w:rsidRPr="00521F2E">
              <w:rPr>
                <w:rFonts w:ascii="Times New Roman" w:eastAsia="Times New Roman" w:hAnsi="Times New Roman" w:cs="Times New Roman"/>
                <w:b/>
                <w:bCs/>
                <w:color w:val="000000" w:themeColor="text1"/>
                <w:sz w:val="24"/>
              </w:rPr>
              <w:t>Перечень  нормативных правовых актов, по которым  в 2020 году Контрольно - счетной комиссией муниципального образования «Чаинский район» проведена экспертиза и составлено заключение</w:t>
            </w:r>
          </w:p>
        </w:tc>
      </w:tr>
      <w:tr w:rsidR="00521F2E" w:rsidRPr="00521F2E" w:rsidTr="00521F2E">
        <w:trPr>
          <w:divId w:val="1415080544"/>
          <w:trHeight w:val="645"/>
          <w:jc w:val="center"/>
        </w:trPr>
        <w:tc>
          <w:tcPr>
            <w:tcW w:w="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 п/п</w:t>
            </w:r>
          </w:p>
        </w:tc>
        <w:tc>
          <w:tcPr>
            <w:tcW w:w="9267" w:type="dxa"/>
            <w:tcBorders>
              <w:top w:val="single" w:sz="4" w:space="0" w:color="auto"/>
              <w:left w:val="nil"/>
              <w:bottom w:val="single" w:sz="4" w:space="0" w:color="auto"/>
              <w:right w:val="single" w:sz="4" w:space="0" w:color="auto"/>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Наименование НПА</w:t>
            </w:r>
          </w:p>
        </w:tc>
      </w:tr>
      <w:tr w:rsidR="00521F2E" w:rsidRPr="00521F2E" w:rsidTr="00521F2E">
        <w:trPr>
          <w:divId w:val="1415080544"/>
          <w:trHeight w:val="255"/>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1</w:t>
            </w:r>
          </w:p>
        </w:tc>
        <w:tc>
          <w:tcPr>
            <w:tcW w:w="9267" w:type="dxa"/>
            <w:tcBorders>
              <w:top w:val="nil"/>
              <w:left w:val="nil"/>
              <w:bottom w:val="single" w:sz="4" w:space="0" w:color="auto"/>
              <w:right w:val="single" w:sz="4" w:space="0" w:color="auto"/>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2</w:t>
            </w:r>
          </w:p>
        </w:tc>
      </w:tr>
      <w:tr w:rsidR="00521F2E" w:rsidRPr="00521F2E" w:rsidTr="00521F2E">
        <w:trPr>
          <w:divId w:val="1415080544"/>
          <w:trHeight w:val="315"/>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i/>
                <w:iCs/>
                <w:color w:val="000000" w:themeColor="text1"/>
              </w:rPr>
            </w:pPr>
            <w:r w:rsidRPr="00521F2E">
              <w:rPr>
                <w:rFonts w:ascii="Times New Roman" w:eastAsia="Times New Roman" w:hAnsi="Times New Roman" w:cs="Times New Roman"/>
                <w:i/>
                <w:iCs/>
                <w:color w:val="000000" w:themeColor="text1"/>
              </w:rPr>
              <w:t> </w:t>
            </w:r>
          </w:p>
        </w:tc>
        <w:tc>
          <w:tcPr>
            <w:tcW w:w="9267" w:type="dxa"/>
            <w:tcBorders>
              <w:top w:val="nil"/>
              <w:left w:val="nil"/>
              <w:bottom w:val="single" w:sz="4" w:space="0" w:color="auto"/>
              <w:right w:val="single" w:sz="4" w:space="0" w:color="auto"/>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b/>
                <w:bCs/>
                <w:i/>
                <w:iCs/>
                <w:color w:val="000000" w:themeColor="text1"/>
              </w:rPr>
            </w:pPr>
            <w:r w:rsidRPr="00521F2E">
              <w:rPr>
                <w:rFonts w:ascii="Times New Roman" w:eastAsia="Times New Roman" w:hAnsi="Times New Roman" w:cs="Times New Roman"/>
                <w:b/>
                <w:bCs/>
                <w:i/>
                <w:iCs/>
                <w:color w:val="000000" w:themeColor="text1"/>
              </w:rPr>
              <w:t xml:space="preserve">Проекты решений Думы Чаинского района </w:t>
            </w:r>
          </w:p>
        </w:tc>
      </w:tr>
      <w:tr w:rsidR="00521F2E" w:rsidRPr="00521F2E" w:rsidTr="00521F2E">
        <w:trPr>
          <w:divId w:val="1415080544"/>
          <w:trHeight w:val="630"/>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1</w:t>
            </w:r>
          </w:p>
        </w:tc>
        <w:tc>
          <w:tcPr>
            <w:tcW w:w="9267" w:type="dxa"/>
            <w:tcBorders>
              <w:top w:val="nil"/>
              <w:left w:val="nil"/>
              <w:bottom w:val="single" w:sz="4" w:space="0" w:color="auto"/>
              <w:right w:val="single" w:sz="4" w:space="0" w:color="auto"/>
            </w:tcBorders>
            <w:shd w:val="clear" w:color="auto" w:fill="auto"/>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Решения Думы Чаинского района "Об утверждении отчета Администрации Чаинского района об исполнении бюджета  муниципального образования «Чаинский район» за 2019 год"</w:t>
            </w:r>
          </w:p>
        </w:tc>
      </w:tr>
      <w:tr w:rsidR="00521F2E" w:rsidRPr="00521F2E" w:rsidTr="00521F2E">
        <w:trPr>
          <w:divId w:val="1415080544"/>
          <w:trHeight w:val="600"/>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2</w:t>
            </w:r>
          </w:p>
        </w:tc>
        <w:tc>
          <w:tcPr>
            <w:tcW w:w="9267" w:type="dxa"/>
            <w:tcBorders>
              <w:top w:val="nil"/>
              <w:left w:val="nil"/>
              <w:bottom w:val="single" w:sz="4" w:space="0" w:color="auto"/>
              <w:right w:val="single" w:sz="4" w:space="0" w:color="auto"/>
            </w:tcBorders>
            <w:shd w:val="clear" w:color="auto" w:fill="auto"/>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решения Думы Чаинского района «О внесении изменений в решение Думы Чаинского района от 30.04.2015 №34«Об утверждении Положения о бюджетном процессе в муниципальном образовании «Чаинский район».</w:t>
            </w:r>
          </w:p>
        </w:tc>
      </w:tr>
      <w:tr w:rsidR="00521F2E" w:rsidRPr="00521F2E" w:rsidTr="00521F2E">
        <w:trPr>
          <w:divId w:val="1415080544"/>
          <w:trHeight w:val="615"/>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3</w:t>
            </w:r>
          </w:p>
        </w:tc>
        <w:tc>
          <w:tcPr>
            <w:tcW w:w="9267" w:type="dxa"/>
            <w:tcBorders>
              <w:top w:val="nil"/>
              <w:left w:val="nil"/>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Решения Думы Чаинского района «О внесении изменений в решение Думы Чаинского района от 19.12.2019 №399 «О бюджете муниципального образования «Чаинский район» на 2020 год и на плановый период 2021 и 2022 годов».</w:t>
            </w:r>
          </w:p>
        </w:tc>
      </w:tr>
      <w:tr w:rsidR="00521F2E" w:rsidRPr="00521F2E" w:rsidTr="00521F2E">
        <w:trPr>
          <w:divId w:val="1415080544"/>
          <w:trHeight w:val="1110"/>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4</w:t>
            </w:r>
          </w:p>
        </w:tc>
        <w:tc>
          <w:tcPr>
            <w:tcW w:w="9267" w:type="dxa"/>
            <w:tcBorders>
              <w:top w:val="nil"/>
              <w:left w:val="nil"/>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Решения Думы Чаинского района «Об утверждении Порядка предоставления из бюджета муниципального образования «Чаинский район» бюджетам сельских поселений иных межбюджетных трансфертов на исполнение судебных актов по обеспечению жилыми помещениями детей-сирот и детей, оставшихся без попечения родителей, а также лиц из их числа».</w:t>
            </w:r>
          </w:p>
        </w:tc>
      </w:tr>
      <w:tr w:rsidR="00521F2E" w:rsidRPr="00521F2E" w:rsidTr="00521F2E">
        <w:trPr>
          <w:divId w:val="1415080544"/>
          <w:trHeight w:val="615"/>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5</w:t>
            </w:r>
          </w:p>
        </w:tc>
        <w:tc>
          <w:tcPr>
            <w:tcW w:w="9267" w:type="dxa"/>
            <w:tcBorders>
              <w:top w:val="nil"/>
              <w:left w:val="nil"/>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Решения Думы Чаинского района «О внесении изменений в решение Думы Чаинского района от 19.12.2019 №399 «О бюджете муниципального образования «Чаинский район» на 2020 год и на плановый период 2021 и 2022 годов».</w:t>
            </w:r>
          </w:p>
        </w:tc>
      </w:tr>
      <w:tr w:rsidR="00521F2E" w:rsidRPr="00521F2E" w:rsidTr="00521F2E">
        <w:trPr>
          <w:divId w:val="1415080544"/>
          <w:trHeight w:val="930"/>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6</w:t>
            </w:r>
          </w:p>
        </w:tc>
        <w:tc>
          <w:tcPr>
            <w:tcW w:w="9267" w:type="dxa"/>
            <w:tcBorders>
              <w:top w:val="nil"/>
              <w:left w:val="nil"/>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Решения Думы Чаинского района «О внесении изменений в решение Думы Чаинского района от 19.12.2019 №399 «О бюджете муниципального образования «Чаинский район» на 2020 год и на плановый период 2021 и 2022 годов».</w:t>
            </w:r>
          </w:p>
        </w:tc>
      </w:tr>
      <w:tr w:rsidR="00521F2E" w:rsidRPr="00521F2E" w:rsidTr="00521F2E">
        <w:trPr>
          <w:divId w:val="1415080544"/>
          <w:trHeight w:val="825"/>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7</w:t>
            </w:r>
          </w:p>
        </w:tc>
        <w:tc>
          <w:tcPr>
            <w:tcW w:w="9267" w:type="dxa"/>
            <w:tcBorders>
              <w:top w:val="nil"/>
              <w:left w:val="nil"/>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Решения Думы Чаинского района «О внесении изменений в решение Думы Чаинского района от 19.12.2019 №399 «О бюджете муниципального образования «Чаинский район» на 2020 год и на плановый период 2021 и 2022 годов».</w:t>
            </w:r>
          </w:p>
        </w:tc>
      </w:tr>
      <w:tr w:rsidR="00521F2E" w:rsidRPr="00521F2E" w:rsidTr="00521F2E">
        <w:trPr>
          <w:divId w:val="1415080544"/>
          <w:trHeight w:val="705"/>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8</w:t>
            </w:r>
          </w:p>
        </w:tc>
        <w:tc>
          <w:tcPr>
            <w:tcW w:w="9267" w:type="dxa"/>
            <w:tcBorders>
              <w:top w:val="nil"/>
              <w:left w:val="nil"/>
              <w:bottom w:val="single" w:sz="4" w:space="0" w:color="auto"/>
              <w:right w:val="single" w:sz="4" w:space="0" w:color="auto"/>
            </w:tcBorders>
            <w:shd w:val="clear" w:color="auto" w:fill="auto"/>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 xml:space="preserve">проект решения Думы Чаинского района «О внесении изменений в решение Думы Чаинского района «О бюджете муниципального образования «Чаинский район» на 2021 год и на плановый период 2022 и 2023 годов» </w:t>
            </w:r>
          </w:p>
        </w:tc>
      </w:tr>
      <w:tr w:rsidR="00521F2E" w:rsidRPr="00521F2E" w:rsidTr="00521F2E">
        <w:trPr>
          <w:divId w:val="1415080544"/>
          <w:trHeight w:val="315"/>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center"/>
              <w:rPr>
                <w:rFonts w:ascii="Times New Roman" w:eastAsia="Times New Roman" w:hAnsi="Times New Roman" w:cs="Times New Roman"/>
                <w:i/>
                <w:iCs/>
                <w:color w:val="000000" w:themeColor="text1"/>
              </w:rPr>
            </w:pPr>
            <w:r w:rsidRPr="00521F2E">
              <w:rPr>
                <w:rFonts w:ascii="Times New Roman" w:eastAsia="Times New Roman" w:hAnsi="Times New Roman" w:cs="Times New Roman"/>
                <w:i/>
                <w:iCs/>
                <w:color w:val="000000" w:themeColor="text1"/>
              </w:rPr>
              <w:t> </w:t>
            </w:r>
          </w:p>
        </w:tc>
        <w:tc>
          <w:tcPr>
            <w:tcW w:w="9267" w:type="dxa"/>
            <w:tcBorders>
              <w:top w:val="nil"/>
              <w:left w:val="nil"/>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center"/>
              <w:rPr>
                <w:rFonts w:ascii="Times New Roman" w:eastAsia="Times New Roman" w:hAnsi="Times New Roman" w:cs="Times New Roman"/>
                <w:b/>
                <w:bCs/>
                <w:i/>
                <w:iCs/>
                <w:color w:val="000000" w:themeColor="text1"/>
              </w:rPr>
            </w:pPr>
            <w:r w:rsidRPr="00521F2E">
              <w:rPr>
                <w:rFonts w:ascii="Times New Roman" w:eastAsia="Times New Roman" w:hAnsi="Times New Roman" w:cs="Times New Roman"/>
                <w:b/>
                <w:bCs/>
                <w:i/>
                <w:iCs/>
                <w:color w:val="000000" w:themeColor="text1"/>
              </w:rPr>
              <w:t>Проекты  постановлений Администрации Чаинского района</w:t>
            </w:r>
          </w:p>
        </w:tc>
      </w:tr>
      <w:tr w:rsidR="00521F2E" w:rsidRPr="00521F2E" w:rsidTr="00521F2E">
        <w:trPr>
          <w:divId w:val="1415080544"/>
          <w:trHeight w:val="1245"/>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9</w:t>
            </w:r>
          </w:p>
        </w:tc>
        <w:tc>
          <w:tcPr>
            <w:tcW w:w="9267" w:type="dxa"/>
            <w:tcBorders>
              <w:top w:val="nil"/>
              <w:left w:val="nil"/>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постановления Администрации Чаинского района «О внесении изменений в постановление Администрации Чаинского района от 18.01.2019 № 12 «Об утверждении ведомственной целевой программы муниципального образования «Чаинский район»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r>
      <w:tr w:rsidR="00521F2E" w:rsidRPr="00521F2E" w:rsidTr="00521F2E">
        <w:trPr>
          <w:divId w:val="1415080544"/>
          <w:trHeight w:val="945"/>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10</w:t>
            </w:r>
          </w:p>
        </w:tc>
        <w:tc>
          <w:tcPr>
            <w:tcW w:w="9267" w:type="dxa"/>
            <w:tcBorders>
              <w:top w:val="nil"/>
              <w:left w:val="nil"/>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постановления Администрации Чаинского района «О внесении изменений в постановление Администрации Чаинского района от 18.01.2019 № 15 «Об утверждении ведомственной целевой программы муниципального образования «Чаинский район» «Организация предоставления дополнительного образования в муниципальных образовательных организациях Чаинского района».</w:t>
            </w:r>
          </w:p>
        </w:tc>
      </w:tr>
      <w:tr w:rsidR="00521F2E" w:rsidRPr="00521F2E" w:rsidTr="00521F2E">
        <w:trPr>
          <w:divId w:val="1415080544"/>
          <w:trHeight w:val="422"/>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11</w:t>
            </w:r>
          </w:p>
        </w:tc>
        <w:tc>
          <w:tcPr>
            <w:tcW w:w="9267" w:type="dxa"/>
            <w:tcBorders>
              <w:top w:val="nil"/>
              <w:left w:val="nil"/>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постановления Администрации Чаинского района «О внесении изменений в ведомственную целевую программу муниципального образования «Чаинский район» «Развитие инфраструктуры общего образования на территории Чаинского района».</w:t>
            </w:r>
          </w:p>
        </w:tc>
      </w:tr>
      <w:tr w:rsidR="00521F2E" w:rsidRPr="00521F2E" w:rsidTr="00521F2E">
        <w:trPr>
          <w:divId w:val="1415080544"/>
          <w:trHeight w:val="885"/>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12</w:t>
            </w:r>
          </w:p>
        </w:tc>
        <w:tc>
          <w:tcPr>
            <w:tcW w:w="9267" w:type="dxa"/>
            <w:tcBorders>
              <w:top w:val="nil"/>
              <w:left w:val="nil"/>
              <w:bottom w:val="single" w:sz="4" w:space="0" w:color="auto"/>
              <w:right w:val="single" w:sz="4" w:space="0" w:color="auto"/>
            </w:tcBorders>
            <w:shd w:val="clear" w:color="auto" w:fill="auto"/>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 xml:space="preserve">проект постановления Администрации Чаинского района «Об утверждении ведомственной целевой программы «Создание условий для обеспечения населения Чаинского района библиотечными услугами».  </w:t>
            </w:r>
          </w:p>
        </w:tc>
      </w:tr>
      <w:tr w:rsidR="00521F2E" w:rsidRPr="00521F2E" w:rsidTr="00521F2E">
        <w:trPr>
          <w:divId w:val="1415080544"/>
          <w:trHeight w:val="870"/>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lastRenderedPageBreak/>
              <w:t>13</w:t>
            </w:r>
          </w:p>
        </w:tc>
        <w:tc>
          <w:tcPr>
            <w:tcW w:w="9267" w:type="dxa"/>
            <w:tcBorders>
              <w:top w:val="nil"/>
              <w:left w:val="nil"/>
              <w:bottom w:val="single" w:sz="4" w:space="0" w:color="auto"/>
              <w:right w:val="single" w:sz="4" w:space="0" w:color="auto"/>
            </w:tcBorders>
            <w:shd w:val="clear" w:color="auto" w:fill="auto"/>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постановления Администрации Чаинского района «Об утверждении ведомственной целевой программы муниципального образования «Чаинский район»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r>
      <w:tr w:rsidR="00521F2E" w:rsidRPr="00521F2E" w:rsidTr="00521F2E">
        <w:trPr>
          <w:divId w:val="1415080544"/>
          <w:trHeight w:val="990"/>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14</w:t>
            </w:r>
          </w:p>
        </w:tc>
        <w:tc>
          <w:tcPr>
            <w:tcW w:w="9267" w:type="dxa"/>
            <w:tcBorders>
              <w:top w:val="nil"/>
              <w:left w:val="nil"/>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 xml:space="preserve">проект постановления Администрации Чаинского района «Об утверждении ведомственной целевой программы муниципального образования «Чаинский район» «Организация предоставления дошкольного образования на территории Чаинского района». </w:t>
            </w:r>
          </w:p>
        </w:tc>
      </w:tr>
      <w:tr w:rsidR="00521F2E" w:rsidRPr="00521F2E" w:rsidTr="00521F2E">
        <w:trPr>
          <w:divId w:val="1415080544"/>
          <w:trHeight w:val="600"/>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15</w:t>
            </w:r>
          </w:p>
        </w:tc>
        <w:tc>
          <w:tcPr>
            <w:tcW w:w="9267" w:type="dxa"/>
            <w:tcBorders>
              <w:top w:val="nil"/>
              <w:left w:val="nil"/>
              <w:bottom w:val="single" w:sz="4" w:space="0" w:color="auto"/>
              <w:right w:val="single" w:sz="4" w:space="0" w:color="auto"/>
            </w:tcBorders>
            <w:shd w:val="clear" w:color="auto" w:fill="auto"/>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постановления Администрации Чаинского района «Об утверждении ведомственной целевой программы муниципального образования «Чаинский район» «Создание условий для получения детьми дополнительного образования художественно-эстетической направленности в Чаинском районе»</w:t>
            </w:r>
          </w:p>
        </w:tc>
      </w:tr>
      <w:tr w:rsidR="00521F2E" w:rsidRPr="00521F2E" w:rsidTr="00521F2E">
        <w:trPr>
          <w:divId w:val="1415080544"/>
          <w:trHeight w:val="840"/>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16</w:t>
            </w:r>
          </w:p>
        </w:tc>
        <w:tc>
          <w:tcPr>
            <w:tcW w:w="9267" w:type="dxa"/>
            <w:tcBorders>
              <w:top w:val="nil"/>
              <w:left w:val="nil"/>
              <w:bottom w:val="single" w:sz="4" w:space="0" w:color="auto"/>
              <w:right w:val="single" w:sz="4" w:space="0" w:color="auto"/>
            </w:tcBorders>
            <w:shd w:val="clear" w:color="auto" w:fill="auto"/>
            <w:noWrap/>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постановления Администрации Чаинского района «Об утверждении ведомственной целевой программы муниципального образования «Чаинский район» «Организация деятельности муниципального бюджетного учреждения «Централизованная бухгалтерия образовательных учреждений Чаинского района».</w:t>
            </w:r>
          </w:p>
        </w:tc>
      </w:tr>
      <w:tr w:rsidR="00521F2E" w:rsidRPr="00521F2E" w:rsidTr="00521F2E">
        <w:trPr>
          <w:divId w:val="1415080544"/>
          <w:trHeight w:val="915"/>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17</w:t>
            </w:r>
          </w:p>
        </w:tc>
        <w:tc>
          <w:tcPr>
            <w:tcW w:w="9267" w:type="dxa"/>
            <w:tcBorders>
              <w:top w:val="nil"/>
              <w:left w:val="nil"/>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 xml:space="preserve">проект постановления Администрации Чаинского района «Об утверждении ведомственной целевой программы муниципального образования «Чаинский район»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 </w:t>
            </w:r>
          </w:p>
        </w:tc>
      </w:tr>
      <w:tr w:rsidR="00521F2E" w:rsidRPr="00521F2E" w:rsidTr="00521F2E">
        <w:trPr>
          <w:divId w:val="1415080544"/>
          <w:trHeight w:val="855"/>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18</w:t>
            </w:r>
          </w:p>
        </w:tc>
        <w:tc>
          <w:tcPr>
            <w:tcW w:w="9267" w:type="dxa"/>
            <w:tcBorders>
              <w:top w:val="nil"/>
              <w:left w:val="nil"/>
              <w:bottom w:val="single" w:sz="4" w:space="0" w:color="auto"/>
              <w:right w:val="single" w:sz="4" w:space="0" w:color="auto"/>
            </w:tcBorders>
            <w:shd w:val="clear" w:color="auto" w:fill="auto"/>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постановления Администрации Чаинского района «Об утверждении ведомственной целевой программы муниципального образования «Чаинский район» «Организация предоставления дополнительного образования в муниципальных образовательных организациях Чаинского района».</w:t>
            </w:r>
          </w:p>
        </w:tc>
      </w:tr>
      <w:tr w:rsidR="00521F2E" w:rsidRPr="00521F2E" w:rsidTr="00521F2E">
        <w:trPr>
          <w:divId w:val="1415080544"/>
          <w:trHeight w:val="630"/>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19</w:t>
            </w:r>
          </w:p>
        </w:tc>
        <w:tc>
          <w:tcPr>
            <w:tcW w:w="9267" w:type="dxa"/>
            <w:tcBorders>
              <w:top w:val="nil"/>
              <w:left w:val="nil"/>
              <w:bottom w:val="single" w:sz="4" w:space="0" w:color="auto"/>
              <w:right w:val="single" w:sz="4" w:space="0" w:color="auto"/>
            </w:tcBorders>
            <w:shd w:val="clear" w:color="auto" w:fill="auto"/>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постановления Администрации Чаинского района «Об установлении Порядка осуществления контроля, за деятельностью муниципальных учреждений в части, касающейся эффективности их финансово-хозяйственной деятельности</w:t>
            </w:r>
            <w:r w:rsidRPr="00521F2E">
              <w:rPr>
                <w:rFonts w:ascii="Times New Roman" w:eastAsia="Times New Roman" w:hAnsi="Times New Roman" w:cs="Times New Roman"/>
                <w:b/>
                <w:bCs/>
                <w:color w:val="000000" w:themeColor="text1"/>
              </w:rPr>
              <w:t xml:space="preserve">». </w:t>
            </w:r>
          </w:p>
        </w:tc>
      </w:tr>
      <w:tr w:rsidR="00521F2E" w:rsidRPr="00521F2E" w:rsidTr="00521F2E">
        <w:trPr>
          <w:divId w:val="1415080544"/>
          <w:trHeight w:val="825"/>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20</w:t>
            </w:r>
          </w:p>
        </w:tc>
        <w:tc>
          <w:tcPr>
            <w:tcW w:w="9267" w:type="dxa"/>
            <w:tcBorders>
              <w:top w:val="nil"/>
              <w:left w:val="nil"/>
              <w:bottom w:val="single" w:sz="4" w:space="0" w:color="auto"/>
              <w:right w:val="single" w:sz="4" w:space="0" w:color="auto"/>
            </w:tcBorders>
            <w:shd w:val="clear" w:color="auto" w:fill="auto"/>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постановления Администрации Чаинского района «О внесении изменений в постановление Администрации Чаинского района от 17.01.2020 № 34 «Об утверждении ведомственной целевой программы муниципального образования «Чаинский район»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r>
      <w:tr w:rsidR="00521F2E" w:rsidRPr="00521F2E" w:rsidTr="00521F2E">
        <w:trPr>
          <w:divId w:val="1415080544"/>
          <w:trHeight w:val="975"/>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21</w:t>
            </w:r>
          </w:p>
        </w:tc>
        <w:tc>
          <w:tcPr>
            <w:tcW w:w="9267" w:type="dxa"/>
            <w:tcBorders>
              <w:top w:val="nil"/>
              <w:left w:val="nil"/>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постановления Администрации Чаинского района от 17.01.2020 № 37 «Об утверждении ведомственной целевой программы муниципального образования «Чаинский район» «Организация предоставления дополнительного образования в муниципальных образовательных организациях Чаинского района».</w:t>
            </w:r>
          </w:p>
        </w:tc>
      </w:tr>
      <w:tr w:rsidR="00521F2E" w:rsidRPr="00521F2E" w:rsidTr="00521F2E">
        <w:trPr>
          <w:divId w:val="1415080544"/>
          <w:trHeight w:val="870"/>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22</w:t>
            </w:r>
          </w:p>
        </w:tc>
        <w:tc>
          <w:tcPr>
            <w:tcW w:w="9267" w:type="dxa"/>
            <w:tcBorders>
              <w:top w:val="nil"/>
              <w:left w:val="nil"/>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постановления Администрации Чаинского района "О внесении изменений в постановление Администрации Чаинского района от 23.11.2018 № 345 "Об утверждении Порядка расчета объема ассигнований на финансирование муниципальных дошкольных образовательных организаций Чаинского района"</w:t>
            </w:r>
          </w:p>
        </w:tc>
      </w:tr>
      <w:tr w:rsidR="00521F2E" w:rsidRPr="00521F2E" w:rsidTr="00521F2E">
        <w:trPr>
          <w:divId w:val="1415080544"/>
          <w:trHeight w:val="915"/>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23</w:t>
            </w:r>
          </w:p>
        </w:tc>
        <w:tc>
          <w:tcPr>
            <w:tcW w:w="9267" w:type="dxa"/>
            <w:tcBorders>
              <w:top w:val="nil"/>
              <w:left w:val="nil"/>
              <w:bottom w:val="single" w:sz="4" w:space="0" w:color="auto"/>
              <w:right w:val="single" w:sz="4" w:space="0" w:color="auto"/>
            </w:tcBorders>
            <w:shd w:val="clear" w:color="auto" w:fill="auto"/>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постановление Администрации Чаинского района от 14.04.2020 №111«Об утверждении муниципальной программы Чаинского района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r>
      <w:tr w:rsidR="00521F2E" w:rsidRPr="00521F2E" w:rsidTr="00521F2E">
        <w:trPr>
          <w:divId w:val="1415080544"/>
          <w:trHeight w:val="840"/>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24</w:t>
            </w:r>
          </w:p>
        </w:tc>
        <w:tc>
          <w:tcPr>
            <w:tcW w:w="9267" w:type="dxa"/>
            <w:tcBorders>
              <w:top w:val="nil"/>
              <w:left w:val="nil"/>
              <w:bottom w:val="single" w:sz="4" w:space="0" w:color="auto"/>
              <w:right w:val="single" w:sz="4" w:space="0" w:color="auto"/>
            </w:tcBorders>
            <w:shd w:val="clear" w:color="auto" w:fill="auto"/>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постановление Администрации Чаинского района от 23.11.20018 № 346 «Об утверждении Порядка распределения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 между муниципальными общеобразовательными организациями Чаинского района»</w:t>
            </w:r>
          </w:p>
        </w:tc>
      </w:tr>
      <w:tr w:rsidR="00521F2E" w:rsidRPr="00521F2E" w:rsidTr="00521F2E">
        <w:trPr>
          <w:divId w:val="1415080544"/>
          <w:trHeight w:val="1155"/>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25</w:t>
            </w:r>
          </w:p>
        </w:tc>
        <w:tc>
          <w:tcPr>
            <w:tcW w:w="9267" w:type="dxa"/>
            <w:tcBorders>
              <w:top w:val="nil"/>
              <w:left w:val="nil"/>
              <w:bottom w:val="single" w:sz="4" w:space="0" w:color="auto"/>
              <w:right w:val="single" w:sz="4" w:space="0" w:color="auto"/>
            </w:tcBorders>
            <w:shd w:val="clear" w:color="auto" w:fill="auto"/>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постановления Администрации Чаинского района «О внесении изменений в постановление Администрации Чаинского района от 18.01.2019 № 14а «Об утверждении ведомственной целевой программы муниципального образования «Чаинский район» «Развитие инфраструктуры общего образования на территории Чаинского района».</w:t>
            </w:r>
          </w:p>
        </w:tc>
      </w:tr>
      <w:tr w:rsidR="00521F2E" w:rsidRPr="00521F2E" w:rsidTr="00521F2E">
        <w:trPr>
          <w:divId w:val="1415080544"/>
          <w:trHeight w:val="870"/>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26</w:t>
            </w:r>
          </w:p>
        </w:tc>
        <w:tc>
          <w:tcPr>
            <w:tcW w:w="9267" w:type="dxa"/>
            <w:tcBorders>
              <w:top w:val="nil"/>
              <w:left w:val="nil"/>
              <w:bottom w:val="single" w:sz="4" w:space="0" w:color="auto"/>
              <w:right w:val="single" w:sz="4" w:space="0" w:color="auto"/>
            </w:tcBorders>
            <w:shd w:val="clear" w:color="auto" w:fill="auto"/>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постановление Администрации Чаинского района от 14.04.2020 №111«Об утверждении муниципальной программы Чаинского района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r>
      <w:tr w:rsidR="00521F2E" w:rsidRPr="00521F2E" w:rsidTr="00521F2E">
        <w:trPr>
          <w:divId w:val="1415080544"/>
          <w:trHeight w:val="915"/>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lastRenderedPageBreak/>
              <w:t>27</w:t>
            </w:r>
          </w:p>
        </w:tc>
        <w:tc>
          <w:tcPr>
            <w:tcW w:w="9267" w:type="dxa"/>
            <w:tcBorders>
              <w:top w:val="nil"/>
              <w:left w:val="nil"/>
              <w:bottom w:val="single" w:sz="4" w:space="0" w:color="auto"/>
              <w:right w:val="single" w:sz="4" w:space="0" w:color="auto"/>
            </w:tcBorders>
            <w:shd w:val="clear" w:color="auto" w:fill="auto"/>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постановления Администрации Чаинского района «О внесении изменений в постановление Администрации Чаинского района от 18.01.2019 № 14а «Об утверждении ведомственной целевой программы муниципального образования «Чаинский район» «Развитие инфраструктуры общего образования на территории Чаинского района».</w:t>
            </w:r>
          </w:p>
        </w:tc>
      </w:tr>
      <w:tr w:rsidR="00521F2E" w:rsidRPr="00521F2E" w:rsidTr="00521F2E">
        <w:trPr>
          <w:divId w:val="1415080544"/>
          <w:trHeight w:val="945"/>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28</w:t>
            </w:r>
          </w:p>
        </w:tc>
        <w:tc>
          <w:tcPr>
            <w:tcW w:w="9267" w:type="dxa"/>
            <w:tcBorders>
              <w:top w:val="nil"/>
              <w:left w:val="nil"/>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постановления Администрации Чаинского района "О внесении изменений в постановление Администрации Чаинского района от 17.01.2020 № 35 «Об утверждении  ведомственной целевой программы муниципального образования «Чаинский район» «Организация предоставления дошкольного образования на территории  Чаинского района»</w:t>
            </w:r>
          </w:p>
        </w:tc>
      </w:tr>
      <w:tr w:rsidR="00521F2E" w:rsidRPr="00521F2E" w:rsidTr="00521F2E">
        <w:trPr>
          <w:divId w:val="1415080544"/>
          <w:trHeight w:val="1005"/>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29</w:t>
            </w:r>
          </w:p>
        </w:tc>
        <w:tc>
          <w:tcPr>
            <w:tcW w:w="9267" w:type="dxa"/>
            <w:tcBorders>
              <w:top w:val="nil"/>
              <w:left w:val="nil"/>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постановления Администрации Чаинского района "О внесении изменений в постановление Администрации Чаинского района от 17.01.2020 № 36 «Об утверждении ведомственной целевой программы муниципального образования «Чаинский район»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r>
      <w:tr w:rsidR="00521F2E" w:rsidRPr="00521F2E" w:rsidTr="00521F2E">
        <w:trPr>
          <w:divId w:val="1415080544"/>
          <w:trHeight w:val="1170"/>
          <w:jc w:val="center"/>
        </w:trPr>
        <w:tc>
          <w:tcPr>
            <w:tcW w:w="113" w:type="dxa"/>
            <w:tcBorders>
              <w:top w:val="nil"/>
              <w:left w:val="single" w:sz="4" w:space="0" w:color="auto"/>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30</w:t>
            </w:r>
          </w:p>
        </w:tc>
        <w:tc>
          <w:tcPr>
            <w:tcW w:w="9267" w:type="dxa"/>
            <w:tcBorders>
              <w:top w:val="nil"/>
              <w:left w:val="nil"/>
              <w:bottom w:val="single" w:sz="4" w:space="0" w:color="auto"/>
              <w:right w:val="single" w:sz="4" w:space="0" w:color="auto"/>
            </w:tcBorders>
            <w:shd w:val="clear" w:color="auto" w:fill="auto"/>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постановления Администрации Чаинского района "Об утверждении Методики распределения  иных межбюджетных трансфертов  между муниципальными общеобразовательными организациями Чаинского района на достижение целевых 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w:t>
            </w:r>
          </w:p>
        </w:tc>
      </w:tr>
      <w:tr w:rsidR="00521F2E" w:rsidRPr="00521F2E" w:rsidTr="00521F2E">
        <w:trPr>
          <w:divId w:val="1415080544"/>
          <w:trHeight w:val="1020"/>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31</w:t>
            </w:r>
          </w:p>
        </w:tc>
        <w:tc>
          <w:tcPr>
            <w:tcW w:w="9267" w:type="dxa"/>
            <w:tcBorders>
              <w:top w:val="nil"/>
              <w:left w:val="nil"/>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 xml:space="preserve">проект постановления Администрации Чаинского района «Об утверждении Методики распределения  субсидий бюджетным муниципальным образовательным учреждениям дополнительного образования Чаинского района на достижение целевых показателей по плану мероприятий («дорожной карте») «Изменения в сфере образования Чаинского района» в части повышения заработной платы педагогических работников». </w:t>
            </w:r>
          </w:p>
        </w:tc>
      </w:tr>
      <w:tr w:rsidR="00521F2E" w:rsidRPr="00521F2E" w:rsidTr="00521F2E">
        <w:trPr>
          <w:divId w:val="1415080544"/>
          <w:trHeight w:val="765"/>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32</w:t>
            </w:r>
          </w:p>
        </w:tc>
        <w:tc>
          <w:tcPr>
            <w:tcW w:w="9267" w:type="dxa"/>
            <w:tcBorders>
              <w:top w:val="nil"/>
              <w:left w:val="nil"/>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постановления Администрации Чаинского района «Об утверждении Порядка предоставления и распределения иных межбюджетных трансфертов и условий выплаты ежемесячного денежного вознаграждения за классное руководство педагогическим работникам муниципальных общеобразовательных организаций Чаинского района"</w:t>
            </w:r>
          </w:p>
        </w:tc>
      </w:tr>
      <w:tr w:rsidR="00521F2E" w:rsidRPr="00521F2E" w:rsidTr="00521F2E">
        <w:trPr>
          <w:divId w:val="1415080544"/>
          <w:trHeight w:val="510"/>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33</w:t>
            </w:r>
          </w:p>
        </w:tc>
        <w:tc>
          <w:tcPr>
            <w:tcW w:w="9267" w:type="dxa"/>
            <w:tcBorders>
              <w:top w:val="nil"/>
              <w:left w:val="nil"/>
              <w:bottom w:val="single" w:sz="4" w:space="0" w:color="auto"/>
              <w:right w:val="single" w:sz="4" w:space="0" w:color="auto"/>
            </w:tcBorders>
            <w:shd w:val="clear" w:color="auto" w:fill="auto"/>
            <w:noWrap/>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постановления Администрации Чаинского района «Об утверждении муниципальной программы "Обеспечение жтльем молодых семей в Чаинском районе на 2021-2025 годы».</w:t>
            </w:r>
          </w:p>
        </w:tc>
      </w:tr>
      <w:tr w:rsidR="00521F2E" w:rsidRPr="00521F2E" w:rsidTr="00521F2E">
        <w:trPr>
          <w:divId w:val="1415080544"/>
          <w:trHeight w:val="564"/>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34</w:t>
            </w:r>
          </w:p>
        </w:tc>
        <w:tc>
          <w:tcPr>
            <w:tcW w:w="9267" w:type="dxa"/>
            <w:tcBorders>
              <w:top w:val="nil"/>
              <w:left w:val="nil"/>
              <w:bottom w:val="single" w:sz="4" w:space="0" w:color="auto"/>
              <w:right w:val="single" w:sz="4" w:space="0" w:color="auto"/>
            </w:tcBorders>
            <w:shd w:val="clear" w:color="auto" w:fill="auto"/>
            <w:noWrap/>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постановления Администрации Чаинского района "Об утверждении Порядка расходования средств межбюджетного трансферта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в муниципальных общеобразовательных организациях Чаинского района"</w:t>
            </w:r>
          </w:p>
        </w:tc>
      </w:tr>
      <w:tr w:rsidR="00521F2E" w:rsidRPr="00521F2E" w:rsidTr="00521F2E">
        <w:trPr>
          <w:divId w:val="1415080544"/>
          <w:trHeight w:val="1275"/>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35</w:t>
            </w:r>
          </w:p>
        </w:tc>
        <w:tc>
          <w:tcPr>
            <w:tcW w:w="9267" w:type="dxa"/>
            <w:tcBorders>
              <w:top w:val="nil"/>
              <w:left w:val="nil"/>
              <w:bottom w:val="single" w:sz="4" w:space="0" w:color="auto"/>
              <w:right w:val="single" w:sz="4" w:space="0" w:color="auto"/>
            </w:tcBorders>
            <w:shd w:val="clear" w:color="auto" w:fill="auto"/>
            <w:noWrap/>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постановления Администрации Чаинского района "Об утверждении Порядка расходования средств субсидии на иные цели автономным и бюджетным учреждениям на частичную оплату стоимости питания отдельных категорий обучающихся и возмещение расходов отдельных категорий воспитанников за присмотр и уход за ребенком, осваивающим основную общеобразовательную программу дошкольного образования за счет средств местного бюджета в муниципальных общеобразовательных организациях Чаинского района"</w:t>
            </w:r>
          </w:p>
        </w:tc>
      </w:tr>
      <w:tr w:rsidR="00521F2E" w:rsidRPr="00521F2E" w:rsidTr="00521F2E">
        <w:trPr>
          <w:divId w:val="1415080544"/>
          <w:trHeight w:val="510"/>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36</w:t>
            </w:r>
          </w:p>
        </w:tc>
        <w:tc>
          <w:tcPr>
            <w:tcW w:w="9267" w:type="dxa"/>
            <w:tcBorders>
              <w:top w:val="nil"/>
              <w:left w:val="nil"/>
              <w:bottom w:val="single" w:sz="4" w:space="0" w:color="auto"/>
              <w:right w:val="single" w:sz="4" w:space="0" w:color="auto"/>
            </w:tcBorders>
            <w:shd w:val="clear" w:color="auto" w:fill="auto"/>
            <w:noWrap/>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постановления Администрации Чаинского района «Об утверждении муниципальной программы «Развитие физической культуры и массового спорта в Чаинском районе на 2021 - 2023 годы».</w:t>
            </w:r>
          </w:p>
        </w:tc>
      </w:tr>
      <w:tr w:rsidR="00521F2E" w:rsidRPr="00521F2E" w:rsidTr="00521F2E">
        <w:trPr>
          <w:divId w:val="1415080544"/>
          <w:trHeight w:val="510"/>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37</w:t>
            </w:r>
          </w:p>
        </w:tc>
        <w:tc>
          <w:tcPr>
            <w:tcW w:w="9267" w:type="dxa"/>
            <w:tcBorders>
              <w:top w:val="nil"/>
              <w:left w:val="nil"/>
              <w:bottom w:val="single" w:sz="4" w:space="0" w:color="auto"/>
              <w:right w:val="single" w:sz="4" w:space="0" w:color="auto"/>
            </w:tcBorders>
            <w:shd w:val="clear" w:color="auto" w:fill="auto"/>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постановления Администрации Чаинского района «Об утверждении отчета об исполнении бюджета муниципального образования «Чаинский район» за 9 месяцев 2020 года».</w:t>
            </w:r>
          </w:p>
        </w:tc>
      </w:tr>
      <w:tr w:rsidR="00521F2E" w:rsidRPr="00521F2E" w:rsidTr="00521F2E">
        <w:trPr>
          <w:divId w:val="1415080544"/>
          <w:trHeight w:val="1020"/>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38</w:t>
            </w:r>
          </w:p>
        </w:tc>
        <w:tc>
          <w:tcPr>
            <w:tcW w:w="9267" w:type="dxa"/>
            <w:tcBorders>
              <w:top w:val="nil"/>
              <w:left w:val="nil"/>
              <w:bottom w:val="single" w:sz="4" w:space="0" w:color="auto"/>
              <w:right w:val="single" w:sz="4" w:space="0" w:color="auto"/>
            </w:tcBorders>
            <w:shd w:val="clear" w:color="auto" w:fill="auto"/>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постановления Администрации Чаинского района «О внесении изменений в постановление Администрации Чаинского района от 17.01.2020 № 36 «Об утверждении ведомственной целевой программы муниципального образования «Чаинский район»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r>
      <w:tr w:rsidR="00521F2E" w:rsidRPr="00521F2E" w:rsidTr="00521F2E">
        <w:trPr>
          <w:divId w:val="1415080544"/>
          <w:trHeight w:val="1020"/>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39</w:t>
            </w:r>
          </w:p>
        </w:tc>
        <w:tc>
          <w:tcPr>
            <w:tcW w:w="9267" w:type="dxa"/>
            <w:tcBorders>
              <w:top w:val="nil"/>
              <w:left w:val="nil"/>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постановления Администрации Чаинского района "О внесении изменений в постановление Администрации Чаинского района от 17.01.2020 № 37 «Об утверждении ведомственной целевой программы муниципального образования «Чаинский район» «Организация предоставления дополнительного образования в муниципальных образовательных организациях Чаинского района»</w:t>
            </w:r>
          </w:p>
        </w:tc>
      </w:tr>
      <w:tr w:rsidR="00521F2E" w:rsidRPr="00521F2E" w:rsidTr="00521F2E">
        <w:trPr>
          <w:divId w:val="1415080544"/>
          <w:trHeight w:val="765"/>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lastRenderedPageBreak/>
              <w:t>40</w:t>
            </w:r>
          </w:p>
        </w:tc>
        <w:tc>
          <w:tcPr>
            <w:tcW w:w="9267" w:type="dxa"/>
            <w:tcBorders>
              <w:top w:val="nil"/>
              <w:left w:val="nil"/>
              <w:bottom w:val="single" w:sz="4" w:space="0" w:color="auto"/>
              <w:right w:val="single" w:sz="4" w:space="0" w:color="auto"/>
            </w:tcBorders>
            <w:shd w:val="clear" w:color="auto" w:fill="auto"/>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 xml:space="preserve">проект постановления Администрации Чаинского района «О внесении изменений в постановление Администрации Чаинского района от 18.01.2019 № 14а «Об утверждении ведомственной целевой программы муниципального образования «Чаинский район» «Развитие инфраструктуры образования на территории Чаинского района» </w:t>
            </w:r>
          </w:p>
        </w:tc>
      </w:tr>
      <w:tr w:rsidR="00521F2E" w:rsidRPr="00521F2E" w:rsidTr="00521F2E">
        <w:trPr>
          <w:divId w:val="1415080544"/>
          <w:trHeight w:val="765"/>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41</w:t>
            </w:r>
          </w:p>
        </w:tc>
        <w:tc>
          <w:tcPr>
            <w:tcW w:w="9267" w:type="dxa"/>
            <w:tcBorders>
              <w:top w:val="nil"/>
              <w:left w:val="nil"/>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Соглашения "О передаче Контрольно - счетной комиссии муниципального образования "Чаинский район" полномочий контрольно - счетного органа Усть-Бакчарского сельского поселения по осуществлению внешнего муниципального финансового контроля"</w:t>
            </w:r>
          </w:p>
        </w:tc>
      </w:tr>
      <w:tr w:rsidR="00521F2E" w:rsidRPr="00521F2E" w:rsidTr="00521F2E">
        <w:trPr>
          <w:divId w:val="1415080544"/>
          <w:trHeight w:val="765"/>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42</w:t>
            </w:r>
          </w:p>
        </w:tc>
        <w:tc>
          <w:tcPr>
            <w:tcW w:w="9267" w:type="dxa"/>
            <w:tcBorders>
              <w:top w:val="nil"/>
              <w:left w:val="nil"/>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Соглашение о передаче отдельных полномочий органов местного самоуправления муниципального образования «Чаинское сельское поселение» по внутреннему муниципальному финансовому контролю в сфере бюджетных правоотношений и контроля в сфере закупок</w:t>
            </w:r>
          </w:p>
        </w:tc>
      </w:tr>
      <w:tr w:rsidR="00521F2E" w:rsidRPr="00521F2E" w:rsidTr="00521F2E">
        <w:trPr>
          <w:divId w:val="1415080544"/>
          <w:trHeight w:val="765"/>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43</w:t>
            </w:r>
          </w:p>
        </w:tc>
        <w:tc>
          <w:tcPr>
            <w:tcW w:w="9267" w:type="dxa"/>
            <w:tcBorders>
              <w:top w:val="nil"/>
              <w:left w:val="nil"/>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проект Соглашения "О передаче Контрольно - счетной комиссии муниципального образования "Чаинский район" полномочий контрольно - счетного органа Подгорнского сельского поселения по осуществлению внешнего муниципального финансового контроля"</w:t>
            </w:r>
          </w:p>
        </w:tc>
      </w:tr>
      <w:tr w:rsidR="00521F2E" w:rsidRPr="00521F2E" w:rsidTr="00521F2E">
        <w:trPr>
          <w:divId w:val="1415080544"/>
          <w:trHeight w:val="510"/>
          <w:jc w:val="center"/>
        </w:trPr>
        <w:tc>
          <w:tcPr>
            <w:tcW w:w="113" w:type="dxa"/>
            <w:tcBorders>
              <w:top w:val="nil"/>
              <w:left w:val="single" w:sz="4" w:space="0" w:color="auto"/>
              <w:bottom w:val="single" w:sz="4" w:space="0" w:color="auto"/>
              <w:right w:val="single" w:sz="4" w:space="0" w:color="auto"/>
            </w:tcBorders>
            <w:shd w:val="clear" w:color="auto" w:fill="auto"/>
            <w:vAlign w:val="center"/>
            <w:hideMark/>
          </w:tcPr>
          <w:p w:rsidR="00521F2E" w:rsidRPr="00521F2E" w:rsidRDefault="00521F2E" w:rsidP="00521F2E">
            <w:pPr>
              <w:spacing w:after="0" w:line="240" w:lineRule="auto"/>
              <w:jc w:val="center"/>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44</w:t>
            </w:r>
          </w:p>
        </w:tc>
        <w:tc>
          <w:tcPr>
            <w:tcW w:w="9267" w:type="dxa"/>
            <w:tcBorders>
              <w:top w:val="nil"/>
              <w:left w:val="nil"/>
              <w:bottom w:val="single" w:sz="4" w:space="0" w:color="auto"/>
              <w:right w:val="single" w:sz="4" w:space="0" w:color="auto"/>
            </w:tcBorders>
            <w:shd w:val="clear" w:color="auto" w:fill="auto"/>
            <w:noWrap/>
            <w:vAlign w:val="center"/>
            <w:hideMark/>
          </w:tcPr>
          <w:p w:rsidR="00521F2E" w:rsidRPr="00521F2E" w:rsidRDefault="00521F2E" w:rsidP="00521F2E">
            <w:pPr>
              <w:spacing w:after="0" w:line="240" w:lineRule="auto"/>
              <w:jc w:val="both"/>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 xml:space="preserve">проект Соглашения о передаче отдельных полномочий органов местного самоуправления муниципального образования «Коломинское сельское поселение» по осуществлению внутреннего финансового контроля </w:t>
            </w:r>
          </w:p>
        </w:tc>
      </w:tr>
      <w:tr w:rsidR="00521F2E" w:rsidRPr="00521F2E" w:rsidTr="00521F2E">
        <w:trPr>
          <w:divId w:val="1415080544"/>
          <w:trHeight w:val="300"/>
          <w:jc w:val="center"/>
        </w:trPr>
        <w:tc>
          <w:tcPr>
            <w:tcW w:w="113" w:type="dxa"/>
            <w:tcBorders>
              <w:top w:val="nil"/>
              <w:left w:val="single" w:sz="4" w:space="0" w:color="auto"/>
              <w:bottom w:val="single" w:sz="4" w:space="0" w:color="auto"/>
              <w:right w:val="single" w:sz="4" w:space="0" w:color="auto"/>
            </w:tcBorders>
            <w:shd w:val="clear" w:color="auto" w:fill="auto"/>
            <w:noWrap/>
            <w:vAlign w:val="bottom"/>
            <w:hideMark/>
          </w:tcPr>
          <w:p w:rsidR="00521F2E" w:rsidRPr="00521F2E" w:rsidRDefault="00521F2E" w:rsidP="00521F2E">
            <w:pPr>
              <w:spacing w:after="0" w:line="240" w:lineRule="auto"/>
              <w:rPr>
                <w:rFonts w:ascii="Times New Roman" w:eastAsia="Times New Roman" w:hAnsi="Times New Roman" w:cs="Times New Roman"/>
                <w:color w:val="000000" w:themeColor="text1"/>
              </w:rPr>
            </w:pPr>
            <w:r w:rsidRPr="00521F2E">
              <w:rPr>
                <w:rFonts w:ascii="Times New Roman" w:eastAsia="Times New Roman" w:hAnsi="Times New Roman" w:cs="Times New Roman"/>
                <w:color w:val="000000" w:themeColor="text1"/>
              </w:rPr>
              <w:t> </w:t>
            </w:r>
          </w:p>
        </w:tc>
        <w:tc>
          <w:tcPr>
            <w:tcW w:w="9267" w:type="dxa"/>
            <w:tcBorders>
              <w:top w:val="nil"/>
              <w:left w:val="nil"/>
              <w:bottom w:val="single" w:sz="4" w:space="0" w:color="auto"/>
              <w:right w:val="single" w:sz="4" w:space="0" w:color="auto"/>
            </w:tcBorders>
            <w:shd w:val="clear" w:color="auto" w:fill="auto"/>
            <w:vAlign w:val="bottom"/>
            <w:hideMark/>
          </w:tcPr>
          <w:p w:rsidR="00521F2E" w:rsidRPr="00521F2E" w:rsidRDefault="00521F2E" w:rsidP="00521F2E">
            <w:pPr>
              <w:spacing w:after="0" w:line="240" w:lineRule="auto"/>
              <w:rPr>
                <w:rFonts w:ascii="Times New Roman" w:eastAsia="Times New Roman" w:hAnsi="Times New Roman" w:cs="Times New Roman"/>
                <w:b/>
                <w:bCs/>
                <w:color w:val="000000" w:themeColor="text1"/>
              </w:rPr>
            </w:pPr>
            <w:r w:rsidRPr="00521F2E">
              <w:rPr>
                <w:rFonts w:ascii="Times New Roman" w:eastAsia="Times New Roman" w:hAnsi="Times New Roman" w:cs="Times New Roman"/>
                <w:b/>
                <w:bCs/>
                <w:color w:val="000000" w:themeColor="text1"/>
              </w:rPr>
              <w:t>Всего за год - 44</w:t>
            </w:r>
          </w:p>
        </w:tc>
      </w:tr>
    </w:tbl>
    <w:p w:rsidR="00082029" w:rsidRPr="00082029" w:rsidRDefault="004229A3" w:rsidP="00082029">
      <w:pPr>
        <w:autoSpaceDE w:val="0"/>
        <w:autoSpaceDN w:val="0"/>
        <w:adjustRightInd w:val="0"/>
        <w:spacing w:after="0" w:line="240" w:lineRule="auto"/>
        <w:jc w:val="both"/>
        <w:rPr>
          <w:rFonts w:ascii="Times New Roman" w:hAnsi="Times New Roman" w:cs="Times New Roman"/>
          <w:color w:val="000000" w:themeColor="text1"/>
          <w:sz w:val="24"/>
          <w:szCs w:val="24"/>
        </w:rPr>
      </w:pPr>
      <w:r w:rsidRPr="00082029">
        <w:rPr>
          <w:rFonts w:ascii="Times New Roman" w:hAnsi="Times New Roman" w:cs="Times New Roman"/>
          <w:color w:val="000000" w:themeColor="text1"/>
          <w:sz w:val="24"/>
          <w:szCs w:val="24"/>
        </w:rPr>
        <w:fldChar w:fldCharType="end"/>
      </w:r>
    </w:p>
    <w:p w:rsidR="00500EB0" w:rsidRDefault="00500EB0" w:rsidP="00082029">
      <w:pPr>
        <w:autoSpaceDE w:val="0"/>
        <w:autoSpaceDN w:val="0"/>
        <w:adjustRightInd w:val="0"/>
        <w:spacing w:after="0" w:line="240" w:lineRule="auto"/>
        <w:ind w:firstLine="709"/>
        <w:jc w:val="both"/>
        <w:rPr>
          <w:rFonts w:ascii="Times New Roman" w:hAnsi="Times New Roman" w:cs="Times New Roman"/>
          <w:sz w:val="24"/>
          <w:szCs w:val="24"/>
        </w:rPr>
      </w:pPr>
    </w:p>
    <w:p w:rsidR="00500EB0" w:rsidRDefault="00500EB0" w:rsidP="00082029">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
    <w:p w:rsidR="003302D3" w:rsidRDefault="003302D3" w:rsidP="00702BD6">
      <w:pPr>
        <w:autoSpaceDE w:val="0"/>
        <w:autoSpaceDN w:val="0"/>
        <w:adjustRightInd w:val="0"/>
        <w:spacing w:after="0" w:line="240" w:lineRule="auto"/>
        <w:ind w:firstLine="709"/>
        <w:jc w:val="both"/>
        <w:rPr>
          <w:rFonts w:ascii="Times New Roman" w:hAnsi="Times New Roman" w:cs="Times New Roman"/>
          <w:sz w:val="24"/>
          <w:szCs w:val="24"/>
        </w:rPr>
        <w:sectPr w:rsidR="003302D3" w:rsidSect="00082029">
          <w:pgSz w:w="11906" w:h="16838"/>
          <w:pgMar w:top="567" w:right="851" w:bottom="567" w:left="1701" w:header="709" w:footer="709" w:gutter="0"/>
          <w:cols w:space="708"/>
          <w:docGrid w:linePitch="360"/>
        </w:sectPr>
      </w:pPr>
    </w:p>
    <w:p w:rsidR="003302D3" w:rsidRPr="00AD4679" w:rsidRDefault="003302D3" w:rsidP="003302D3">
      <w:pPr>
        <w:pStyle w:val="aff"/>
        <w:jc w:val="right"/>
      </w:pPr>
      <w:r w:rsidRPr="00AD4679">
        <w:lastRenderedPageBreak/>
        <w:t xml:space="preserve">Приложение </w:t>
      </w:r>
      <w:r>
        <w:t>4</w:t>
      </w:r>
    </w:p>
    <w:p w:rsidR="003302D3" w:rsidRDefault="003302D3" w:rsidP="003302D3">
      <w:pPr>
        <w:pStyle w:val="aff"/>
        <w:jc w:val="right"/>
      </w:pPr>
      <w:r>
        <w:t xml:space="preserve">к отчету Контрольно – счетной комиссии </w:t>
      </w:r>
    </w:p>
    <w:p w:rsidR="003302D3" w:rsidRPr="00AF1A95" w:rsidRDefault="003302D3" w:rsidP="003302D3">
      <w:pPr>
        <w:pStyle w:val="aff"/>
        <w:jc w:val="right"/>
      </w:pPr>
      <w:r>
        <w:t>муниципального образования «Чаинский район» за 2020 год</w:t>
      </w:r>
    </w:p>
    <w:p w:rsidR="003302D3" w:rsidRPr="003302D3" w:rsidRDefault="003302D3" w:rsidP="003302D3">
      <w:pPr>
        <w:autoSpaceDE w:val="0"/>
        <w:autoSpaceDN w:val="0"/>
        <w:adjustRightInd w:val="0"/>
        <w:spacing w:after="0" w:line="240" w:lineRule="auto"/>
        <w:ind w:firstLine="709"/>
        <w:jc w:val="both"/>
        <w:rPr>
          <w:rFonts w:ascii="Times New Roman" w:hAnsi="Times New Roman" w:cs="Times New Roman"/>
          <w:sz w:val="24"/>
          <w:szCs w:val="24"/>
        </w:rPr>
      </w:pPr>
    </w:p>
    <w:p w:rsidR="003302D3" w:rsidRPr="003302D3" w:rsidRDefault="003302D3" w:rsidP="003302D3">
      <w:pPr>
        <w:autoSpaceDE w:val="0"/>
        <w:autoSpaceDN w:val="0"/>
        <w:adjustRightInd w:val="0"/>
        <w:spacing w:after="0" w:line="240" w:lineRule="auto"/>
        <w:ind w:firstLine="709"/>
        <w:jc w:val="both"/>
        <w:rPr>
          <w:rFonts w:ascii="Times New Roman" w:hAnsi="Times New Roman" w:cs="Times New Roman"/>
          <w:sz w:val="24"/>
          <w:szCs w:val="24"/>
        </w:rPr>
      </w:pPr>
    </w:p>
    <w:p w:rsidR="003302D3" w:rsidRPr="003302D3" w:rsidRDefault="003302D3" w:rsidP="003302D3">
      <w:pPr>
        <w:autoSpaceDE w:val="0"/>
        <w:autoSpaceDN w:val="0"/>
        <w:adjustRightInd w:val="0"/>
        <w:spacing w:after="0" w:line="240" w:lineRule="auto"/>
        <w:ind w:firstLine="709"/>
        <w:jc w:val="center"/>
        <w:rPr>
          <w:rFonts w:ascii="Times New Roman" w:hAnsi="Times New Roman" w:cs="Times New Roman"/>
          <w:b/>
          <w:bCs/>
          <w:sz w:val="24"/>
          <w:szCs w:val="24"/>
        </w:rPr>
      </w:pPr>
      <w:r w:rsidRPr="003302D3">
        <w:rPr>
          <w:rFonts w:ascii="Times New Roman" w:hAnsi="Times New Roman" w:cs="Times New Roman"/>
          <w:b/>
          <w:bCs/>
          <w:sz w:val="24"/>
          <w:szCs w:val="24"/>
        </w:rPr>
        <w:t>Основные показатели деятельности</w:t>
      </w:r>
    </w:p>
    <w:p w:rsidR="003302D3" w:rsidRPr="003302D3" w:rsidRDefault="003302D3" w:rsidP="003302D3">
      <w:pPr>
        <w:autoSpaceDE w:val="0"/>
        <w:autoSpaceDN w:val="0"/>
        <w:adjustRightInd w:val="0"/>
        <w:spacing w:after="0" w:line="240" w:lineRule="auto"/>
        <w:ind w:firstLine="709"/>
        <w:jc w:val="center"/>
        <w:rPr>
          <w:rFonts w:ascii="Times New Roman" w:hAnsi="Times New Roman" w:cs="Times New Roman"/>
          <w:b/>
          <w:bCs/>
          <w:sz w:val="24"/>
          <w:szCs w:val="24"/>
        </w:rPr>
      </w:pPr>
      <w:r w:rsidRPr="003302D3">
        <w:rPr>
          <w:rFonts w:ascii="Times New Roman" w:hAnsi="Times New Roman" w:cs="Times New Roman"/>
          <w:b/>
          <w:bCs/>
          <w:sz w:val="24"/>
          <w:szCs w:val="24"/>
          <w:u w:val="single"/>
        </w:rPr>
        <w:t>Контрольно-счетной комиссии муниципального образования «Чаинский район»</w:t>
      </w:r>
    </w:p>
    <w:p w:rsidR="003302D3" w:rsidRPr="003302D3" w:rsidRDefault="003302D3" w:rsidP="003302D3">
      <w:pPr>
        <w:autoSpaceDE w:val="0"/>
        <w:autoSpaceDN w:val="0"/>
        <w:adjustRightInd w:val="0"/>
        <w:spacing w:after="0" w:line="240" w:lineRule="auto"/>
        <w:ind w:firstLine="709"/>
        <w:jc w:val="center"/>
        <w:rPr>
          <w:rFonts w:ascii="Times New Roman" w:hAnsi="Times New Roman" w:cs="Times New Roman"/>
          <w:bCs/>
          <w:sz w:val="24"/>
          <w:szCs w:val="24"/>
        </w:rPr>
      </w:pPr>
      <w:r w:rsidRPr="003302D3">
        <w:rPr>
          <w:rFonts w:ascii="Times New Roman" w:hAnsi="Times New Roman" w:cs="Times New Roman"/>
          <w:bCs/>
          <w:sz w:val="24"/>
          <w:szCs w:val="24"/>
        </w:rPr>
        <w:t>(наименование контрольно-счётного органа)</w:t>
      </w:r>
    </w:p>
    <w:p w:rsidR="003302D3" w:rsidRPr="003302D3" w:rsidRDefault="003302D3" w:rsidP="003302D3">
      <w:pPr>
        <w:autoSpaceDE w:val="0"/>
        <w:autoSpaceDN w:val="0"/>
        <w:adjustRightInd w:val="0"/>
        <w:spacing w:after="0" w:line="240" w:lineRule="auto"/>
        <w:ind w:firstLine="709"/>
        <w:jc w:val="center"/>
        <w:rPr>
          <w:rFonts w:ascii="Times New Roman" w:hAnsi="Times New Roman" w:cs="Times New Roman"/>
          <w:b/>
          <w:bCs/>
          <w:sz w:val="24"/>
          <w:szCs w:val="24"/>
        </w:rPr>
      </w:pPr>
      <w:r w:rsidRPr="003302D3">
        <w:rPr>
          <w:rFonts w:ascii="Times New Roman" w:hAnsi="Times New Roman" w:cs="Times New Roman"/>
          <w:b/>
          <w:bCs/>
          <w:sz w:val="24"/>
          <w:szCs w:val="24"/>
        </w:rPr>
        <w:t>в 2020 году</w:t>
      </w:r>
    </w:p>
    <w:p w:rsidR="003302D3" w:rsidRPr="003302D3" w:rsidRDefault="003302D3" w:rsidP="003302D3">
      <w:pPr>
        <w:autoSpaceDE w:val="0"/>
        <w:autoSpaceDN w:val="0"/>
        <w:adjustRightInd w:val="0"/>
        <w:spacing w:after="0" w:line="240" w:lineRule="auto"/>
        <w:ind w:firstLine="709"/>
        <w:jc w:val="both"/>
        <w:rPr>
          <w:rFonts w:ascii="Times New Roman" w:hAnsi="Times New Roman" w:cs="Times New Roman"/>
          <w:bCs/>
          <w:sz w:val="24"/>
          <w:szCs w:val="24"/>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7800"/>
        <w:gridCol w:w="1440"/>
      </w:tblGrid>
      <w:tr w:rsidR="003302D3" w:rsidRPr="00D83360" w:rsidTr="003302D3">
        <w:trPr>
          <w:trHeight w:val="665"/>
        </w:trPr>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sz w:val="22"/>
                <w:szCs w:val="22"/>
                <w:lang w:eastAsia="en-US"/>
              </w:rPr>
            </w:pPr>
            <w:r w:rsidRPr="00D83360">
              <w:rPr>
                <w:sz w:val="22"/>
                <w:szCs w:val="22"/>
              </w:rPr>
              <w:t>№</w:t>
            </w:r>
          </w:p>
          <w:p w:rsidR="003302D3" w:rsidRPr="00D83360" w:rsidRDefault="003302D3" w:rsidP="003302D3">
            <w:pPr>
              <w:pStyle w:val="aff"/>
              <w:jc w:val="center"/>
              <w:rPr>
                <w:rFonts w:eastAsia="Calibri"/>
                <w:sz w:val="22"/>
                <w:szCs w:val="22"/>
                <w:lang w:eastAsia="en-US"/>
              </w:rPr>
            </w:pPr>
            <w:r w:rsidRPr="00D83360">
              <w:rPr>
                <w:sz w:val="22"/>
                <w:szCs w:val="22"/>
              </w:rPr>
              <w:t>п/п</w:t>
            </w:r>
          </w:p>
        </w:tc>
        <w:tc>
          <w:tcPr>
            <w:tcW w:w="7800"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3302D3">
            <w:pPr>
              <w:pStyle w:val="aff"/>
              <w:jc w:val="center"/>
              <w:rPr>
                <w:rFonts w:eastAsia="Calibri"/>
                <w:b/>
                <w:sz w:val="22"/>
                <w:szCs w:val="22"/>
                <w:lang w:eastAsia="en-US"/>
              </w:rPr>
            </w:pPr>
            <w:r w:rsidRPr="00D83360">
              <w:rPr>
                <w:b/>
                <w:sz w:val="22"/>
                <w:szCs w:val="22"/>
              </w:rPr>
              <w:t>Показатели</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sz w:val="22"/>
                <w:szCs w:val="22"/>
                <w:lang w:eastAsia="en-US"/>
              </w:rPr>
            </w:pPr>
          </w:p>
        </w:tc>
      </w:tr>
      <w:tr w:rsidR="003302D3" w:rsidRPr="00D83360" w:rsidTr="003302D3">
        <w:trPr>
          <w:trHeight w:val="713"/>
        </w:trPr>
        <w:tc>
          <w:tcPr>
            <w:tcW w:w="9948" w:type="dxa"/>
            <w:gridSpan w:val="3"/>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
                <w:sz w:val="22"/>
                <w:szCs w:val="22"/>
                <w:lang w:eastAsia="en-US"/>
              </w:rPr>
            </w:pPr>
            <w:r w:rsidRPr="00D83360">
              <w:rPr>
                <w:b/>
                <w:sz w:val="22"/>
                <w:szCs w:val="22"/>
              </w:rPr>
              <w:t>1. Правовой статус Контрольно-счетного органа, численность и профессиональная подготовка сотрудников</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1.1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Юридическое лицо в структуре органов местного самоуправления (+/-)</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rPr>
          <w:trHeight w:val="410"/>
        </w:trPr>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1.2</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sz w:val="22"/>
                <w:szCs w:val="22"/>
              </w:rPr>
              <w:t>Контрольно-счетная комиссия</w:t>
            </w:r>
            <w:r w:rsidRPr="00D83360">
              <w:rPr>
                <w:bCs/>
                <w:sz w:val="22"/>
                <w:szCs w:val="22"/>
              </w:rPr>
              <w:t xml:space="preserve"> в структуре представительного органа муниципального образования (+/-)</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rPr>
          <w:trHeight w:val="249"/>
        </w:trPr>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1.3</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 xml:space="preserve">Фактическая численность сотрудников </w:t>
            </w:r>
            <w:r w:rsidRPr="00D83360">
              <w:rPr>
                <w:sz w:val="22"/>
                <w:szCs w:val="22"/>
              </w:rPr>
              <w:t>Контрольно-счетной комиссии</w:t>
            </w:r>
            <w:r w:rsidRPr="00D83360">
              <w:rPr>
                <w:bCs/>
                <w:sz w:val="22"/>
                <w:szCs w:val="22"/>
              </w:rPr>
              <w:t xml:space="preserve"> по состоянию на конец отчётного года, чел.</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1</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1.4</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Численность сотрудников, имеющих высшее профессиональное образование, чел.</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1</w:t>
            </w:r>
          </w:p>
        </w:tc>
      </w:tr>
      <w:tr w:rsidR="003302D3" w:rsidRPr="00D83360" w:rsidTr="003302D3">
        <w:trPr>
          <w:trHeight w:val="283"/>
        </w:trPr>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1.5</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Численность сотрудников, имеющих средне  -специальное образование, чел.</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1.6</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Численность сотрудников, прошедших обучение по программе повышения квалификации за последние три года, чел.</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1</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1.6.1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 xml:space="preserve">           в том числе в отчётном году, чел. </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rPr>
          <w:trHeight w:val="271"/>
        </w:trPr>
        <w:tc>
          <w:tcPr>
            <w:tcW w:w="9948" w:type="dxa"/>
            <w:gridSpan w:val="3"/>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
                <w:color w:val="000000"/>
                <w:sz w:val="22"/>
                <w:szCs w:val="22"/>
                <w:lang w:eastAsia="en-US"/>
              </w:rPr>
            </w:pPr>
            <w:r w:rsidRPr="00D83360">
              <w:rPr>
                <w:b/>
                <w:color w:val="000000"/>
                <w:sz w:val="22"/>
                <w:szCs w:val="22"/>
              </w:rPr>
              <w:t>2. Контрольная деятельность</w:t>
            </w:r>
          </w:p>
        </w:tc>
      </w:tr>
      <w:tr w:rsidR="003302D3" w:rsidRPr="00D83360" w:rsidTr="003302D3">
        <w:trPr>
          <w:trHeight w:val="335"/>
        </w:trPr>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sz w:val="22"/>
                <w:szCs w:val="22"/>
                <w:lang w:eastAsia="en-US"/>
              </w:rPr>
            </w:pPr>
            <w:r w:rsidRPr="00D83360">
              <w:rPr>
                <w:sz w:val="22"/>
                <w:szCs w:val="22"/>
              </w:rPr>
              <w:t>2.1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sz w:val="22"/>
                <w:szCs w:val="22"/>
                <w:lang w:eastAsia="en-US"/>
              </w:rPr>
            </w:pPr>
            <w:r w:rsidRPr="00D83360">
              <w:rPr>
                <w:bCs/>
                <w:sz w:val="22"/>
                <w:szCs w:val="22"/>
              </w:rPr>
              <w:t>Количество проведенных контрольных мероприятий в том числе:</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29</w:t>
            </w:r>
          </w:p>
        </w:tc>
      </w:tr>
      <w:tr w:rsidR="003302D3" w:rsidRPr="00D83360" w:rsidTr="003302D3">
        <w:trPr>
          <w:trHeight w:val="335"/>
        </w:trPr>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sz w:val="22"/>
                <w:szCs w:val="22"/>
                <w:lang w:eastAsia="en-US"/>
              </w:rPr>
            </w:pPr>
            <w:r w:rsidRPr="00D83360">
              <w:rPr>
                <w:sz w:val="22"/>
                <w:szCs w:val="22"/>
              </w:rPr>
              <w:t>2.1.1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по внешней проверке отчёта об исполнении бюджета и бюджетной отчётности главных администраторов бюджетных средств</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11</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2.2</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Количество объектов, охваченных при проведении контрольных мероприятий (ед.), в том числе:</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18</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2.2.1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 xml:space="preserve">          органов местного самоуправления</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5</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2.2.2</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 xml:space="preserve">          муниципальных учреждений</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9</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2.2.3</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 xml:space="preserve">          муниципальных предприятий</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4</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2.2.4</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 xml:space="preserve">          прочих организаций</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2.3</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Объем проверенных средств, всего, тыс. руб., в том числе:</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22818,0</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2.3.1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объем проверенных бюджетных средств</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18595,7</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2.4</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 xml:space="preserve">Количество </w:t>
            </w:r>
            <w:r w:rsidRPr="00D83360">
              <w:rPr>
                <w:bCs/>
                <w:i/>
                <w:sz w:val="22"/>
                <w:szCs w:val="22"/>
              </w:rPr>
              <w:t>актов</w:t>
            </w:r>
            <w:r w:rsidRPr="00D83360">
              <w:rPr>
                <w:bCs/>
                <w:sz w:val="22"/>
                <w:szCs w:val="22"/>
              </w:rPr>
              <w:t xml:space="preserve"> составленных по результатам контрольных мероприятий (ед.)</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7</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bCs/>
                <w:sz w:val="22"/>
                <w:szCs w:val="22"/>
              </w:rPr>
            </w:pPr>
            <w:r w:rsidRPr="00D83360">
              <w:rPr>
                <w:bCs/>
                <w:sz w:val="22"/>
                <w:szCs w:val="22"/>
              </w:rPr>
              <w:t>2.4.1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bCs/>
                <w:sz w:val="22"/>
                <w:szCs w:val="22"/>
              </w:rPr>
            </w:pPr>
            <w:r w:rsidRPr="00D83360">
              <w:rPr>
                <w:bCs/>
                <w:sz w:val="22"/>
                <w:szCs w:val="22"/>
              </w:rPr>
              <w:t>Количество з</w:t>
            </w:r>
            <w:r w:rsidRPr="00D83360">
              <w:rPr>
                <w:bCs/>
                <w:i/>
                <w:sz w:val="22"/>
                <w:szCs w:val="22"/>
              </w:rPr>
              <w:t>аключений</w:t>
            </w:r>
            <w:r w:rsidRPr="00D83360">
              <w:rPr>
                <w:bCs/>
                <w:sz w:val="22"/>
                <w:szCs w:val="22"/>
              </w:rPr>
              <w:t xml:space="preserve"> составленных по результатам мероприятий (ед.)</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11</w:t>
            </w:r>
          </w:p>
        </w:tc>
      </w:tr>
      <w:tr w:rsidR="003302D3" w:rsidRPr="00D83360" w:rsidTr="003302D3">
        <w:tc>
          <w:tcPr>
            <w:tcW w:w="9948" w:type="dxa"/>
            <w:gridSpan w:val="3"/>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
                <w:color w:val="000000"/>
                <w:sz w:val="22"/>
                <w:szCs w:val="22"/>
                <w:lang w:eastAsia="en-US"/>
              </w:rPr>
            </w:pPr>
            <w:r w:rsidRPr="00D83360">
              <w:rPr>
                <w:b/>
                <w:color w:val="000000"/>
                <w:sz w:val="22"/>
                <w:szCs w:val="22"/>
              </w:rPr>
              <w:t>Справочно:</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Объем расходных обязательств, утвержденных в бюджете муниципального образования на 2020 год, тыс. руб.</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743302,5</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2.5</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sz w:val="22"/>
                <w:szCs w:val="22"/>
                <w:lang w:eastAsia="en-US"/>
              </w:rPr>
            </w:pPr>
            <w:r w:rsidRPr="00D83360">
              <w:rPr>
                <w:sz w:val="22"/>
                <w:szCs w:val="22"/>
              </w:rPr>
              <w:t>Количество выявленных нарушений и недостатков, всего, в том числе:</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144</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2.5.1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sz w:val="22"/>
                <w:szCs w:val="22"/>
                <w:lang w:eastAsia="en-US"/>
              </w:rPr>
            </w:pPr>
            <w:r w:rsidRPr="00D83360">
              <w:rPr>
                <w:sz w:val="22"/>
                <w:szCs w:val="22"/>
              </w:rPr>
              <w:t xml:space="preserve">           нецелевое использование бюджетных средств</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rPr>
          <w:trHeight w:val="260"/>
        </w:trPr>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2.5.2</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sz w:val="22"/>
                <w:szCs w:val="22"/>
                <w:lang w:eastAsia="en-US"/>
              </w:rPr>
            </w:pPr>
            <w:r w:rsidRPr="00D83360">
              <w:rPr>
                <w:sz w:val="22"/>
                <w:szCs w:val="22"/>
              </w:rPr>
              <w:t xml:space="preserve">           неэффективное использование бюджетных средств</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2</w:t>
            </w:r>
          </w:p>
        </w:tc>
      </w:tr>
      <w:tr w:rsidR="003302D3" w:rsidRPr="00D83360" w:rsidTr="003302D3">
        <w:trPr>
          <w:trHeight w:val="237"/>
        </w:trPr>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2.6.</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sz w:val="22"/>
                <w:szCs w:val="22"/>
                <w:lang w:eastAsia="en-US"/>
              </w:rPr>
            </w:pPr>
            <w:r w:rsidRPr="00D83360">
              <w:rPr>
                <w:sz w:val="22"/>
                <w:szCs w:val="22"/>
              </w:rPr>
              <w:t>Выявлено нарушений установленного порядка управления и распоряжения имуществом.</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rPr>
          <w:trHeight w:val="237"/>
        </w:trPr>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2.7</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sz w:val="22"/>
                <w:szCs w:val="22"/>
                <w:lang w:eastAsia="en-US"/>
              </w:rPr>
            </w:pPr>
            <w:r w:rsidRPr="00D83360">
              <w:rPr>
                <w:sz w:val="22"/>
                <w:szCs w:val="22"/>
              </w:rPr>
              <w:t>Выявлено нарушений и недостатков, всего, тыс. руб., в том числе:</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728,6</w:t>
            </w:r>
          </w:p>
        </w:tc>
      </w:tr>
      <w:tr w:rsidR="003302D3" w:rsidRPr="00D83360" w:rsidTr="003302D3">
        <w:trPr>
          <w:trHeight w:val="237"/>
        </w:trPr>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2.7.1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sz w:val="22"/>
                <w:szCs w:val="22"/>
                <w:lang w:eastAsia="en-US"/>
              </w:rPr>
            </w:pPr>
            <w:r w:rsidRPr="00D83360">
              <w:rPr>
                <w:sz w:val="22"/>
                <w:szCs w:val="22"/>
              </w:rPr>
              <w:t xml:space="preserve">           нецелевое использование бюджетных средств</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rPr>
          <w:trHeight w:val="237"/>
        </w:trPr>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2.7.2</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sz w:val="22"/>
                <w:szCs w:val="22"/>
                <w:lang w:eastAsia="en-US"/>
              </w:rPr>
            </w:pPr>
            <w:r w:rsidRPr="00D83360">
              <w:rPr>
                <w:sz w:val="22"/>
                <w:szCs w:val="22"/>
              </w:rPr>
              <w:t xml:space="preserve">           неэффективное использование бюджетных средств</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306,9</w:t>
            </w:r>
          </w:p>
        </w:tc>
      </w:tr>
      <w:tr w:rsidR="003302D3" w:rsidRPr="00D83360" w:rsidTr="003302D3">
        <w:trPr>
          <w:trHeight w:val="193"/>
        </w:trPr>
        <w:tc>
          <w:tcPr>
            <w:tcW w:w="9948" w:type="dxa"/>
            <w:gridSpan w:val="3"/>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
                <w:sz w:val="22"/>
                <w:szCs w:val="22"/>
                <w:lang w:eastAsia="en-US"/>
              </w:rPr>
            </w:pPr>
            <w:r w:rsidRPr="00D83360">
              <w:rPr>
                <w:b/>
                <w:sz w:val="22"/>
                <w:szCs w:val="22"/>
              </w:rPr>
              <w:t>3. Экспертно-аналитическая деятельность</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3.1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sz w:val="22"/>
                <w:szCs w:val="22"/>
              </w:rPr>
            </w:pPr>
            <w:r w:rsidRPr="00D83360">
              <w:rPr>
                <w:bCs/>
                <w:sz w:val="22"/>
                <w:szCs w:val="22"/>
              </w:rPr>
              <w:t>Количество проведенных экспертно-аналитических мероприятий, всего, в том числе:</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51</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sz w:val="22"/>
                <w:szCs w:val="22"/>
                <w:lang w:eastAsia="en-US"/>
              </w:rPr>
            </w:pPr>
            <w:r w:rsidRPr="00D83360">
              <w:rPr>
                <w:sz w:val="22"/>
                <w:szCs w:val="22"/>
              </w:rPr>
              <w:t>3.1.1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sz w:val="22"/>
                <w:szCs w:val="22"/>
                <w:lang w:eastAsia="en-US"/>
              </w:rPr>
            </w:pPr>
            <w:r w:rsidRPr="00D83360">
              <w:rPr>
                <w:sz w:val="22"/>
                <w:szCs w:val="22"/>
              </w:rPr>
              <w:t xml:space="preserve">            подготовлено заключений по проектам нормативных правовых актов органов местного самоуправления, из них:</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51</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lastRenderedPageBreak/>
              <w:t>3.1.2</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sz w:val="22"/>
                <w:szCs w:val="22"/>
                <w:lang w:eastAsia="en-US"/>
              </w:rPr>
            </w:pPr>
            <w:r w:rsidRPr="00D83360">
              <w:rPr>
                <w:sz w:val="22"/>
                <w:szCs w:val="22"/>
              </w:rPr>
              <w:t xml:space="preserve">           количество подготовленных предложений </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337</w:t>
            </w:r>
          </w:p>
        </w:tc>
      </w:tr>
      <w:tr w:rsidR="003302D3" w:rsidRPr="00D83360" w:rsidTr="003302D3">
        <w:trPr>
          <w:trHeight w:val="325"/>
        </w:trPr>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3.1.3</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sz w:val="22"/>
                <w:szCs w:val="22"/>
                <w:lang w:eastAsia="en-US"/>
              </w:rPr>
            </w:pPr>
            <w:r w:rsidRPr="00D83360">
              <w:rPr>
                <w:sz w:val="22"/>
                <w:szCs w:val="22"/>
              </w:rPr>
              <w:t xml:space="preserve">           Количество предложений, учтенных при принятии решений</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250</w:t>
            </w:r>
          </w:p>
        </w:tc>
      </w:tr>
      <w:tr w:rsidR="003302D3" w:rsidRPr="00D83360" w:rsidTr="003302D3">
        <w:trPr>
          <w:trHeight w:val="651"/>
        </w:trPr>
        <w:tc>
          <w:tcPr>
            <w:tcW w:w="9948" w:type="dxa"/>
            <w:gridSpan w:val="3"/>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b/>
                <w:color w:val="000000"/>
                <w:sz w:val="22"/>
                <w:szCs w:val="22"/>
                <w:lang w:eastAsia="en-US"/>
              </w:rPr>
            </w:pPr>
            <w:r w:rsidRPr="00D83360">
              <w:rPr>
                <w:b/>
                <w:color w:val="000000"/>
                <w:sz w:val="22"/>
                <w:szCs w:val="22"/>
              </w:rPr>
              <w:t>4. Реализация результатов контрольных и</w:t>
            </w:r>
          </w:p>
          <w:p w:rsidR="003302D3" w:rsidRPr="00D83360" w:rsidRDefault="003302D3" w:rsidP="0021247E">
            <w:pPr>
              <w:pStyle w:val="aff"/>
              <w:jc w:val="center"/>
              <w:rPr>
                <w:rFonts w:eastAsia="Calibri"/>
                <w:color w:val="000000"/>
                <w:sz w:val="22"/>
                <w:szCs w:val="22"/>
                <w:lang w:eastAsia="en-US"/>
              </w:rPr>
            </w:pPr>
            <w:r w:rsidRPr="00D83360">
              <w:rPr>
                <w:b/>
                <w:color w:val="000000"/>
                <w:sz w:val="22"/>
                <w:szCs w:val="22"/>
              </w:rPr>
              <w:t>экспертно-аналитических мероприятий</w:t>
            </w:r>
          </w:p>
        </w:tc>
      </w:tr>
      <w:tr w:rsidR="003302D3" w:rsidRPr="00D83360" w:rsidTr="003302D3">
        <w:trPr>
          <w:trHeight w:val="332"/>
        </w:trPr>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val="en-US" w:eastAsia="en-US"/>
              </w:rPr>
            </w:pPr>
            <w:r w:rsidRPr="00D83360">
              <w:rPr>
                <w:sz w:val="22"/>
                <w:szCs w:val="22"/>
              </w:rPr>
              <w:t>4.1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sz w:val="22"/>
                <w:szCs w:val="22"/>
                <w:lang w:eastAsia="en-US"/>
              </w:rPr>
            </w:pPr>
            <w:r w:rsidRPr="00D83360">
              <w:rPr>
                <w:sz w:val="22"/>
                <w:szCs w:val="22"/>
              </w:rPr>
              <w:t xml:space="preserve">Направлено представлений </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6</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4.1.1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 xml:space="preserve">              снято с контроля представлений</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6</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4.2</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Направлено предписаний</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4.2.1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sz w:val="22"/>
                <w:szCs w:val="22"/>
              </w:rPr>
              <w:t xml:space="preserve">              снято с контроля предписаний</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4.3</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sz w:val="22"/>
                <w:szCs w:val="22"/>
              </w:rPr>
            </w:pPr>
            <w:r w:rsidRPr="00D83360">
              <w:rPr>
                <w:sz w:val="22"/>
                <w:szCs w:val="22"/>
              </w:rPr>
              <w:t>Устранено финансовых нарушений</w:t>
            </w:r>
            <w:r w:rsidRPr="00D83360">
              <w:rPr>
                <w:bCs/>
                <w:sz w:val="22"/>
                <w:szCs w:val="22"/>
              </w:rPr>
              <w:t>, тыс. руб., в том числе:</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4.3.1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sz w:val="22"/>
                <w:szCs w:val="22"/>
              </w:rPr>
            </w:pPr>
            <w:r w:rsidRPr="00D83360">
              <w:rPr>
                <w:sz w:val="22"/>
                <w:szCs w:val="22"/>
              </w:rPr>
              <w:t xml:space="preserve">              возмещено средств в бюджет</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4.3.2</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sz w:val="22"/>
                <w:szCs w:val="22"/>
              </w:rPr>
            </w:pPr>
            <w:r w:rsidRPr="00D83360">
              <w:rPr>
                <w:sz w:val="22"/>
                <w:szCs w:val="22"/>
              </w:rPr>
              <w:t xml:space="preserve">              возмещено средств организаций</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4.3.3</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sz w:val="22"/>
                <w:szCs w:val="22"/>
              </w:rPr>
            </w:pPr>
            <w:r w:rsidRPr="00D83360">
              <w:rPr>
                <w:sz w:val="22"/>
                <w:szCs w:val="22"/>
              </w:rPr>
              <w:t xml:space="preserve">              выполнено работ, оказано услуг</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4.4</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sz w:val="22"/>
                <w:szCs w:val="22"/>
              </w:rPr>
            </w:pPr>
            <w:r w:rsidRPr="00D83360">
              <w:rPr>
                <w:sz w:val="22"/>
                <w:szCs w:val="22"/>
              </w:rPr>
              <w:t>Устранено нарушений установленного порядка управления и распоряжения имуществом, тыс.руб.</w:t>
            </w:r>
          </w:p>
        </w:tc>
        <w:tc>
          <w:tcPr>
            <w:tcW w:w="1440"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0</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4.5.</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sz w:val="22"/>
                <w:szCs w:val="22"/>
              </w:rPr>
            </w:pPr>
            <w:r w:rsidRPr="00D83360">
              <w:rPr>
                <w:sz w:val="22"/>
                <w:szCs w:val="22"/>
              </w:rPr>
              <w:t>Справочно:</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rFonts w:eastAsia="Calibri"/>
                <w:bCs/>
                <w:sz w:val="22"/>
                <w:szCs w:val="22"/>
                <w:lang w:eastAsia="en-US"/>
              </w:rPr>
              <w:t>4.5.1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sz w:val="22"/>
                <w:szCs w:val="22"/>
              </w:rPr>
            </w:pPr>
            <w:r w:rsidRPr="00D83360">
              <w:rPr>
                <w:sz w:val="22"/>
                <w:szCs w:val="22"/>
              </w:rPr>
              <w:t>Привлечено к дисциплинарной ответственности, чел.</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0</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vAlign w:val="center"/>
          </w:tcPr>
          <w:p w:rsidR="003302D3" w:rsidRPr="00D83360" w:rsidRDefault="003302D3" w:rsidP="0021247E">
            <w:pPr>
              <w:pStyle w:val="aff"/>
              <w:jc w:val="center"/>
              <w:rPr>
                <w:rFonts w:eastAsia="Calibri"/>
                <w:bCs/>
                <w:sz w:val="22"/>
                <w:szCs w:val="22"/>
                <w:lang w:eastAsia="en-US"/>
              </w:rPr>
            </w:pPr>
            <w:r w:rsidRPr="00D83360">
              <w:rPr>
                <w:bCs/>
                <w:sz w:val="22"/>
                <w:szCs w:val="22"/>
              </w:rPr>
              <w:t>4.5.2</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sz w:val="22"/>
                <w:szCs w:val="22"/>
              </w:rPr>
            </w:pPr>
            <w:r w:rsidRPr="00D83360">
              <w:rPr>
                <w:sz w:val="22"/>
                <w:szCs w:val="22"/>
              </w:rPr>
              <w:t>Направлено материалов в правоохранительные органы</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0</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4.5.3</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sz w:val="22"/>
                <w:szCs w:val="22"/>
              </w:rPr>
              <w:t xml:space="preserve">Количество возбужденных по материалам Контрольно-счетной комиссии уголовных дел </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0</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4.6.</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sz w:val="22"/>
                <w:szCs w:val="22"/>
                <w:lang w:eastAsia="en-US"/>
              </w:rPr>
            </w:pPr>
            <w:r w:rsidRPr="00D83360">
              <w:rPr>
                <w:sz w:val="22"/>
                <w:szCs w:val="22"/>
              </w:rPr>
              <w:t>Устранено финансовых нарушений по мероприятиям, проведенным в периодах, предшествующих отчетному, тыс. руб.</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w:t>
            </w:r>
          </w:p>
        </w:tc>
      </w:tr>
      <w:tr w:rsidR="003302D3" w:rsidRPr="00D83360" w:rsidTr="0021247E">
        <w:trPr>
          <w:trHeight w:val="167"/>
        </w:trPr>
        <w:tc>
          <w:tcPr>
            <w:tcW w:w="9948" w:type="dxa"/>
            <w:gridSpan w:val="3"/>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b/>
                <w:color w:val="000000"/>
                <w:sz w:val="22"/>
                <w:szCs w:val="22"/>
                <w:lang w:eastAsia="en-US"/>
              </w:rPr>
            </w:pPr>
            <w:r w:rsidRPr="00D83360">
              <w:rPr>
                <w:b/>
                <w:color w:val="000000"/>
                <w:sz w:val="22"/>
                <w:szCs w:val="22"/>
              </w:rPr>
              <w:t>5. Гласность</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5.1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 xml:space="preserve">Количество публикаций в СМИ, отражающих деятельность </w:t>
            </w:r>
            <w:r w:rsidRPr="00D83360">
              <w:rPr>
                <w:sz w:val="22"/>
                <w:szCs w:val="22"/>
              </w:rPr>
              <w:t>Контрольно-счетной комиссии</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15</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5.2</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Наличие собственного информационного сайта или страницы на сайте представительного органа, регионального КСО, регионального объединения МКСО (указать полное наименование и адрес)</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 xml:space="preserve">Раздел «Контрольно-счетная комиссия» на официальном интернет-сайте Думы Чаинского района с адресом в информационно-телекоммуникационной сети Интернет: </w:t>
            </w:r>
            <w:r w:rsidRPr="00D83360">
              <w:rPr>
                <w:color w:val="000000"/>
                <w:sz w:val="22"/>
                <w:szCs w:val="22"/>
              </w:rPr>
              <w:t>http://www.chainduma.ru/.</w:t>
            </w:r>
          </w:p>
        </w:tc>
      </w:tr>
      <w:tr w:rsidR="003302D3" w:rsidRPr="00D83360" w:rsidTr="0021247E">
        <w:trPr>
          <w:trHeight w:val="177"/>
        </w:trPr>
        <w:tc>
          <w:tcPr>
            <w:tcW w:w="9948" w:type="dxa"/>
            <w:gridSpan w:val="3"/>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b/>
                <w:color w:val="000000"/>
                <w:sz w:val="22"/>
                <w:szCs w:val="22"/>
                <w:lang w:eastAsia="en-US"/>
              </w:rPr>
            </w:pPr>
            <w:r w:rsidRPr="00D83360">
              <w:rPr>
                <w:b/>
                <w:color w:val="000000"/>
                <w:sz w:val="22"/>
                <w:szCs w:val="22"/>
              </w:rPr>
              <w:t>6. Финансовое обеспечение деятельности контрольно-счетного органа</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val="en-US" w:eastAsia="en-US"/>
              </w:rPr>
            </w:pPr>
            <w:r w:rsidRPr="00D83360">
              <w:rPr>
                <w:sz w:val="22"/>
                <w:szCs w:val="22"/>
              </w:rPr>
              <w:t>6.</w:t>
            </w:r>
            <w:r w:rsidRPr="00D83360">
              <w:rPr>
                <w:sz w:val="22"/>
                <w:szCs w:val="22"/>
                <w:lang w:val="en-US"/>
              </w:rPr>
              <w:t>1</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 xml:space="preserve">Затраты на содержание </w:t>
            </w:r>
            <w:r w:rsidRPr="00D83360">
              <w:rPr>
                <w:sz w:val="22"/>
                <w:szCs w:val="22"/>
              </w:rPr>
              <w:t xml:space="preserve">Контрольно-счетной комиссии </w:t>
            </w:r>
            <w:r w:rsidRPr="00D83360">
              <w:rPr>
                <w:bCs/>
                <w:sz w:val="22"/>
                <w:szCs w:val="22"/>
              </w:rPr>
              <w:t>в 2020 году, тыс. руб. (факт)</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1587,1</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r w:rsidRPr="00D83360">
              <w:rPr>
                <w:sz w:val="22"/>
                <w:szCs w:val="22"/>
              </w:rPr>
              <w:t>6.2</w:t>
            </w: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both"/>
              <w:rPr>
                <w:rFonts w:eastAsia="Calibri"/>
                <w:bCs/>
                <w:sz w:val="22"/>
                <w:szCs w:val="22"/>
                <w:lang w:eastAsia="en-US"/>
              </w:rPr>
            </w:pPr>
            <w:r w:rsidRPr="00D83360">
              <w:rPr>
                <w:bCs/>
                <w:sz w:val="22"/>
                <w:szCs w:val="22"/>
              </w:rPr>
              <w:t xml:space="preserve">Запланировано средств на содержание </w:t>
            </w:r>
            <w:r w:rsidRPr="00D83360">
              <w:rPr>
                <w:sz w:val="22"/>
                <w:szCs w:val="22"/>
              </w:rPr>
              <w:t xml:space="preserve">Контрольно-счетной комиссии </w:t>
            </w:r>
            <w:r w:rsidRPr="00D83360">
              <w:rPr>
                <w:bCs/>
                <w:sz w:val="22"/>
                <w:szCs w:val="22"/>
              </w:rPr>
              <w:t>в бюджете на 2021 год, тыс. руб.</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1715,3</w:t>
            </w:r>
          </w:p>
        </w:tc>
      </w:tr>
      <w:tr w:rsidR="003302D3" w:rsidRPr="00D83360" w:rsidTr="003302D3">
        <w:trPr>
          <w:trHeight w:val="254"/>
        </w:trPr>
        <w:tc>
          <w:tcPr>
            <w:tcW w:w="9948" w:type="dxa"/>
            <w:gridSpan w:val="3"/>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b/>
                <w:color w:val="000000"/>
                <w:sz w:val="22"/>
                <w:szCs w:val="22"/>
                <w:lang w:eastAsia="en-US"/>
              </w:rPr>
            </w:pPr>
            <w:r w:rsidRPr="00D83360">
              <w:rPr>
                <w:rFonts w:eastAsia="Calibri"/>
                <w:b/>
                <w:color w:val="000000"/>
                <w:sz w:val="22"/>
                <w:szCs w:val="22"/>
                <w:lang w:eastAsia="en-US"/>
              </w:rPr>
              <w:t>Справочно</w:t>
            </w:r>
          </w:p>
        </w:tc>
      </w:tr>
      <w:tr w:rsidR="003302D3" w:rsidRPr="00D83360" w:rsidTr="003302D3">
        <w:tc>
          <w:tcPr>
            <w:tcW w:w="708" w:type="dxa"/>
            <w:tcBorders>
              <w:top w:val="single" w:sz="4" w:space="0" w:color="auto"/>
              <w:left w:val="single" w:sz="4" w:space="0" w:color="auto"/>
              <w:bottom w:val="single" w:sz="4" w:space="0" w:color="auto"/>
              <w:right w:val="single" w:sz="4" w:space="0" w:color="auto"/>
            </w:tcBorders>
          </w:tcPr>
          <w:p w:rsidR="003302D3" w:rsidRPr="00D83360" w:rsidRDefault="003302D3" w:rsidP="0021247E">
            <w:pPr>
              <w:pStyle w:val="aff"/>
              <w:jc w:val="center"/>
              <w:rPr>
                <w:rFonts w:eastAsia="Calibri"/>
                <w:sz w:val="22"/>
                <w:szCs w:val="22"/>
                <w:lang w:eastAsia="en-US"/>
              </w:rPr>
            </w:pPr>
          </w:p>
        </w:tc>
        <w:tc>
          <w:tcPr>
            <w:tcW w:w="780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rPr>
                <w:rFonts w:eastAsia="Calibri"/>
                <w:bCs/>
                <w:sz w:val="22"/>
                <w:szCs w:val="22"/>
                <w:lang w:eastAsia="en-US"/>
              </w:rPr>
            </w:pPr>
            <w:r w:rsidRPr="00D83360">
              <w:rPr>
                <w:bCs/>
                <w:sz w:val="22"/>
                <w:szCs w:val="22"/>
              </w:rPr>
              <w:t xml:space="preserve">Указать, состоит ли </w:t>
            </w:r>
            <w:r w:rsidRPr="00D83360">
              <w:rPr>
                <w:sz w:val="22"/>
                <w:szCs w:val="22"/>
              </w:rPr>
              <w:t xml:space="preserve">Контрольно-счетная комиссия </w:t>
            </w:r>
            <w:r w:rsidRPr="00D83360">
              <w:rPr>
                <w:bCs/>
                <w:sz w:val="22"/>
                <w:szCs w:val="22"/>
              </w:rPr>
              <w:t>в союзе муниципальных контрольно-счетных органов РФ (СМКСО) (да/нет)</w:t>
            </w:r>
          </w:p>
        </w:tc>
        <w:tc>
          <w:tcPr>
            <w:tcW w:w="1440" w:type="dxa"/>
            <w:tcBorders>
              <w:top w:val="single" w:sz="4" w:space="0" w:color="auto"/>
              <w:left w:val="single" w:sz="4" w:space="0" w:color="auto"/>
              <w:bottom w:val="single" w:sz="4" w:space="0" w:color="auto"/>
              <w:right w:val="single" w:sz="4" w:space="0" w:color="auto"/>
            </w:tcBorders>
          </w:tcPr>
          <w:p w:rsidR="003302D3" w:rsidRPr="00D83360" w:rsidRDefault="003302D3" w:rsidP="003302D3">
            <w:pPr>
              <w:pStyle w:val="aff"/>
              <w:jc w:val="center"/>
              <w:rPr>
                <w:rFonts w:eastAsia="Calibri"/>
                <w:color w:val="000000"/>
                <w:sz w:val="22"/>
                <w:szCs w:val="22"/>
                <w:lang w:eastAsia="en-US"/>
              </w:rPr>
            </w:pPr>
            <w:r w:rsidRPr="00D83360">
              <w:rPr>
                <w:rFonts w:eastAsia="Calibri"/>
                <w:color w:val="000000"/>
                <w:sz w:val="22"/>
                <w:szCs w:val="22"/>
                <w:lang w:eastAsia="en-US"/>
              </w:rPr>
              <w:t>нет</w:t>
            </w:r>
          </w:p>
        </w:tc>
      </w:tr>
    </w:tbl>
    <w:p w:rsidR="003302D3" w:rsidRPr="003302D3" w:rsidRDefault="003302D3" w:rsidP="003302D3">
      <w:pPr>
        <w:autoSpaceDE w:val="0"/>
        <w:autoSpaceDN w:val="0"/>
        <w:adjustRightInd w:val="0"/>
        <w:spacing w:after="0" w:line="240" w:lineRule="auto"/>
        <w:ind w:firstLine="709"/>
        <w:jc w:val="both"/>
        <w:rPr>
          <w:rFonts w:ascii="Times New Roman" w:hAnsi="Times New Roman" w:cs="Times New Roman"/>
          <w:sz w:val="24"/>
          <w:szCs w:val="24"/>
        </w:rPr>
      </w:pPr>
    </w:p>
    <w:p w:rsidR="003302D3" w:rsidRPr="003302D3" w:rsidRDefault="003302D3" w:rsidP="003302D3">
      <w:pPr>
        <w:autoSpaceDE w:val="0"/>
        <w:autoSpaceDN w:val="0"/>
        <w:adjustRightInd w:val="0"/>
        <w:spacing w:after="0" w:line="240" w:lineRule="auto"/>
        <w:ind w:firstLine="709"/>
        <w:jc w:val="both"/>
        <w:rPr>
          <w:rFonts w:ascii="Times New Roman" w:hAnsi="Times New Roman" w:cs="Times New Roman"/>
          <w:sz w:val="24"/>
          <w:szCs w:val="24"/>
        </w:rPr>
      </w:pPr>
    </w:p>
    <w:p w:rsidR="0021247E" w:rsidRDefault="0021247E" w:rsidP="00702BD6">
      <w:pPr>
        <w:autoSpaceDE w:val="0"/>
        <w:autoSpaceDN w:val="0"/>
        <w:adjustRightInd w:val="0"/>
        <w:spacing w:after="0" w:line="240" w:lineRule="auto"/>
        <w:ind w:firstLine="709"/>
        <w:jc w:val="both"/>
        <w:rPr>
          <w:rFonts w:ascii="Times New Roman" w:hAnsi="Times New Roman" w:cs="Times New Roman"/>
          <w:sz w:val="24"/>
          <w:szCs w:val="24"/>
        </w:rPr>
        <w:sectPr w:rsidR="0021247E" w:rsidSect="003302D3">
          <w:headerReference w:type="default" r:id="rId36"/>
          <w:footerReference w:type="even" r:id="rId37"/>
          <w:footerReference w:type="default" r:id="rId38"/>
          <w:pgSz w:w="11906" w:h="16838" w:code="9"/>
          <w:pgMar w:top="851" w:right="567" w:bottom="567" w:left="1276" w:header="340" w:footer="340" w:gutter="0"/>
          <w:cols w:space="708"/>
          <w:titlePg/>
          <w:docGrid w:linePitch="360"/>
        </w:sectPr>
      </w:pPr>
    </w:p>
    <w:p w:rsidR="0021247E" w:rsidRPr="00AD4679" w:rsidRDefault="0021247E" w:rsidP="0021247E">
      <w:pPr>
        <w:pStyle w:val="aff"/>
        <w:jc w:val="right"/>
      </w:pPr>
      <w:r w:rsidRPr="00AD4679">
        <w:lastRenderedPageBreak/>
        <w:t xml:space="preserve">Приложение </w:t>
      </w:r>
      <w:r>
        <w:t>5</w:t>
      </w:r>
    </w:p>
    <w:p w:rsidR="0021247E" w:rsidRDefault="0021247E" w:rsidP="0021247E">
      <w:pPr>
        <w:pStyle w:val="aff"/>
        <w:jc w:val="right"/>
      </w:pPr>
      <w:r>
        <w:t xml:space="preserve">к отчету Контрольно – счетной комиссии </w:t>
      </w:r>
    </w:p>
    <w:p w:rsidR="0021247E" w:rsidRPr="00AF1A95" w:rsidRDefault="0021247E" w:rsidP="0021247E">
      <w:pPr>
        <w:pStyle w:val="aff"/>
        <w:jc w:val="right"/>
      </w:pPr>
      <w:r>
        <w:t>муниципального образования «Чаинский район» за 2020 год</w:t>
      </w:r>
    </w:p>
    <w:p w:rsidR="0021247E" w:rsidRDefault="0021247E" w:rsidP="00702BD6">
      <w:pPr>
        <w:autoSpaceDE w:val="0"/>
        <w:autoSpaceDN w:val="0"/>
        <w:adjustRightInd w:val="0"/>
        <w:spacing w:after="0" w:line="240" w:lineRule="auto"/>
        <w:ind w:firstLine="709"/>
        <w:jc w:val="both"/>
        <w:rPr>
          <w:rFonts w:ascii="Times New Roman" w:hAnsi="Times New Roman" w:cs="Times New Roman"/>
          <w:sz w:val="24"/>
          <w:szCs w:val="24"/>
        </w:rPr>
      </w:pPr>
    </w:p>
    <w:p w:rsidR="0021247E" w:rsidRDefault="0021247E" w:rsidP="00702BD6">
      <w:pPr>
        <w:autoSpaceDE w:val="0"/>
        <w:autoSpaceDN w:val="0"/>
        <w:adjustRightInd w:val="0"/>
        <w:spacing w:after="0" w:line="240" w:lineRule="auto"/>
        <w:ind w:firstLine="709"/>
        <w:jc w:val="both"/>
        <w:rPr>
          <w:rFonts w:ascii="Times New Roman" w:hAnsi="Times New Roman" w:cs="Times New Roman"/>
          <w:sz w:val="24"/>
          <w:szCs w:val="24"/>
        </w:rPr>
      </w:pPr>
    </w:p>
    <w:tbl>
      <w:tblPr>
        <w:tblW w:w="15636" w:type="dxa"/>
        <w:jc w:val="center"/>
        <w:tblLook w:val="04A0"/>
      </w:tblPr>
      <w:tblGrid>
        <w:gridCol w:w="674"/>
        <w:gridCol w:w="1135"/>
        <w:gridCol w:w="6959"/>
        <w:gridCol w:w="731"/>
        <w:gridCol w:w="1344"/>
        <w:gridCol w:w="1610"/>
        <w:gridCol w:w="1438"/>
        <w:gridCol w:w="899"/>
        <w:gridCol w:w="849"/>
      </w:tblGrid>
      <w:tr w:rsidR="0021247E" w:rsidRPr="00D83360" w:rsidTr="0021247E">
        <w:trPr>
          <w:trHeight w:val="375"/>
          <w:jc w:val="center"/>
        </w:trPr>
        <w:tc>
          <w:tcPr>
            <w:tcW w:w="674" w:type="dxa"/>
            <w:tcBorders>
              <w:top w:val="nil"/>
              <w:left w:val="nil"/>
              <w:bottom w:val="nil"/>
              <w:right w:val="nil"/>
            </w:tcBorders>
            <w:shd w:val="clear" w:color="auto" w:fill="auto"/>
            <w:noWrap/>
            <w:vAlign w:val="bottom"/>
            <w:hideMark/>
          </w:tcPr>
          <w:p w:rsidR="0021247E" w:rsidRPr="00D83360" w:rsidRDefault="0021247E" w:rsidP="0021247E">
            <w:pPr>
              <w:pStyle w:val="aff"/>
              <w:rPr>
                <w:color w:val="000000" w:themeColor="text1"/>
                <w:sz w:val="22"/>
                <w:szCs w:val="22"/>
              </w:rPr>
            </w:pPr>
          </w:p>
        </w:tc>
        <w:tc>
          <w:tcPr>
            <w:tcW w:w="1135" w:type="dxa"/>
            <w:tcBorders>
              <w:top w:val="nil"/>
              <w:left w:val="nil"/>
              <w:bottom w:val="nil"/>
              <w:right w:val="nil"/>
            </w:tcBorders>
            <w:shd w:val="clear" w:color="auto" w:fill="auto"/>
            <w:noWrap/>
            <w:vAlign w:val="bottom"/>
            <w:hideMark/>
          </w:tcPr>
          <w:p w:rsidR="0021247E" w:rsidRPr="00D83360" w:rsidRDefault="0021247E" w:rsidP="0021247E">
            <w:pPr>
              <w:pStyle w:val="aff"/>
              <w:rPr>
                <w:color w:val="000000" w:themeColor="text1"/>
                <w:sz w:val="22"/>
                <w:szCs w:val="22"/>
              </w:rPr>
            </w:pPr>
          </w:p>
        </w:tc>
        <w:tc>
          <w:tcPr>
            <w:tcW w:w="13827" w:type="dxa"/>
            <w:gridSpan w:val="7"/>
            <w:tcBorders>
              <w:top w:val="nil"/>
              <w:left w:val="nil"/>
              <w:bottom w:val="nil"/>
              <w:right w:val="nil"/>
            </w:tcBorders>
            <w:shd w:val="clear" w:color="auto" w:fill="auto"/>
            <w:noWrap/>
            <w:vAlign w:val="center"/>
            <w:hideMark/>
          </w:tcPr>
          <w:p w:rsidR="0021247E" w:rsidRPr="00D83360" w:rsidRDefault="0021247E" w:rsidP="0021247E">
            <w:pPr>
              <w:pStyle w:val="aff"/>
              <w:jc w:val="center"/>
              <w:rPr>
                <w:b/>
                <w:bCs/>
                <w:color w:val="000000" w:themeColor="text1"/>
              </w:rPr>
            </w:pPr>
            <w:r w:rsidRPr="00D83360">
              <w:rPr>
                <w:b/>
                <w:bCs/>
                <w:color w:val="000000" w:themeColor="text1"/>
              </w:rPr>
              <w:t>Контрольно-ревизионная деятельность за 2020 год</w:t>
            </w:r>
          </w:p>
        </w:tc>
      </w:tr>
      <w:tr w:rsidR="0021247E" w:rsidRPr="00D83360" w:rsidTr="0021247E">
        <w:trPr>
          <w:trHeight w:val="255"/>
          <w:jc w:val="center"/>
        </w:trPr>
        <w:tc>
          <w:tcPr>
            <w:tcW w:w="674" w:type="dxa"/>
            <w:tcBorders>
              <w:top w:val="nil"/>
              <w:left w:val="nil"/>
              <w:bottom w:val="nil"/>
              <w:right w:val="nil"/>
            </w:tcBorders>
            <w:shd w:val="clear" w:color="auto" w:fill="auto"/>
            <w:noWrap/>
            <w:vAlign w:val="bottom"/>
            <w:hideMark/>
          </w:tcPr>
          <w:p w:rsidR="0021247E" w:rsidRPr="00D83360" w:rsidRDefault="0021247E" w:rsidP="0021247E">
            <w:pPr>
              <w:pStyle w:val="aff"/>
              <w:rPr>
                <w:color w:val="000000" w:themeColor="text1"/>
                <w:sz w:val="22"/>
                <w:szCs w:val="22"/>
              </w:rPr>
            </w:pPr>
          </w:p>
        </w:tc>
        <w:tc>
          <w:tcPr>
            <w:tcW w:w="1135" w:type="dxa"/>
            <w:tcBorders>
              <w:top w:val="nil"/>
              <w:left w:val="nil"/>
              <w:bottom w:val="nil"/>
              <w:right w:val="nil"/>
            </w:tcBorders>
            <w:shd w:val="clear" w:color="auto" w:fill="auto"/>
            <w:noWrap/>
            <w:vAlign w:val="bottom"/>
            <w:hideMark/>
          </w:tcPr>
          <w:p w:rsidR="0021247E" w:rsidRPr="00D83360" w:rsidRDefault="0021247E" w:rsidP="0021247E">
            <w:pPr>
              <w:pStyle w:val="aff"/>
              <w:rPr>
                <w:color w:val="000000" w:themeColor="text1"/>
                <w:sz w:val="22"/>
                <w:szCs w:val="22"/>
              </w:rPr>
            </w:pPr>
          </w:p>
        </w:tc>
        <w:tc>
          <w:tcPr>
            <w:tcW w:w="6959" w:type="dxa"/>
            <w:tcBorders>
              <w:top w:val="nil"/>
              <w:left w:val="nil"/>
              <w:bottom w:val="nil"/>
              <w:right w:val="nil"/>
            </w:tcBorders>
            <w:shd w:val="clear" w:color="auto" w:fill="auto"/>
            <w:noWrap/>
            <w:vAlign w:val="bottom"/>
            <w:hideMark/>
          </w:tcPr>
          <w:p w:rsidR="0021247E" w:rsidRPr="00D83360" w:rsidRDefault="0021247E" w:rsidP="0021247E">
            <w:pPr>
              <w:pStyle w:val="aff"/>
              <w:rPr>
                <w:color w:val="000000" w:themeColor="text1"/>
                <w:sz w:val="22"/>
                <w:szCs w:val="22"/>
              </w:rPr>
            </w:pPr>
          </w:p>
        </w:tc>
        <w:tc>
          <w:tcPr>
            <w:tcW w:w="731" w:type="dxa"/>
            <w:tcBorders>
              <w:top w:val="nil"/>
              <w:left w:val="nil"/>
              <w:bottom w:val="nil"/>
              <w:right w:val="nil"/>
            </w:tcBorders>
            <w:shd w:val="clear" w:color="auto" w:fill="auto"/>
            <w:noWrap/>
            <w:vAlign w:val="center"/>
            <w:hideMark/>
          </w:tcPr>
          <w:p w:rsidR="0021247E" w:rsidRPr="00D83360" w:rsidRDefault="0021247E" w:rsidP="0021247E">
            <w:pPr>
              <w:pStyle w:val="aff"/>
              <w:rPr>
                <w:color w:val="000000" w:themeColor="text1"/>
                <w:sz w:val="22"/>
                <w:szCs w:val="22"/>
              </w:rPr>
            </w:pPr>
          </w:p>
        </w:tc>
        <w:tc>
          <w:tcPr>
            <w:tcW w:w="1343" w:type="dxa"/>
            <w:tcBorders>
              <w:top w:val="nil"/>
              <w:left w:val="nil"/>
              <w:bottom w:val="nil"/>
              <w:right w:val="nil"/>
            </w:tcBorders>
            <w:shd w:val="clear" w:color="auto" w:fill="auto"/>
            <w:noWrap/>
            <w:vAlign w:val="bottom"/>
            <w:hideMark/>
          </w:tcPr>
          <w:p w:rsidR="0021247E" w:rsidRPr="00D83360" w:rsidRDefault="0021247E" w:rsidP="0021247E">
            <w:pPr>
              <w:pStyle w:val="aff"/>
              <w:rPr>
                <w:color w:val="000000" w:themeColor="text1"/>
                <w:sz w:val="22"/>
                <w:szCs w:val="22"/>
              </w:rPr>
            </w:pPr>
          </w:p>
        </w:tc>
        <w:tc>
          <w:tcPr>
            <w:tcW w:w="1609" w:type="dxa"/>
            <w:tcBorders>
              <w:top w:val="nil"/>
              <w:left w:val="nil"/>
              <w:bottom w:val="nil"/>
              <w:right w:val="nil"/>
            </w:tcBorders>
            <w:shd w:val="clear" w:color="auto" w:fill="auto"/>
            <w:noWrap/>
            <w:vAlign w:val="bottom"/>
            <w:hideMark/>
          </w:tcPr>
          <w:p w:rsidR="0021247E" w:rsidRPr="00D83360" w:rsidRDefault="0021247E" w:rsidP="0021247E">
            <w:pPr>
              <w:pStyle w:val="aff"/>
              <w:rPr>
                <w:color w:val="000000" w:themeColor="text1"/>
                <w:sz w:val="22"/>
                <w:szCs w:val="22"/>
              </w:rPr>
            </w:pPr>
          </w:p>
        </w:tc>
        <w:tc>
          <w:tcPr>
            <w:tcW w:w="1437" w:type="dxa"/>
            <w:tcBorders>
              <w:top w:val="nil"/>
              <w:left w:val="nil"/>
              <w:bottom w:val="nil"/>
              <w:right w:val="nil"/>
            </w:tcBorders>
            <w:shd w:val="clear" w:color="auto" w:fill="auto"/>
            <w:noWrap/>
            <w:vAlign w:val="bottom"/>
            <w:hideMark/>
          </w:tcPr>
          <w:p w:rsidR="0021247E" w:rsidRPr="00D83360" w:rsidRDefault="0021247E" w:rsidP="0021247E">
            <w:pPr>
              <w:pStyle w:val="aff"/>
              <w:rPr>
                <w:color w:val="000000" w:themeColor="text1"/>
                <w:sz w:val="22"/>
                <w:szCs w:val="22"/>
              </w:rPr>
            </w:pPr>
          </w:p>
        </w:tc>
        <w:tc>
          <w:tcPr>
            <w:tcW w:w="899" w:type="dxa"/>
            <w:tcBorders>
              <w:top w:val="nil"/>
              <w:left w:val="nil"/>
              <w:bottom w:val="nil"/>
              <w:right w:val="nil"/>
            </w:tcBorders>
            <w:shd w:val="clear" w:color="auto" w:fill="auto"/>
            <w:noWrap/>
            <w:vAlign w:val="bottom"/>
            <w:hideMark/>
          </w:tcPr>
          <w:p w:rsidR="0021247E" w:rsidRPr="00D83360" w:rsidRDefault="0021247E" w:rsidP="0021247E">
            <w:pPr>
              <w:pStyle w:val="aff"/>
              <w:rPr>
                <w:color w:val="000000" w:themeColor="text1"/>
                <w:sz w:val="22"/>
                <w:szCs w:val="22"/>
              </w:rPr>
            </w:pPr>
          </w:p>
        </w:tc>
        <w:tc>
          <w:tcPr>
            <w:tcW w:w="849" w:type="dxa"/>
            <w:tcBorders>
              <w:top w:val="nil"/>
              <w:left w:val="nil"/>
              <w:bottom w:val="nil"/>
              <w:right w:val="nil"/>
            </w:tcBorders>
            <w:shd w:val="clear" w:color="auto" w:fill="auto"/>
            <w:noWrap/>
            <w:vAlign w:val="bottom"/>
            <w:hideMark/>
          </w:tcPr>
          <w:p w:rsidR="0021247E" w:rsidRPr="00D83360" w:rsidRDefault="0021247E" w:rsidP="0021247E">
            <w:pPr>
              <w:pStyle w:val="aff"/>
              <w:rPr>
                <w:color w:val="000000" w:themeColor="text1"/>
                <w:sz w:val="22"/>
                <w:szCs w:val="22"/>
              </w:rPr>
            </w:pPr>
          </w:p>
        </w:tc>
      </w:tr>
      <w:tr w:rsidR="0021247E" w:rsidRPr="00D83360" w:rsidTr="0021247E">
        <w:trPr>
          <w:trHeight w:val="360"/>
          <w:jc w:val="center"/>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 п/п</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Пункт плана работы (в оконч. ред.)</w:t>
            </w:r>
          </w:p>
        </w:tc>
        <w:tc>
          <w:tcPr>
            <w:tcW w:w="69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Наименование мероприятия</w:t>
            </w:r>
          </w:p>
        </w:tc>
        <w:tc>
          <w:tcPr>
            <w:tcW w:w="6019" w:type="dxa"/>
            <w:gridSpan w:val="5"/>
            <w:tcBorders>
              <w:top w:val="single" w:sz="4" w:space="0" w:color="auto"/>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Количество оформленных:</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rPr>
                <w:color w:val="000000" w:themeColor="text1"/>
                <w:sz w:val="22"/>
                <w:szCs w:val="22"/>
              </w:rPr>
            </w:pPr>
            <w:r w:rsidRPr="00D83360">
              <w:rPr>
                <w:color w:val="000000" w:themeColor="text1"/>
                <w:sz w:val="22"/>
                <w:szCs w:val="22"/>
              </w:rPr>
              <w:t>прим.</w:t>
            </w:r>
          </w:p>
        </w:tc>
      </w:tr>
      <w:tr w:rsidR="0021247E" w:rsidRPr="00D83360" w:rsidTr="0021247E">
        <w:trPr>
          <w:trHeight w:val="276"/>
          <w:jc w:val="center"/>
        </w:trPr>
        <w:tc>
          <w:tcPr>
            <w:tcW w:w="674" w:type="dxa"/>
            <w:vMerge/>
            <w:tcBorders>
              <w:top w:val="single" w:sz="4" w:space="0" w:color="auto"/>
              <w:left w:val="single" w:sz="4" w:space="0" w:color="auto"/>
              <w:bottom w:val="single" w:sz="4" w:space="0" w:color="auto"/>
              <w:right w:val="single" w:sz="4" w:space="0" w:color="auto"/>
            </w:tcBorders>
            <w:vAlign w:val="center"/>
            <w:hideMark/>
          </w:tcPr>
          <w:p w:rsidR="0021247E" w:rsidRPr="00D83360" w:rsidRDefault="0021247E" w:rsidP="0021247E">
            <w:pPr>
              <w:pStyle w:val="aff"/>
              <w:rPr>
                <w:color w:val="000000" w:themeColor="text1"/>
                <w:sz w:val="22"/>
                <w:szCs w:val="22"/>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21247E" w:rsidRPr="00D83360" w:rsidRDefault="0021247E" w:rsidP="0021247E">
            <w:pPr>
              <w:pStyle w:val="aff"/>
              <w:rPr>
                <w:color w:val="000000" w:themeColor="text1"/>
                <w:sz w:val="22"/>
                <w:szCs w:val="22"/>
              </w:rPr>
            </w:pPr>
          </w:p>
        </w:tc>
        <w:tc>
          <w:tcPr>
            <w:tcW w:w="6959" w:type="dxa"/>
            <w:vMerge/>
            <w:tcBorders>
              <w:top w:val="single" w:sz="4" w:space="0" w:color="auto"/>
              <w:left w:val="single" w:sz="4" w:space="0" w:color="auto"/>
              <w:bottom w:val="single" w:sz="4" w:space="0" w:color="auto"/>
              <w:right w:val="single" w:sz="4" w:space="0" w:color="auto"/>
            </w:tcBorders>
            <w:vAlign w:val="center"/>
            <w:hideMark/>
          </w:tcPr>
          <w:p w:rsidR="0021247E" w:rsidRPr="00D83360" w:rsidRDefault="0021247E" w:rsidP="0021247E">
            <w:pPr>
              <w:pStyle w:val="aff"/>
              <w:rPr>
                <w:color w:val="000000" w:themeColor="text1"/>
                <w:sz w:val="22"/>
                <w:szCs w:val="22"/>
              </w:rPr>
            </w:pPr>
          </w:p>
        </w:tc>
        <w:tc>
          <w:tcPr>
            <w:tcW w:w="731" w:type="dxa"/>
            <w:vMerge w:val="restart"/>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rPr>
                <w:color w:val="000000" w:themeColor="text1"/>
                <w:sz w:val="22"/>
                <w:szCs w:val="22"/>
              </w:rPr>
            </w:pPr>
            <w:r w:rsidRPr="00D83360">
              <w:rPr>
                <w:color w:val="000000" w:themeColor="text1"/>
                <w:sz w:val="22"/>
                <w:szCs w:val="22"/>
              </w:rPr>
              <w:t>актов</w:t>
            </w:r>
          </w:p>
        </w:tc>
        <w:tc>
          <w:tcPr>
            <w:tcW w:w="1343" w:type="dxa"/>
            <w:vMerge w:val="restart"/>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rPr>
                <w:color w:val="000000" w:themeColor="text1"/>
                <w:sz w:val="22"/>
                <w:szCs w:val="22"/>
              </w:rPr>
            </w:pPr>
            <w:r w:rsidRPr="00D83360">
              <w:rPr>
                <w:color w:val="000000" w:themeColor="text1"/>
                <w:sz w:val="22"/>
                <w:szCs w:val="22"/>
              </w:rPr>
              <w:t>заключений</w:t>
            </w:r>
          </w:p>
        </w:tc>
        <w:tc>
          <w:tcPr>
            <w:tcW w:w="1609" w:type="dxa"/>
            <w:vMerge w:val="restart"/>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rPr>
                <w:color w:val="000000" w:themeColor="text1"/>
                <w:sz w:val="22"/>
                <w:szCs w:val="22"/>
              </w:rPr>
            </w:pPr>
            <w:r w:rsidRPr="00D83360">
              <w:rPr>
                <w:color w:val="000000" w:themeColor="text1"/>
                <w:sz w:val="22"/>
                <w:szCs w:val="22"/>
              </w:rPr>
              <w:t xml:space="preserve">представлений </w:t>
            </w:r>
          </w:p>
        </w:tc>
        <w:tc>
          <w:tcPr>
            <w:tcW w:w="1437" w:type="dxa"/>
            <w:vMerge w:val="restart"/>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rPr>
                <w:color w:val="000000" w:themeColor="text1"/>
                <w:sz w:val="22"/>
                <w:szCs w:val="22"/>
              </w:rPr>
            </w:pPr>
            <w:r w:rsidRPr="00D83360">
              <w:rPr>
                <w:color w:val="000000" w:themeColor="text1"/>
                <w:sz w:val="22"/>
                <w:szCs w:val="22"/>
              </w:rPr>
              <w:t xml:space="preserve">предписаний </w:t>
            </w:r>
          </w:p>
        </w:tc>
        <w:tc>
          <w:tcPr>
            <w:tcW w:w="899" w:type="dxa"/>
            <w:vMerge w:val="restart"/>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rPr>
                <w:color w:val="000000" w:themeColor="text1"/>
                <w:sz w:val="22"/>
                <w:szCs w:val="22"/>
              </w:rPr>
            </w:pPr>
            <w:r w:rsidRPr="00D83360">
              <w:rPr>
                <w:color w:val="000000" w:themeColor="text1"/>
                <w:sz w:val="22"/>
                <w:szCs w:val="22"/>
              </w:rPr>
              <w:t>инфом. писем</w:t>
            </w: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21247E" w:rsidRPr="00D83360" w:rsidRDefault="0021247E" w:rsidP="0021247E">
            <w:pPr>
              <w:pStyle w:val="aff"/>
              <w:rPr>
                <w:color w:val="000000" w:themeColor="text1"/>
                <w:sz w:val="22"/>
                <w:szCs w:val="22"/>
              </w:rPr>
            </w:pPr>
          </w:p>
        </w:tc>
      </w:tr>
      <w:tr w:rsidR="0021247E" w:rsidRPr="00D83360" w:rsidTr="0021247E">
        <w:trPr>
          <w:trHeight w:val="594"/>
          <w:jc w:val="center"/>
        </w:trPr>
        <w:tc>
          <w:tcPr>
            <w:tcW w:w="674" w:type="dxa"/>
            <w:vMerge/>
            <w:tcBorders>
              <w:top w:val="single" w:sz="4" w:space="0" w:color="auto"/>
              <w:left w:val="single" w:sz="4" w:space="0" w:color="auto"/>
              <w:bottom w:val="single" w:sz="4" w:space="0" w:color="auto"/>
              <w:right w:val="single" w:sz="4" w:space="0" w:color="auto"/>
            </w:tcBorders>
            <w:vAlign w:val="center"/>
            <w:hideMark/>
          </w:tcPr>
          <w:p w:rsidR="0021247E" w:rsidRPr="00D83360" w:rsidRDefault="0021247E" w:rsidP="0021247E">
            <w:pPr>
              <w:pStyle w:val="aff"/>
              <w:rPr>
                <w:color w:val="000000" w:themeColor="text1"/>
                <w:sz w:val="22"/>
                <w:szCs w:val="22"/>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21247E" w:rsidRPr="00D83360" w:rsidRDefault="0021247E" w:rsidP="0021247E">
            <w:pPr>
              <w:pStyle w:val="aff"/>
              <w:rPr>
                <w:color w:val="000000" w:themeColor="text1"/>
                <w:sz w:val="22"/>
                <w:szCs w:val="22"/>
              </w:rPr>
            </w:pPr>
          </w:p>
        </w:tc>
        <w:tc>
          <w:tcPr>
            <w:tcW w:w="6959" w:type="dxa"/>
            <w:vMerge/>
            <w:tcBorders>
              <w:top w:val="single" w:sz="4" w:space="0" w:color="auto"/>
              <w:left w:val="single" w:sz="4" w:space="0" w:color="auto"/>
              <w:bottom w:val="single" w:sz="4" w:space="0" w:color="auto"/>
              <w:right w:val="single" w:sz="4" w:space="0" w:color="auto"/>
            </w:tcBorders>
            <w:vAlign w:val="center"/>
            <w:hideMark/>
          </w:tcPr>
          <w:p w:rsidR="0021247E" w:rsidRPr="00D83360" w:rsidRDefault="0021247E" w:rsidP="0021247E">
            <w:pPr>
              <w:pStyle w:val="aff"/>
              <w:rPr>
                <w:color w:val="000000" w:themeColor="text1"/>
                <w:sz w:val="22"/>
                <w:szCs w:val="22"/>
              </w:rPr>
            </w:pPr>
          </w:p>
        </w:tc>
        <w:tc>
          <w:tcPr>
            <w:tcW w:w="731" w:type="dxa"/>
            <w:vMerge/>
            <w:tcBorders>
              <w:top w:val="nil"/>
              <w:left w:val="single" w:sz="4" w:space="0" w:color="auto"/>
              <w:bottom w:val="single" w:sz="4" w:space="0" w:color="auto"/>
              <w:right w:val="single" w:sz="4" w:space="0" w:color="auto"/>
            </w:tcBorders>
            <w:vAlign w:val="center"/>
            <w:hideMark/>
          </w:tcPr>
          <w:p w:rsidR="0021247E" w:rsidRPr="00D83360" w:rsidRDefault="0021247E" w:rsidP="0021247E">
            <w:pPr>
              <w:pStyle w:val="aff"/>
              <w:rPr>
                <w:color w:val="000000" w:themeColor="text1"/>
                <w:sz w:val="22"/>
                <w:szCs w:val="22"/>
              </w:rPr>
            </w:pPr>
          </w:p>
        </w:tc>
        <w:tc>
          <w:tcPr>
            <w:tcW w:w="1343" w:type="dxa"/>
            <w:vMerge/>
            <w:tcBorders>
              <w:top w:val="nil"/>
              <w:left w:val="single" w:sz="4" w:space="0" w:color="auto"/>
              <w:bottom w:val="single" w:sz="4" w:space="0" w:color="auto"/>
              <w:right w:val="single" w:sz="4" w:space="0" w:color="auto"/>
            </w:tcBorders>
            <w:vAlign w:val="center"/>
            <w:hideMark/>
          </w:tcPr>
          <w:p w:rsidR="0021247E" w:rsidRPr="00D83360" w:rsidRDefault="0021247E" w:rsidP="0021247E">
            <w:pPr>
              <w:pStyle w:val="aff"/>
              <w:rPr>
                <w:color w:val="000000" w:themeColor="text1"/>
                <w:sz w:val="22"/>
                <w:szCs w:val="22"/>
              </w:rPr>
            </w:pPr>
          </w:p>
        </w:tc>
        <w:tc>
          <w:tcPr>
            <w:tcW w:w="1609" w:type="dxa"/>
            <w:vMerge/>
            <w:tcBorders>
              <w:top w:val="nil"/>
              <w:left w:val="single" w:sz="4" w:space="0" w:color="auto"/>
              <w:bottom w:val="single" w:sz="4" w:space="0" w:color="auto"/>
              <w:right w:val="single" w:sz="4" w:space="0" w:color="auto"/>
            </w:tcBorders>
            <w:vAlign w:val="center"/>
            <w:hideMark/>
          </w:tcPr>
          <w:p w:rsidR="0021247E" w:rsidRPr="00D83360" w:rsidRDefault="0021247E" w:rsidP="0021247E">
            <w:pPr>
              <w:pStyle w:val="aff"/>
              <w:rPr>
                <w:color w:val="000000" w:themeColor="text1"/>
                <w:sz w:val="22"/>
                <w:szCs w:val="22"/>
              </w:rPr>
            </w:pPr>
          </w:p>
        </w:tc>
        <w:tc>
          <w:tcPr>
            <w:tcW w:w="1437" w:type="dxa"/>
            <w:vMerge/>
            <w:tcBorders>
              <w:top w:val="nil"/>
              <w:left w:val="single" w:sz="4" w:space="0" w:color="auto"/>
              <w:bottom w:val="single" w:sz="4" w:space="0" w:color="auto"/>
              <w:right w:val="single" w:sz="4" w:space="0" w:color="auto"/>
            </w:tcBorders>
            <w:vAlign w:val="center"/>
            <w:hideMark/>
          </w:tcPr>
          <w:p w:rsidR="0021247E" w:rsidRPr="00D83360" w:rsidRDefault="0021247E" w:rsidP="0021247E">
            <w:pPr>
              <w:pStyle w:val="aff"/>
              <w:rPr>
                <w:color w:val="000000" w:themeColor="text1"/>
                <w:sz w:val="22"/>
                <w:szCs w:val="22"/>
              </w:rPr>
            </w:pPr>
          </w:p>
        </w:tc>
        <w:tc>
          <w:tcPr>
            <w:tcW w:w="899" w:type="dxa"/>
            <w:vMerge/>
            <w:tcBorders>
              <w:top w:val="nil"/>
              <w:left w:val="single" w:sz="4" w:space="0" w:color="auto"/>
              <w:bottom w:val="single" w:sz="4" w:space="0" w:color="auto"/>
              <w:right w:val="single" w:sz="4" w:space="0" w:color="auto"/>
            </w:tcBorders>
            <w:vAlign w:val="center"/>
            <w:hideMark/>
          </w:tcPr>
          <w:p w:rsidR="0021247E" w:rsidRPr="00D83360" w:rsidRDefault="0021247E" w:rsidP="0021247E">
            <w:pPr>
              <w:pStyle w:val="aff"/>
              <w:rPr>
                <w:color w:val="000000" w:themeColor="text1"/>
                <w:sz w:val="22"/>
                <w:szCs w:val="22"/>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21247E" w:rsidRPr="00D83360" w:rsidRDefault="0021247E" w:rsidP="0021247E">
            <w:pPr>
              <w:pStyle w:val="aff"/>
              <w:rPr>
                <w:color w:val="000000" w:themeColor="text1"/>
                <w:sz w:val="22"/>
                <w:szCs w:val="22"/>
              </w:rPr>
            </w:pPr>
          </w:p>
        </w:tc>
      </w:tr>
      <w:tr w:rsidR="0021247E" w:rsidRPr="00D83360" w:rsidTr="0021247E">
        <w:trPr>
          <w:trHeight w:val="255"/>
          <w:jc w:val="center"/>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135"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2</w:t>
            </w:r>
          </w:p>
        </w:tc>
        <w:tc>
          <w:tcPr>
            <w:tcW w:w="695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3</w:t>
            </w:r>
          </w:p>
        </w:tc>
        <w:tc>
          <w:tcPr>
            <w:tcW w:w="731"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4</w:t>
            </w:r>
          </w:p>
        </w:tc>
        <w:tc>
          <w:tcPr>
            <w:tcW w:w="1343"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5</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6</w:t>
            </w: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7</w:t>
            </w:r>
          </w:p>
        </w:tc>
        <w:tc>
          <w:tcPr>
            <w:tcW w:w="89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8</w:t>
            </w:r>
          </w:p>
        </w:tc>
        <w:tc>
          <w:tcPr>
            <w:tcW w:w="84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9</w:t>
            </w:r>
          </w:p>
        </w:tc>
      </w:tr>
      <w:tr w:rsidR="0021247E" w:rsidRPr="00D83360" w:rsidTr="0021247E">
        <w:trPr>
          <w:trHeight w:val="706"/>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135"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6959" w:type="dxa"/>
            <w:tcBorders>
              <w:top w:val="nil"/>
              <w:left w:val="nil"/>
              <w:bottom w:val="nil"/>
              <w:right w:val="nil"/>
            </w:tcBorders>
            <w:shd w:val="clear" w:color="auto" w:fill="auto"/>
            <w:noWrap/>
            <w:hideMark/>
          </w:tcPr>
          <w:p w:rsidR="0021247E" w:rsidRPr="00D83360" w:rsidRDefault="0021247E" w:rsidP="0021247E">
            <w:pPr>
              <w:pStyle w:val="aff"/>
              <w:jc w:val="both"/>
              <w:rPr>
                <w:color w:val="000000" w:themeColor="text1"/>
                <w:sz w:val="22"/>
                <w:szCs w:val="22"/>
              </w:rPr>
            </w:pPr>
            <w:r w:rsidRPr="00D83360">
              <w:rPr>
                <w:color w:val="000000" w:themeColor="text1"/>
                <w:sz w:val="22"/>
                <w:szCs w:val="22"/>
              </w:rPr>
              <w:t>Проверка целевого использования бюджетных средств, при реализации муниципальной программы «Развитие муниципальной службы муниципального образования «Чаинский район» в 2019 году»</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3</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p>
        </w:tc>
      </w:tr>
      <w:tr w:rsidR="0021247E" w:rsidRPr="00D83360" w:rsidTr="0021247E">
        <w:trPr>
          <w:trHeight w:val="1638"/>
          <w:jc w:val="center"/>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2</w:t>
            </w:r>
          </w:p>
        </w:tc>
        <w:tc>
          <w:tcPr>
            <w:tcW w:w="1135" w:type="dxa"/>
            <w:tcBorders>
              <w:top w:val="nil"/>
              <w:left w:val="nil"/>
              <w:bottom w:val="nil"/>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2</w:t>
            </w:r>
          </w:p>
        </w:tc>
        <w:tc>
          <w:tcPr>
            <w:tcW w:w="6959" w:type="dxa"/>
            <w:tcBorders>
              <w:top w:val="single" w:sz="4" w:space="0" w:color="auto"/>
              <w:left w:val="nil"/>
              <w:bottom w:val="single" w:sz="4" w:space="0" w:color="auto"/>
              <w:right w:val="single" w:sz="4" w:space="0" w:color="auto"/>
            </w:tcBorders>
            <w:shd w:val="clear" w:color="auto" w:fill="auto"/>
            <w:hideMark/>
          </w:tcPr>
          <w:p w:rsidR="0021247E" w:rsidRPr="00D83360" w:rsidRDefault="0021247E" w:rsidP="0021247E">
            <w:pPr>
              <w:pStyle w:val="aff"/>
              <w:jc w:val="both"/>
              <w:rPr>
                <w:color w:val="000000" w:themeColor="text1"/>
                <w:sz w:val="22"/>
                <w:szCs w:val="22"/>
              </w:rPr>
            </w:pPr>
            <w:r w:rsidRPr="00D83360">
              <w:rPr>
                <w:color w:val="000000" w:themeColor="text1"/>
                <w:sz w:val="22"/>
                <w:szCs w:val="22"/>
              </w:rPr>
              <w:t>Внешняя проверка бюджетной отчетности главных распорядителей бюджетных средств бюджета Чаинского района за 2019 год и подготовка заключений, Администрации Чаинского района, Думы Чаинского района, Управления финансов Администрации Чаинского района, Управления образования Администрации Чаинского района, Отдел по культуре, молодежной политике и спорту Администрации Чаинского района</w:t>
            </w:r>
          </w:p>
        </w:tc>
        <w:tc>
          <w:tcPr>
            <w:tcW w:w="731"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343"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5</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89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849" w:type="dxa"/>
            <w:tcBorders>
              <w:top w:val="nil"/>
              <w:left w:val="nil"/>
              <w:bottom w:val="single" w:sz="4" w:space="0" w:color="auto"/>
              <w:right w:val="single" w:sz="4" w:space="0" w:color="auto"/>
            </w:tcBorders>
            <w:shd w:val="clear" w:color="000000" w:fill="FFFFFF"/>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ГАБС-5</w:t>
            </w:r>
          </w:p>
        </w:tc>
      </w:tr>
      <w:tr w:rsidR="0021247E" w:rsidRPr="00D83360" w:rsidTr="0021247E">
        <w:trPr>
          <w:trHeight w:val="700"/>
          <w:jc w:val="center"/>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3</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3</w:t>
            </w:r>
          </w:p>
        </w:tc>
        <w:tc>
          <w:tcPr>
            <w:tcW w:w="6959" w:type="dxa"/>
            <w:tcBorders>
              <w:top w:val="nil"/>
              <w:left w:val="nil"/>
              <w:bottom w:val="single" w:sz="4" w:space="0" w:color="auto"/>
              <w:right w:val="single" w:sz="4" w:space="0" w:color="auto"/>
            </w:tcBorders>
            <w:shd w:val="clear" w:color="auto" w:fill="auto"/>
            <w:hideMark/>
          </w:tcPr>
          <w:p w:rsidR="0021247E" w:rsidRPr="00D83360" w:rsidRDefault="0021247E" w:rsidP="0021247E">
            <w:pPr>
              <w:pStyle w:val="aff"/>
              <w:jc w:val="both"/>
              <w:rPr>
                <w:color w:val="000000" w:themeColor="text1"/>
                <w:sz w:val="22"/>
                <w:szCs w:val="22"/>
              </w:rPr>
            </w:pPr>
            <w:r w:rsidRPr="00D83360">
              <w:rPr>
                <w:color w:val="000000" w:themeColor="text1"/>
                <w:sz w:val="22"/>
                <w:szCs w:val="22"/>
              </w:rPr>
              <w:t xml:space="preserve">Внешняя проверка отчета Администрации Чаинского района об исполнении бюджета муниципального образования «Чаинский район» за 2019 год </w:t>
            </w:r>
          </w:p>
        </w:tc>
        <w:tc>
          <w:tcPr>
            <w:tcW w:w="731" w:type="dxa"/>
            <w:tcBorders>
              <w:top w:val="nil"/>
              <w:left w:val="nil"/>
              <w:bottom w:val="single" w:sz="4" w:space="0" w:color="auto"/>
              <w:right w:val="single" w:sz="4" w:space="0" w:color="auto"/>
            </w:tcBorders>
            <w:shd w:val="clear" w:color="000000" w:fill="FFFFFF"/>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343" w:type="dxa"/>
            <w:tcBorders>
              <w:top w:val="nil"/>
              <w:left w:val="nil"/>
              <w:bottom w:val="single" w:sz="4" w:space="0" w:color="auto"/>
              <w:right w:val="single" w:sz="4" w:space="0" w:color="auto"/>
            </w:tcBorders>
            <w:shd w:val="clear" w:color="000000" w:fill="FFFFFF"/>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609" w:type="dxa"/>
            <w:tcBorders>
              <w:top w:val="nil"/>
              <w:left w:val="nil"/>
              <w:bottom w:val="single" w:sz="4" w:space="0" w:color="auto"/>
              <w:right w:val="single" w:sz="4" w:space="0" w:color="auto"/>
            </w:tcBorders>
            <w:shd w:val="clear" w:color="000000" w:fill="FFFFFF"/>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437" w:type="dxa"/>
            <w:tcBorders>
              <w:top w:val="nil"/>
              <w:left w:val="nil"/>
              <w:bottom w:val="single" w:sz="4" w:space="0" w:color="auto"/>
              <w:right w:val="single" w:sz="4" w:space="0" w:color="auto"/>
            </w:tcBorders>
            <w:shd w:val="clear" w:color="000000" w:fill="FFFFFF"/>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899" w:type="dxa"/>
            <w:tcBorders>
              <w:top w:val="nil"/>
              <w:left w:val="nil"/>
              <w:bottom w:val="single" w:sz="4" w:space="0" w:color="auto"/>
              <w:right w:val="single" w:sz="4" w:space="0" w:color="auto"/>
            </w:tcBorders>
            <w:shd w:val="clear" w:color="000000" w:fill="FFFFFF"/>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849" w:type="dxa"/>
            <w:tcBorders>
              <w:top w:val="nil"/>
              <w:left w:val="nil"/>
              <w:bottom w:val="single" w:sz="4" w:space="0" w:color="auto"/>
              <w:right w:val="single" w:sz="4" w:space="0" w:color="auto"/>
            </w:tcBorders>
            <w:shd w:val="clear" w:color="000000" w:fill="FFFFFF"/>
            <w:vAlign w:val="center"/>
            <w:hideMark/>
          </w:tcPr>
          <w:p w:rsidR="0021247E" w:rsidRPr="00D83360" w:rsidRDefault="0021247E" w:rsidP="0021247E">
            <w:pPr>
              <w:pStyle w:val="aff"/>
              <w:jc w:val="center"/>
              <w:rPr>
                <w:color w:val="000000" w:themeColor="text1"/>
                <w:sz w:val="22"/>
                <w:szCs w:val="22"/>
              </w:rPr>
            </w:pPr>
          </w:p>
        </w:tc>
      </w:tr>
      <w:tr w:rsidR="0021247E" w:rsidRPr="00D83360" w:rsidTr="0021247E">
        <w:trPr>
          <w:trHeight w:val="499"/>
          <w:jc w:val="center"/>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4</w:t>
            </w:r>
          </w:p>
        </w:tc>
        <w:tc>
          <w:tcPr>
            <w:tcW w:w="1135"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4</w:t>
            </w:r>
          </w:p>
        </w:tc>
        <w:tc>
          <w:tcPr>
            <w:tcW w:w="6959" w:type="dxa"/>
            <w:tcBorders>
              <w:top w:val="nil"/>
              <w:left w:val="nil"/>
              <w:bottom w:val="single" w:sz="4" w:space="0" w:color="auto"/>
              <w:right w:val="single" w:sz="4" w:space="0" w:color="auto"/>
            </w:tcBorders>
            <w:shd w:val="clear" w:color="auto" w:fill="auto"/>
            <w:hideMark/>
          </w:tcPr>
          <w:p w:rsidR="0021247E" w:rsidRPr="00D83360" w:rsidRDefault="0021247E" w:rsidP="0021247E">
            <w:pPr>
              <w:pStyle w:val="aff"/>
              <w:jc w:val="both"/>
              <w:rPr>
                <w:color w:val="000000" w:themeColor="text1"/>
                <w:sz w:val="22"/>
                <w:szCs w:val="22"/>
              </w:rPr>
            </w:pPr>
            <w:r w:rsidRPr="00D83360">
              <w:rPr>
                <w:color w:val="000000" w:themeColor="text1"/>
                <w:sz w:val="22"/>
                <w:szCs w:val="22"/>
              </w:rPr>
              <w:t xml:space="preserve">Внешняя проверка отчета Администрации Подгорнского сельского поселения об исполнении бюджета поселения за 2019 год </w:t>
            </w:r>
          </w:p>
        </w:tc>
        <w:tc>
          <w:tcPr>
            <w:tcW w:w="731"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p>
        </w:tc>
        <w:tc>
          <w:tcPr>
            <w:tcW w:w="1343"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p>
        </w:tc>
        <w:tc>
          <w:tcPr>
            <w:tcW w:w="89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84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ГАБС-1</w:t>
            </w:r>
          </w:p>
        </w:tc>
      </w:tr>
      <w:tr w:rsidR="0021247E" w:rsidRPr="00D83360" w:rsidTr="0021247E">
        <w:trPr>
          <w:trHeight w:val="421"/>
          <w:jc w:val="center"/>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5</w:t>
            </w:r>
          </w:p>
        </w:tc>
        <w:tc>
          <w:tcPr>
            <w:tcW w:w="1135"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5</w:t>
            </w:r>
          </w:p>
        </w:tc>
        <w:tc>
          <w:tcPr>
            <w:tcW w:w="6959" w:type="dxa"/>
            <w:tcBorders>
              <w:top w:val="nil"/>
              <w:left w:val="nil"/>
              <w:bottom w:val="nil"/>
              <w:right w:val="nil"/>
            </w:tcBorders>
            <w:shd w:val="clear" w:color="auto" w:fill="auto"/>
            <w:hideMark/>
          </w:tcPr>
          <w:p w:rsidR="0021247E" w:rsidRPr="00D83360" w:rsidRDefault="0021247E" w:rsidP="0021247E">
            <w:pPr>
              <w:pStyle w:val="aff"/>
              <w:jc w:val="both"/>
              <w:rPr>
                <w:color w:val="000000" w:themeColor="text1"/>
                <w:sz w:val="22"/>
                <w:szCs w:val="22"/>
              </w:rPr>
            </w:pPr>
            <w:r w:rsidRPr="00D83360">
              <w:rPr>
                <w:color w:val="000000" w:themeColor="text1"/>
                <w:sz w:val="22"/>
                <w:szCs w:val="22"/>
              </w:rPr>
              <w:t xml:space="preserve">Внешняя проверка отчета Администрации Коломинского сельского поселения об исполнении бюджета поселения за 2019 год </w:t>
            </w:r>
          </w:p>
        </w:tc>
        <w:tc>
          <w:tcPr>
            <w:tcW w:w="731" w:type="dxa"/>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343"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89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84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ГАБС-1</w:t>
            </w:r>
          </w:p>
        </w:tc>
      </w:tr>
      <w:tr w:rsidR="0021247E" w:rsidRPr="00D83360" w:rsidTr="0021247E">
        <w:trPr>
          <w:trHeight w:val="457"/>
          <w:jc w:val="center"/>
        </w:trPr>
        <w:tc>
          <w:tcPr>
            <w:tcW w:w="674" w:type="dxa"/>
            <w:tcBorders>
              <w:top w:val="nil"/>
              <w:left w:val="single" w:sz="4" w:space="0" w:color="auto"/>
              <w:bottom w:val="nil"/>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6</w:t>
            </w:r>
          </w:p>
        </w:tc>
        <w:tc>
          <w:tcPr>
            <w:tcW w:w="1135" w:type="dxa"/>
            <w:tcBorders>
              <w:top w:val="nil"/>
              <w:left w:val="nil"/>
              <w:bottom w:val="nil"/>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6</w:t>
            </w:r>
          </w:p>
        </w:tc>
        <w:tc>
          <w:tcPr>
            <w:tcW w:w="6959" w:type="dxa"/>
            <w:tcBorders>
              <w:top w:val="single" w:sz="4" w:space="0" w:color="auto"/>
              <w:left w:val="nil"/>
              <w:bottom w:val="single" w:sz="4" w:space="0" w:color="auto"/>
              <w:right w:val="single" w:sz="4" w:space="0" w:color="auto"/>
            </w:tcBorders>
            <w:shd w:val="clear" w:color="auto" w:fill="auto"/>
            <w:hideMark/>
          </w:tcPr>
          <w:p w:rsidR="0021247E" w:rsidRPr="00D83360" w:rsidRDefault="0021247E" w:rsidP="0021247E">
            <w:pPr>
              <w:pStyle w:val="aff"/>
              <w:jc w:val="both"/>
              <w:rPr>
                <w:color w:val="000000" w:themeColor="text1"/>
                <w:sz w:val="22"/>
                <w:szCs w:val="22"/>
              </w:rPr>
            </w:pPr>
            <w:r w:rsidRPr="00D83360">
              <w:rPr>
                <w:color w:val="000000" w:themeColor="text1"/>
                <w:sz w:val="22"/>
                <w:szCs w:val="22"/>
              </w:rPr>
              <w:t xml:space="preserve">Внешняя проверка отчета Администрации Усть-Бакчарского сельского поселения об исполнении бюджета поселения за 2019 год </w:t>
            </w:r>
          </w:p>
        </w:tc>
        <w:tc>
          <w:tcPr>
            <w:tcW w:w="731"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343"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89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84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ГАБС-1</w:t>
            </w:r>
          </w:p>
        </w:tc>
      </w:tr>
      <w:tr w:rsidR="0021247E" w:rsidRPr="00D83360" w:rsidTr="0021247E">
        <w:trPr>
          <w:trHeight w:val="521"/>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7</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7</w:t>
            </w:r>
          </w:p>
        </w:tc>
        <w:tc>
          <w:tcPr>
            <w:tcW w:w="6959" w:type="dxa"/>
            <w:tcBorders>
              <w:top w:val="nil"/>
              <w:left w:val="nil"/>
              <w:bottom w:val="single" w:sz="4" w:space="0" w:color="auto"/>
              <w:right w:val="single" w:sz="4" w:space="0" w:color="auto"/>
            </w:tcBorders>
            <w:shd w:val="clear" w:color="auto" w:fill="auto"/>
            <w:hideMark/>
          </w:tcPr>
          <w:p w:rsidR="0021247E" w:rsidRPr="00D83360" w:rsidRDefault="0021247E" w:rsidP="0021247E">
            <w:pPr>
              <w:pStyle w:val="aff"/>
              <w:jc w:val="both"/>
              <w:rPr>
                <w:color w:val="000000" w:themeColor="text1"/>
                <w:sz w:val="22"/>
                <w:szCs w:val="22"/>
              </w:rPr>
            </w:pPr>
            <w:r w:rsidRPr="00D83360">
              <w:rPr>
                <w:color w:val="000000" w:themeColor="text1"/>
                <w:sz w:val="22"/>
                <w:szCs w:val="22"/>
              </w:rPr>
              <w:t xml:space="preserve">Внешняя проверка отчета Администрации Чаинского сельского поселения об исполнении бюджета поселения за 2019 год </w:t>
            </w:r>
          </w:p>
        </w:tc>
        <w:tc>
          <w:tcPr>
            <w:tcW w:w="731"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343"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89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84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ГАБС-1</w:t>
            </w:r>
          </w:p>
        </w:tc>
      </w:tr>
      <w:tr w:rsidR="0021247E" w:rsidRPr="00D83360" w:rsidTr="0021247E">
        <w:trPr>
          <w:trHeight w:val="273"/>
          <w:jc w:val="center"/>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8</w:t>
            </w:r>
          </w:p>
        </w:tc>
        <w:tc>
          <w:tcPr>
            <w:tcW w:w="1135"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3</w:t>
            </w:r>
          </w:p>
        </w:tc>
        <w:tc>
          <w:tcPr>
            <w:tcW w:w="6959" w:type="dxa"/>
            <w:tcBorders>
              <w:top w:val="nil"/>
              <w:left w:val="nil"/>
              <w:bottom w:val="single" w:sz="4" w:space="0" w:color="auto"/>
              <w:right w:val="single" w:sz="4" w:space="0" w:color="auto"/>
            </w:tcBorders>
            <w:shd w:val="clear" w:color="000000" w:fill="FFFFFF"/>
            <w:hideMark/>
          </w:tcPr>
          <w:p w:rsidR="0021247E" w:rsidRPr="00D83360" w:rsidRDefault="0021247E" w:rsidP="0021247E">
            <w:pPr>
              <w:pStyle w:val="aff"/>
              <w:jc w:val="both"/>
              <w:rPr>
                <w:color w:val="000000" w:themeColor="text1"/>
                <w:sz w:val="22"/>
                <w:szCs w:val="22"/>
              </w:rPr>
            </w:pPr>
            <w:r w:rsidRPr="00D83360">
              <w:rPr>
                <w:color w:val="000000" w:themeColor="text1"/>
                <w:sz w:val="22"/>
                <w:szCs w:val="22"/>
              </w:rPr>
              <w:t xml:space="preserve">Внешняя проверка отчета Избирательной комиссии   за 2019 год  </w:t>
            </w:r>
          </w:p>
        </w:tc>
        <w:tc>
          <w:tcPr>
            <w:tcW w:w="731"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0</w:t>
            </w:r>
          </w:p>
        </w:tc>
        <w:tc>
          <w:tcPr>
            <w:tcW w:w="1343"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p>
        </w:tc>
        <w:tc>
          <w:tcPr>
            <w:tcW w:w="89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2</w:t>
            </w:r>
          </w:p>
        </w:tc>
        <w:tc>
          <w:tcPr>
            <w:tcW w:w="84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p>
        </w:tc>
      </w:tr>
      <w:tr w:rsidR="0021247E" w:rsidRPr="00D83360" w:rsidTr="0021247E">
        <w:trPr>
          <w:trHeight w:val="1404"/>
          <w:jc w:val="center"/>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lastRenderedPageBreak/>
              <w:t>9</w:t>
            </w:r>
          </w:p>
        </w:tc>
        <w:tc>
          <w:tcPr>
            <w:tcW w:w="1135"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8</w:t>
            </w:r>
          </w:p>
        </w:tc>
        <w:tc>
          <w:tcPr>
            <w:tcW w:w="6959" w:type="dxa"/>
            <w:tcBorders>
              <w:top w:val="nil"/>
              <w:left w:val="nil"/>
              <w:bottom w:val="single" w:sz="4" w:space="0" w:color="auto"/>
              <w:right w:val="single" w:sz="4" w:space="0" w:color="auto"/>
            </w:tcBorders>
            <w:shd w:val="clear" w:color="auto" w:fill="auto"/>
            <w:hideMark/>
          </w:tcPr>
          <w:p w:rsidR="0021247E" w:rsidRPr="00D83360" w:rsidRDefault="0021247E" w:rsidP="0021247E">
            <w:pPr>
              <w:pStyle w:val="aff"/>
              <w:jc w:val="both"/>
              <w:rPr>
                <w:color w:val="000000" w:themeColor="text1"/>
                <w:sz w:val="22"/>
                <w:szCs w:val="22"/>
              </w:rPr>
            </w:pPr>
            <w:r w:rsidRPr="00D83360">
              <w:rPr>
                <w:color w:val="000000" w:themeColor="text1"/>
                <w:sz w:val="22"/>
                <w:szCs w:val="22"/>
              </w:rPr>
              <w:t>Проверка в рамках аудита в сфере закупок</w:t>
            </w:r>
            <w:r w:rsidRPr="00D83360">
              <w:rPr>
                <w:color w:val="000000" w:themeColor="text1"/>
                <w:sz w:val="22"/>
                <w:szCs w:val="22"/>
              </w:rPr>
              <w:br/>
              <w:t xml:space="preserve">Проверка соблюдение требований  законодательства Российской Федерации и иных нормативных правовых актов Российской Федерации в сфере размещения заказов на поставки товаров, выполнение работ, оказания услуг для муниципальных нужд в 2019 году, Управлением финансов Администрации Чаинского района. </w:t>
            </w:r>
          </w:p>
        </w:tc>
        <w:tc>
          <w:tcPr>
            <w:tcW w:w="731"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343"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89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2</w:t>
            </w:r>
          </w:p>
        </w:tc>
        <w:tc>
          <w:tcPr>
            <w:tcW w:w="84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p>
        </w:tc>
      </w:tr>
      <w:tr w:rsidR="0021247E" w:rsidRPr="00D83360" w:rsidTr="0021247E">
        <w:trPr>
          <w:trHeight w:val="886"/>
          <w:jc w:val="center"/>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10</w:t>
            </w:r>
          </w:p>
        </w:tc>
        <w:tc>
          <w:tcPr>
            <w:tcW w:w="1135" w:type="dxa"/>
            <w:tcBorders>
              <w:top w:val="nil"/>
              <w:left w:val="nil"/>
              <w:bottom w:val="nil"/>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9</w:t>
            </w:r>
          </w:p>
        </w:tc>
        <w:tc>
          <w:tcPr>
            <w:tcW w:w="6959" w:type="dxa"/>
            <w:tcBorders>
              <w:top w:val="nil"/>
              <w:left w:val="nil"/>
              <w:bottom w:val="single" w:sz="4" w:space="0" w:color="auto"/>
              <w:right w:val="single" w:sz="4" w:space="0" w:color="auto"/>
            </w:tcBorders>
            <w:shd w:val="clear" w:color="auto" w:fill="auto"/>
            <w:hideMark/>
          </w:tcPr>
          <w:p w:rsidR="0021247E" w:rsidRPr="00D83360" w:rsidRDefault="0021247E" w:rsidP="0021247E">
            <w:pPr>
              <w:pStyle w:val="aff"/>
              <w:jc w:val="both"/>
              <w:rPr>
                <w:color w:val="000000" w:themeColor="text1"/>
                <w:sz w:val="22"/>
                <w:szCs w:val="22"/>
              </w:rPr>
            </w:pPr>
            <w:r w:rsidRPr="00D83360">
              <w:rPr>
                <w:color w:val="000000" w:themeColor="text1"/>
                <w:sz w:val="22"/>
                <w:szCs w:val="22"/>
              </w:rPr>
              <w:t>Проверка соблюдения требований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 в МБОУ «Леботёрская ООШ» в 2019 году</w:t>
            </w:r>
          </w:p>
        </w:tc>
        <w:tc>
          <w:tcPr>
            <w:tcW w:w="731"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343"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89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4</w:t>
            </w:r>
          </w:p>
        </w:tc>
        <w:tc>
          <w:tcPr>
            <w:tcW w:w="84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p>
        </w:tc>
      </w:tr>
      <w:tr w:rsidR="0021247E" w:rsidRPr="00D83360" w:rsidTr="0021247E">
        <w:trPr>
          <w:trHeight w:val="858"/>
          <w:jc w:val="center"/>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11</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10</w:t>
            </w:r>
          </w:p>
        </w:tc>
        <w:tc>
          <w:tcPr>
            <w:tcW w:w="6959" w:type="dxa"/>
            <w:tcBorders>
              <w:top w:val="nil"/>
              <w:left w:val="nil"/>
              <w:bottom w:val="single" w:sz="4" w:space="0" w:color="auto"/>
              <w:right w:val="single" w:sz="4" w:space="0" w:color="auto"/>
            </w:tcBorders>
            <w:shd w:val="clear" w:color="auto" w:fill="auto"/>
            <w:hideMark/>
          </w:tcPr>
          <w:p w:rsidR="0021247E" w:rsidRPr="00D83360" w:rsidRDefault="0021247E" w:rsidP="0021247E">
            <w:pPr>
              <w:pStyle w:val="aff"/>
              <w:jc w:val="both"/>
              <w:rPr>
                <w:color w:val="000000" w:themeColor="text1"/>
                <w:sz w:val="22"/>
                <w:szCs w:val="22"/>
              </w:rPr>
            </w:pPr>
            <w:r w:rsidRPr="00D83360">
              <w:rPr>
                <w:color w:val="000000" w:themeColor="text1"/>
                <w:sz w:val="22"/>
                <w:szCs w:val="22"/>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2019 году, в МБОУ «Коломиногривская СОШ»</w:t>
            </w:r>
          </w:p>
        </w:tc>
        <w:tc>
          <w:tcPr>
            <w:tcW w:w="731"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343"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89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4</w:t>
            </w:r>
          </w:p>
        </w:tc>
        <w:tc>
          <w:tcPr>
            <w:tcW w:w="84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p>
        </w:tc>
      </w:tr>
      <w:tr w:rsidR="0021247E" w:rsidRPr="00D83360" w:rsidTr="0021247E">
        <w:trPr>
          <w:trHeight w:val="1384"/>
          <w:jc w:val="center"/>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12</w:t>
            </w:r>
          </w:p>
        </w:tc>
        <w:tc>
          <w:tcPr>
            <w:tcW w:w="1135"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11</w:t>
            </w:r>
          </w:p>
        </w:tc>
        <w:tc>
          <w:tcPr>
            <w:tcW w:w="6959" w:type="dxa"/>
            <w:tcBorders>
              <w:top w:val="nil"/>
              <w:left w:val="nil"/>
              <w:bottom w:val="single" w:sz="4" w:space="0" w:color="auto"/>
              <w:right w:val="single" w:sz="4" w:space="0" w:color="auto"/>
            </w:tcBorders>
            <w:shd w:val="clear" w:color="auto" w:fill="auto"/>
            <w:hideMark/>
          </w:tcPr>
          <w:p w:rsidR="0021247E" w:rsidRPr="00D83360" w:rsidRDefault="0021247E" w:rsidP="0021247E">
            <w:pPr>
              <w:pStyle w:val="aff"/>
              <w:jc w:val="both"/>
              <w:rPr>
                <w:color w:val="000000" w:themeColor="text1"/>
                <w:sz w:val="22"/>
                <w:szCs w:val="22"/>
              </w:rPr>
            </w:pPr>
            <w:r w:rsidRPr="00D83360">
              <w:rPr>
                <w:color w:val="000000" w:themeColor="text1"/>
                <w:sz w:val="22"/>
                <w:szCs w:val="22"/>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муниципальном бюджетном образовательном учреждении дополнительного образования «Подгорнская детская художественная школа» в 2019 году</w:t>
            </w:r>
          </w:p>
        </w:tc>
        <w:tc>
          <w:tcPr>
            <w:tcW w:w="731"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343"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89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4</w:t>
            </w:r>
          </w:p>
        </w:tc>
        <w:tc>
          <w:tcPr>
            <w:tcW w:w="84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p>
        </w:tc>
      </w:tr>
      <w:tr w:rsidR="0021247E" w:rsidRPr="00D83360" w:rsidTr="0021247E">
        <w:trPr>
          <w:trHeight w:val="1149"/>
          <w:jc w:val="center"/>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13</w:t>
            </w:r>
          </w:p>
        </w:tc>
        <w:tc>
          <w:tcPr>
            <w:tcW w:w="1135"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12</w:t>
            </w:r>
          </w:p>
        </w:tc>
        <w:tc>
          <w:tcPr>
            <w:tcW w:w="6959" w:type="dxa"/>
            <w:tcBorders>
              <w:top w:val="nil"/>
              <w:left w:val="nil"/>
              <w:bottom w:val="single" w:sz="4" w:space="0" w:color="auto"/>
              <w:right w:val="single" w:sz="4" w:space="0" w:color="auto"/>
            </w:tcBorders>
            <w:shd w:val="clear" w:color="auto" w:fill="auto"/>
            <w:hideMark/>
          </w:tcPr>
          <w:p w:rsidR="0021247E" w:rsidRPr="00D83360" w:rsidRDefault="0021247E" w:rsidP="0021247E">
            <w:pPr>
              <w:pStyle w:val="aff"/>
              <w:jc w:val="both"/>
              <w:rPr>
                <w:color w:val="000000" w:themeColor="text1"/>
                <w:sz w:val="22"/>
                <w:szCs w:val="22"/>
              </w:rPr>
            </w:pPr>
            <w:r w:rsidRPr="00D83360">
              <w:rPr>
                <w:color w:val="000000" w:themeColor="text1"/>
                <w:sz w:val="22"/>
                <w:szCs w:val="22"/>
              </w:rPr>
              <w:t>Проверка целевого использования бюджетных средств, при реализации муниципальной программы «Устойчивое развитие сельских территорий Чаинского района на 2014 – 2017 годы и на период до 2020 года», Отделом сельского хозяйства Администрации Чаинского района в 2019 году</w:t>
            </w:r>
          </w:p>
        </w:tc>
        <w:tc>
          <w:tcPr>
            <w:tcW w:w="731"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343"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89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4</w:t>
            </w:r>
          </w:p>
        </w:tc>
        <w:tc>
          <w:tcPr>
            <w:tcW w:w="84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p>
        </w:tc>
      </w:tr>
      <w:tr w:rsidR="0021247E" w:rsidRPr="00D83360" w:rsidTr="0021247E">
        <w:trPr>
          <w:trHeight w:val="998"/>
          <w:jc w:val="center"/>
        </w:trPr>
        <w:tc>
          <w:tcPr>
            <w:tcW w:w="674" w:type="dxa"/>
            <w:tcBorders>
              <w:top w:val="nil"/>
              <w:left w:val="single" w:sz="4" w:space="0" w:color="auto"/>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14</w:t>
            </w:r>
          </w:p>
        </w:tc>
        <w:tc>
          <w:tcPr>
            <w:tcW w:w="1135"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13</w:t>
            </w:r>
          </w:p>
        </w:tc>
        <w:tc>
          <w:tcPr>
            <w:tcW w:w="6959" w:type="dxa"/>
            <w:tcBorders>
              <w:top w:val="single" w:sz="4" w:space="0" w:color="auto"/>
              <w:left w:val="nil"/>
              <w:bottom w:val="single" w:sz="4" w:space="0" w:color="auto"/>
              <w:right w:val="single" w:sz="4" w:space="0" w:color="auto"/>
            </w:tcBorders>
            <w:shd w:val="clear" w:color="auto" w:fill="auto"/>
            <w:hideMark/>
          </w:tcPr>
          <w:p w:rsidR="0021247E" w:rsidRPr="00D83360" w:rsidRDefault="0021247E" w:rsidP="0021247E">
            <w:pPr>
              <w:pStyle w:val="aff"/>
              <w:jc w:val="both"/>
              <w:rPr>
                <w:color w:val="000000" w:themeColor="text1"/>
                <w:sz w:val="22"/>
                <w:szCs w:val="22"/>
              </w:rPr>
            </w:pPr>
            <w:r w:rsidRPr="00D83360">
              <w:rPr>
                <w:color w:val="000000" w:themeColor="text1"/>
                <w:sz w:val="22"/>
                <w:szCs w:val="22"/>
              </w:rPr>
              <w:t>Аудит в сфере закупок товаров, работ, услуг в рамках исполнения требований законодательства Российской Федерации и иных нормативных правовых актов о контрактной системе в сфере закупок, в МБОУ ДО «Чаинский Дом детского творчества» в 2019 году</w:t>
            </w:r>
          </w:p>
        </w:tc>
        <w:tc>
          <w:tcPr>
            <w:tcW w:w="731"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343"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1</w:t>
            </w: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w:t>
            </w:r>
          </w:p>
        </w:tc>
        <w:tc>
          <w:tcPr>
            <w:tcW w:w="89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r w:rsidRPr="00D83360">
              <w:rPr>
                <w:color w:val="000000" w:themeColor="text1"/>
                <w:sz w:val="22"/>
                <w:szCs w:val="22"/>
              </w:rPr>
              <w:t>4</w:t>
            </w:r>
          </w:p>
        </w:tc>
        <w:tc>
          <w:tcPr>
            <w:tcW w:w="84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color w:val="000000" w:themeColor="text1"/>
                <w:sz w:val="22"/>
                <w:szCs w:val="22"/>
              </w:rPr>
            </w:pPr>
          </w:p>
        </w:tc>
      </w:tr>
      <w:tr w:rsidR="0021247E" w:rsidRPr="00D83360" w:rsidTr="0021247E">
        <w:trPr>
          <w:trHeight w:val="255"/>
          <w:jc w:val="center"/>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21247E" w:rsidRPr="00D83360" w:rsidRDefault="0021247E" w:rsidP="0021247E">
            <w:pPr>
              <w:pStyle w:val="aff"/>
              <w:rPr>
                <w:color w:val="000000" w:themeColor="text1"/>
                <w:sz w:val="22"/>
                <w:szCs w:val="22"/>
              </w:rPr>
            </w:pPr>
            <w:r w:rsidRPr="00D83360">
              <w:rPr>
                <w:color w:val="000000" w:themeColor="text1"/>
                <w:sz w:val="22"/>
                <w:szCs w:val="22"/>
              </w:rPr>
              <w:t> </w:t>
            </w:r>
          </w:p>
        </w:tc>
        <w:tc>
          <w:tcPr>
            <w:tcW w:w="1135" w:type="dxa"/>
            <w:tcBorders>
              <w:top w:val="nil"/>
              <w:left w:val="nil"/>
              <w:bottom w:val="single" w:sz="4" w:space="0" w:color="auto"/>
              <w:right w:val="single" w:sz="4" w:space="0" w:color="auto"/>
            </w:tcBorders>
            <w:shd w:val="clear" w:color="auto" w:fill="auto"/>
            <w:noWrap/>
            <w:vAlign w:val="bottom"/>
            <w:hideMark/>
          </w:tcPr>
          <w:p w:rsidR="0021247E" w:rsidRPr="00D83360" w:rsidRDefault="0021247E" w:rsidP="0021247E">
            <w:pPr>
              <w:pStyle w:val="aff"/>
              <w:rPr>
                <w:color w:val="000000" w:themeColor="text1"/>
                <w:sz w:val="22"/>
                <w:szCs w:val="22"/>
              </w:rPr>
            </w:pPr>
            <w:r w:rsidRPr="00D83360">
              <w:rPr>
                <w:color w:val="000000" w:themeColor="text1"/>
                <w:sz w:val="22"/>
                <w:szCs w:val="22"/>
              </w:rPr>
              <w:t> </w:t>
            </w:r>
          </w:p>
        </w:tc>
        <w:tc>
          <w:tcPr>
            <w:tcW w:w="6959" w:type="dxa"/>
            <w:tcBorders>
              <w:top w:val="nil"/>
              <w:left w:val="nil"/>
              <w:bottom w:val="single" w:sz="4" w:space="0" w:color="auto"/>
              <w:right w:val="single" w:sz="4" w:space="0" w:color="auto"/>
            </w:tcBorders>
            <w:shd w:val="clear" w:color="auto" w:fill="auto"/>
            <w:noWrap/>
            <w:hideMark/>
          </w:tcPr>
          <w:p w:rsidR="0021247E" w:rsidRPr="00D83360" w:rsidRDefault="0021247E" w:rsidP="0021247E">
            <w:pPr>
              <w:pStyle w:val="aff"/>
              <w:rPr>
                <w:color w:val="000000" w:themeColor="text1"/>
                <w:sz w:val="22"/>
                <w:szCs w:val="22"/>
              </w:rPr>
            </w:pPr>
            <w:r w:rsidRPr="00D83360">
              <w:rPr>
                <w:color w:val="000000" w:themeColor="text1"/>
                <w:sz w:val="22"/>
                <w:szCs w:val="22"/>
              </w:rPr>
              <w:t>Итого:</w:t>
            </w:r>
          </w:p>
        </w:tc>
        <w:tc>
          <w:tcPr>
            <w:tcW w:w="731"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b/>
                <w:bCs/>
                <w:color w:val="000000" w:themeColor="text1"/>
                <w:sz w:val="22"/>
                <w:szCs w:val="22"/>
              </w:rPr>
            </w:pPr>
            <w:r w:rsidRPr="00D83360">
              <w:rPr>
                <w:b/>
                <w:bCs/>
                <w:color w:val="000000" w:themeColor="text1"/>
                <w:sz w:val="22"/>
                <w:szCs w:val="22"/>
              </w:rPr>
              <w:t>7</w:t>
            </w:r>
          </w:p>
        </w:tc>
        <w:tc>
          <w:tcPr>
            <w:tcW w:w="1343"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b/>
                <w:bCs/>
                <w:color w:val="000000" w:themeColor="text1"/>
                <w:sz w:val="22"/>
                <w:szCs w:val="22"/>
              </w:rPr>
            </w:pPr>
            <w:r w:rsidRPr="00D83360">
              <w:rPr>
                <w:b/>
                <w:bCs/>
                <w:color w:val="000000" w:themeColor="text1"/>
                <w:sz w:val="22"/>
                <w:szCs w:val="22"/>
              </w:rPr>
              <w:t>11</w:t>
            </w:r>
          </w:p>
        </w:tc>
        <w:tc>
          <w:tcPr>
            <w:tcW w:w="160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b/>
                <w:bCs/>
                <w:color w:val="000000" w:themeColor="text1"/>
                <w:sz w:val="22"/>
                <w:szCs w:val="22"/>
              </w:rPr>
            </w:pPr>
            <w:r w:rsidRPr="00D83360">
              <w:rPr>
                <w:b/>
                <w:bCs/>
                <w:color w:val="000000" w:themeColor="text1"/>
                <w:sz w:val="22"/>
                <w:szCs w:val="22"/>
              </w:rPr>
              <w:t>6</w:t>
            </w:r>
          </w:p>
        </w:tc>
        <w:tc>
          <w:tcPr>
            <w:tcW w:w="1437"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b/>
                <w:bCs/>
                <w:color w:val="000000" w:themeColor="text1"/>
                <w:sz w:val="22"/>
                <w:szCs w:val="22"/>
              </w:rPr>
            </w:pPr>
            <w:r w:rsidRPr="00D83360">
              <w:rPr>
                <w:b/>
                <w:bCs/>
                <w:color w:val="000000" w:themeColor="text1"/>
                <w:sz w:val="22"/>
                <w:szCs w:val="22"/>
              </w:rPr>
              <w:t>0</w:t>
            </w:r>
          </w:p>
        </w:tc>
        <w:tc>
          <w:tcPr>
            <w:tcW w:w="89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b/>
                <w:bCs/>
                <w:color w:val="000000" w:themeColor="text1"/>
                <w:sz w:val="22"/>
                <w:szCs w:val="22"/>
              </w:rPr>
            </w:pPr>
            <w:r w:rsidRPr="00D83360">
              <w:rPr>
                <w:b/>
                <w:bCs/>
                <w:color w:val="000000" w:themeColor="text1"/>
                <w:sz w:val="22"/>
                <w:szCs w:val="22"/>
              </w:rPr>
              <w:t>31</w:t>
            </w:r>
          </w:p>
        </w:tc>
        <w:tc>
          <w:tcPr>
            <w:tcW w:w="849" w:type="dxa"/>
            <w:tcBorders>
              <w:top w:val="nil"/>
              <w:left w:val="nil"/>
              <w:bottom w:val="single" w:sz="4" w:space="0" w:color="auto"/>
              <w:right w:val="single" w:sz="4" w:space="0" w:color="auto"/>
            </w:tcBorders>
            <w:shd w:val="clear" w:color="auto" w:fill="auto"/>
            <w:vAlign w:val="center"/>
            <w:hideMark/>
          </w:tcPr>
          <w:p w:rsidR="0021247E" w:rsidRPr="00D83360" w:rsidRDefault="0021247E" w:rsidP="0021247E">
            <w:pPr>
              <w:pStyle w:val="aff"/>
              <w:jc w:val="center"/>
              <w:rPr>
                <w:b/>
                <w:bCs/>
                <w:color w:val="000000" w:themeColor="text1"/>
                <w:sz w:val="22"/>
                <w:szCs w:val="22"/>
              </w:rPr>
            </w:pPr>
          </w:p>
        </w:tc>
      </w:tr>
    </w:tbl>
    <w:p w:rsidR="0021247E" w:rsidRPr="00702BD6" w:rsidRDefault="0021247E" w:rsidP="00702BD6">
      <w:pPr>
        <w:autoSpaceDE w:val="0"/>
        <w:autoSpaceDN w:val="0"/>
        <w:adjustRightInd w:val="0"/>
        <w:spacing w:after="0" w:line="240" w:lineRule="auto"/>
        <w:ind w:firstLine="709"/>
        <w:jc w:val="both"/>
        <w:rPr>
          <w:rFonts w:ascii="Times New Roman" w:hAnsi="Times New Roman" w:cs="Times New Roman"/>
          <w:sz w:val="24"/>
          <w:szCs w:val="24"/>
        </w:rPr>
      </w:pPr>
    </w:p>
    <w:sectPr w:rsidR="0021247E" w:rsidRPr="00702BD6" w:rsidSect="0021247E">
      <w:pgSz w:w="16838" w:h="11906" w:orient="landscape" w:code="9"/>
      <w:pgMar w:top="1276" w:right="851" w:bottom="567" w:left="851" w:header="34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B0D" w:rsidRDefault="00E64B0D" w:rsidP="00350C2F">
      <w:pPr>
        <w:spacing w:after="0" w:line="240" w:lineRule="auto"/>
      </w:pPr>
      <w:r>
        <w:separator/>
      </w:r>
    </w:p>
  </w:endnote>
  <w:endnote w:type="continuationSeparator" w:id="1">
    <w:p w:rsidR="00E64B0D" w:rsidRDefault="00E64B0D" w:rsidP="00350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BBB" w:rsidRDefault="004229A3" w:rsidP="00F6356F">
    <w:pPr>
      <w:pStyle w:val="af0"/>
      <w:framePr w:wrap="around" w:vAnchor="text" w:hAnchor="margin" w:xAlign="right" w:y="1"/>
      <w:rPr>
        <w:rStyle w:val="af2"/>
      </w:rPr>
    </w:pPr>
    <w:r>
      <w:rPr>
        <w:rStyle w:val="af2"/>
      </w:rPr>
      <w:fldChar w:fldCharType="begin"/>
    </w:r>
    <w:r w:rsidR="0021247E">
      <w:rPr>
        <w:rStyle w:val="af2"/>
      </w:rPr>
      <w:instrText xml:space="preserve">PAGE  </w:instrText>
    </w:r>
    <w:r>
      <w:rPr>
        <w:rStyle w:val="af2"/>
      </w:rPr>
      <w:fldChar w:fldCharType="end"/>
    </w:r>
  </w:p>
  <w:p w:rsidR="003F2BBB" w:rsidRDefault="00E64B0D" w:rsidP="00F6356F">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BBB" w:rsidRDefault="00E64B0D" w:rsidP="00F6356F">
    <w:pPr>
      <w:pStyle w:val="af0"/>
      <w:framePr w:wrap="around" w:vAnchor="text" w:hAnchor="margin" w:xAlign="right" w:y="1"/>
      <w:rPr>
        <w:rStyle w:val="af2"/>
      </w:rPr>
    </w:pPr>
  </w:p>
  <w:p w:rsidR="003F2BBB" w:rsidRDefault="00E64B0D" w:rsidP="00F6356F">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B0D" w:rsidRDefault="00E64B0D" w:rsidP="00350C2F">
      <w:pPr>
        <w:spacing w:after="0" w:line="240" w:lineRule="auto"/>
      </w:pPr>
      <w:r>
        <w:separator/>
      </w:r>
    </w:p>
  </w:footnote>
  <w:footnote w:type="continuationSeparator" w:id="1">
    <w:p w:rsidR="00E64B0D" w:rsidRDefault="00E64B0D" w:rsidP="00350C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BBB" w:rsidRDefault="004229A3">
    <w:pPr>
      <w:pStyle w:val="ac"/>
      <w:jc w:val="center"/>
    </w:pPr>
    <w:r>
      <w:fldChar w:fldCharType="begin"/>
    </w:r>
    <w:r w:rsidR="0021247E">
      <w:instrText>PAGE   \* MERGEFORMAT</w:instrText>
    </w:r>
    <w:r>
      <w:fldChar w:fldCharType="separate"/>
    </w:r>
    <w:r w:rsidR="00521F2E">
      <w:rPr>
        <w:noProof/>
      </w:rPr>
      <w:t>35</w:t>
    </w:r>
    <w:r>
      <w:fldChar w:fldCharType="end"/>
    </w:r>
  </w:p>
  <w:p w:rsidR="003F2BBB" w:rsidRDefault="00E64B0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D32EB7"/>
    <w:multiLevelType w:val="hybridMultilevel"/>
    <w:tmpl w:val="A2FAC674"/>
    <w:lvl w:ilvl="0" w:tplc="0A885D1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B475C36"/>
    <w:multiLevelType w:val="hybridMultilevel"/>
    <w:tmpl w:val="4D3082E4"/>
    <w:lvl w:ilvl="0" w:tplc="740C57C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C6D5E2B"/>
    <w:multiLevelType w:val="hybridMultilevel"/>
    <w:tmpl w:val="B7ACEDA2"/>
    <w:lvl w:ilvl="0" w:tplc="8CBA55D8">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41A6D74"/>
    <w:multiLevelType w:val="hybridMultilevel"/>
    <w:tmpl w:val="BBF4049A"/>
    <w:lvl w:ilvl="0" w:tplc="62A4CCB4">
      <w:start w:val="1"/>
      <w:numFmt w:val="decimal"/>
      <w:lvlText w:val="%1."/>
      <w:lvlJc w:val="left"/>
      <w:pPr>
        <w:tabs>
          <w:tab w:val="num" w:pos="1665"/>
        </w:tabs>
        <w:ind w:left="166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9A42BAC"/>
    <w:multiLevelType w:val="multilevel"/>
    <w:tmpl w:val="31003C8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BD659DF"/>
    <w:multiLevelType w:val="hybridMultilevel"/>
    <w:tmpl w:val="8A1CB8AC"/>
    <w:lvl w:ilvl="0" w:tplc="E5CA3D3C">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AA51522"/>
    <w:multiLevelType w:val="hybridMultilevel"/>
    <w:tmpl w:val="CE60C0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1FA6045"/>
    <w:multiLevelType w:val="hybridMultilevel"/>
    <w:tmpl w:val="CF7AF62E"/>
    <w:lvl w:ilvl="0" w:tplc="FDF0A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A18164C"/>
    <w:multiLevelType w:val="multilevel"/>
    <w:tmpl w:val="288859E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D5A20E6"/>
    <w:multiLevelType w:val="hybridMultilevel"/>
    <w:tmpl w:val="79485652"/>
    <w:lvl w:ilvl="0" w:tplc="DF240902">
      <w:start w:val="1"/>
      <w:numFmt w:val="bullet"/>
      <w:lvlText w:val="-"/>
      <w:lvlJc w:val="left"/>
      <w:pPr>
        <w:tabs>
          <w:tab w:val="num" w:pos="680"/>
        </w:tabs>
        <w:ind w:left="0" w:firstLine="567"/>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713F5DDA"/>
    <w:multiLevelType w:val="hybridMultilevel"/>
    <w:tmpl w:val="71E86574"/>
    <w:lvl w:ilvl="0" w:tplc="7D60605E">
      <w:start w:val="1"/>
      <w:numFmt w:val="decimal"/>
      <w:lvlText w:val="%1."/>
      <w:lvlJc w:val="left"/>
      <w:pPr>
        <w:tabs>
          <w:tab w:val="num" w:pos="720"/>
        </w:tabs>
        <w:ind w:left="720" w:hanging="360"/>
      </w:pPr>
      <w:rPr>
        <w:rFonts w:hint="default"/>
        <w:b/>
      </w:rPr>
    </w:lvl>
    <w:lvl w:ilvl="1" w:tplc="7CA068AC">
      <w:numFmt w:val="none"/>
      <w:lvlText w:val=""/>
      <w:lvlJc w:val="left"/>
      <w:pPr>
        <w:tabs>
          <w:tab w:val="num" w:pos="360"/>
        </w:tabs>
      </w:pPr>
    </w:lvl>
    <w:lvl w:ilvl="2" w:tplc="E6F62036">
      <w:numFmt w:val="none"/>
      <w:lvlText w:val=""/>
      <w:lvlJc w:val="left"/>
      <w:pPr>
        <w:tabs>
          <w:tab w:val="num" w:pos="360"/>
        </w:tabs>
      </w:pPr>
    </w:lvl>
    <w:lvl w:ilvl="3" w:tplc="3AFE95F6">
      <w:numFmt w:val="none"/>
      <w:lvlText w:val=""/>
      <w:lvlJc w:val="left"/>
      <w:pPr>
        <w:tabs>
          <w:tab w:val="num" w:pos="360"/>
        </w:tabs>
      </w:pPr>
    </w:lvl>
    <w:lvl w:ilvl="4" w:tplc="66EC0800">
      <w:numFmt w:val="none"/>
      <w:lvlText w:val=""/>
      <w:lvlJc w:val="left"/>
      <w:pPr>
        <w:tabs>
          <w:tab w:val="num" w:pos="360"/>
        </w:tabs>
      </w:pPr>
    </w:lvl>
    <w:lvl w:ilvl="5" w:tplc="5E4C08D2">
      <w:numFmt w:val="none"/>
      <w:lvlText w:val=""/>
      <w:lvlJc w:val="left"/>
      <w:pPr>
        <w:tabs>
          <w:tab w:val="num" w:pos="360"/>
        </w:tabs>
      </w:pPr>
    </w:lvl>
    <w:lvl w:ilvl="6" w:tplc="A6DCB5CC">
      <w:numFmt w:val="none"/>
      <w:lvlText w:val=""/>
      <w:lvlJc w:val="left"/>
      <w:pPr>
        <w:tabs>
          <w:tab w:val="num" w:pos="360"/>
        </w:tabs>
      </w:pPr>
    </w:lvl>
    <w:lvl w:ilvl="7" w:tplc="F5C2C14C">
      <w:numFmt w:val="none"/>
      <w:lvlText w:val=""/>
      <w:lvlJc w:val="left"/>
      <w:pPr>
        <w:tabs>
          <w:tab w:val="num" w:pos="360"/>
        </w:tabs>
      </w:pPr>
    </w:lvl>
    <w:lvl w:ilvl="8" w:tplc="12103B70">
      <w:numFmt w:val="none"/>
      <w:lvlText w:val=""/>
      <w:lvlJc w:val="left"/>
      <w:pPr>
        <w:tabs>
          <w:tab w:val="num" w:pos="360"/>
        </w:tabs>
      </w:pPr>
    </w:lvl>
  </w:abstractNum>
  <w:abstractNum w:abstractNumId="12">
    <w:nsid w:val="73682096"/>
    <w:multiLevelType w:val="hybridMultilevel"/>
    <w:tmpl w:val="816ECC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8A80D02"/>
    <w:multiLevelType w:val="hybridMultilevel"/>
    <w:tmpl w:val="FFA61456"/>
    <w:lvl w:ilvl="0" w:tplc="5290B25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7CF21C8B"/>
    <w:multiLevelType w:val="hybridMultilevel"/>
    <w:tmpl w:val="A75E3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5"/>
  </w:num>
  <w:num w:numId="4">
    <w:abstractNumId w:val="9"/>
  </w:num>
  <w:num w:numId="5">
    <w:abstractNumId w:val="7"/>
  </w:num>
  <w:num w:numId="6">
    <w:abstractNumId w:val="12"/>
  </w:num>
  <w:num w:numId="7">
    <w:abstractNumId w:val="14"/>
  </w:num>
  <w:num w:numId="8">
    <w:abstractNumId w:val="13"/>
  </w:num>
  <w:num w:numId="9">
    <w:abstractNumId w:val="2"/>
  </w:num>
  <w:num w:numId="10">
    <w:abstractNumId w:val="4"/>
  </w:num>
  <w:num w:numId="11">
    <w:abstractNumId w:val="10"/>
  </w:num>
  <w:num w:numId="12">
    <w:abstractNumId w:val="1"/>
  </w:num>
  <w:num w:numId="13">
    <w:abstractNumId w:val="6"/>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C7A7A"/>
    <w:rsid w:val="00023684"/>
    <w:rsid w:val="00025722"/>
    <w:rsid w:val="00070845"/>
    <w:rsid w:val="00072865"/>
    <w:rsid w:val="00082029"/>
    <w:rsid w:val="001141AA"/>
    <w:rsid w:val="00116056"/>
    <w:rsid w:val="00160A09"/>
    <w:rsid w:val="001E33AB"/>
    <w:rsid w:val="001F23AF"/>
    <w:rsid w:val="0021247E"/>
    <w:rsid w:val="002130ED"/>
    <w:rsid w:val="00225106"/>
    <w:rsid w:val="00227E6F"/>
    <w:rsid w:val="00272DA1"/>
    <w:rsid w:val="0029668B"/>
    <w:rsid w:val="002B664A"/>
    <w:rsid w:val="002F699D"/>
    <w:rsid w:val="003302D3"/>
    <w:rsid w:val="003410B4"/>
    <w:rsid w:val="003413BB"/>
    <w:rsid w:val="00350C2F"/>
    <w:rsid w:val="003D58EA"/>
    <w:rsid w:val="003E185A"/>
    <w:rsid w:val="003E5976"/>
    <w:rsid w:val="004229A3"/>
    <w:rsid w:val="004E653D"/>
    <w:rsid w:val="00500EB0"/>
    <w:rsid w:val="00521F2E"/>
    <w:rsid w:val="00541884"/>
    <w:rsid w:val="0054770D"/>
    <w:rsid w:val="00574F4D"/>
    <w:rsid w:val="00582563"/>
    <w:rsid w:val="005C7C43"/>
    <w:rsid w:val="00630246"/>
    <w:rsid w:val="006C09CC"/>
    <w:rsid w:val="006C0A88"/>
    <w:rsid w:val="00702BD6"/>
    <w:rsid w:val="00727ED0"/>
    <w:rsid w:val="00752AA4"/>
    <w:rsid w:val="00761226"/>
    <w:rsid w:val="0078747E"/>
    <w:rsid w:val="007904FB"/>
    <w:rsid w:val="007A18C3"/>
    <w:rsid w:val="007F4497"/>
    <w:rsid w:val="008347ED"/>
    <w:rsid w:val="00863A03"/>
    <w:rsid w:val="00867919"/>
    <w:rsid w:val="00873847"/>
    <w:rsid w:val="008C0C2F"/>
    <w:rsid w:val="008E222F"/>
    <w:rsid w:val="008F3559"/>
    <w:rsid w:val="0092457A"/>
    <w:rsid w:val="00980992"/>
    <w:rsid w:val="00995351"/>
    <w:rsid w:val="00A1199E"/>
    <w:rsid w:val="00A3795D"/>
    <w:rsid w:val="00A44D7F"/>
    <w:rsid w:val="00A5385C"/>
    <w:rsid w:val="00A54CDF"/>
    <w:rsid w:val="00A66A89"/>
    <w:rsid w:val="00A826A2"/>
    <w:rsid w:val="00AC785B"/>
    <w:rsid w:val="00AD4679"/>
    <w:rsid w:val="00B04D27"/>
    <w:rsid w:val="00B37608"/>
    <w:rsid w:val="00B562FF"/>
    <w:rsid w:val="00B831D1"/>
    <w:rsid w:val="00BA0B58"/>
    <w:rsid w:val="00BB6DA1"/>
    <w:rsid w:val="00BD78E9"/>
    <w:rsid w:val="00C04537"/>
    <w:rsid w:val="00C124F7"/>
    <w:rsid w:val="00C15441"/>
    <w:rsid w:val="00C316CF"/>
    <w:rsid w:val="00C8230F"/>
    <w:rsid w:val="00D12E79"/>
    <w:rsid w:val="00D62AA7"/>
    <w:rsid w:val="00D70F50"/>
    <w:rsid w:val="00D75F09"/>
    <w:rsid w:val="00D83360"/>
    <w:rsid w:val="00D91BA8"/>
    <w:rsid w:val="00DC7A7A"/>
    <w:rsid w:val="00E33140"/>
    <w:rsid w:val="00E43FBD"/>
    <w:rsid w:val="00E4643E"/>
    <w:rsid w:val="00E46A09"/>
    <w:rsid w:val="00E64B0D"/>
    <w:rsid w:val="00EA4F97"/>
    <w:rsid w:val="00EC50A6"/>
    <w:rsid w:val="00F1589E"/>
    <w:rsid w:val="00F218FE"/>
    <w:rsid w:val="00F84F43"/>
    <w:rsid w:val="00F8682B"/>
    <w:rsid w:val="00FB063E"/>
    <w:rsid w:val="00FC7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List Continue 2" w:uiPriority="0"/>
    <w:lsdException w:name="Subtitle" w:semiHidden="0" w:unhideWhenUsed="0" w:qFormat="1"/>
    <w:lsdException w:name="Body Text 2" w:uiPriority="0"/>
    <w:lsdException w:name="Hyperlink"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919"/>
  </w:style>
  <w:style w:type="paragraph" w:styleId="1">
    <w:name w:val="heading 1"/>
    <w:basedOn w:val="a"/>
    <w:next w:val="a"/>
    <w:link w:val="10"/>
    <w:qFormat/>
    <w:rsid w:val="0054770D"/>
    <w:pPr>
      <w:keepNext/>
      <w:spacing w:after="0" w:line="240" w:lineRule="auto"/>
      <w:outlineLvl w:val="0"/>
    </w:pPr>
    <w:rPr>
      <w:rFonts w:ascii="Arial" w:eastAsia="Times New Roman" w:hAnsi="Arial" w:cs="Arial"/>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C7A7A"/>
    <w:rPr>
      <w:color w:val="0000FF"/>
      <w:u w:val="single"/>
    </w:rPr>
  </w:style>
  <w:style w:type="paragraph" w:styleId="a4">
    <w:name w:val="Body Text Indent"/>
    <w:basedOn w:val="a"/>
    <w:link w:val="a5"/>
    <w:uiPriority w:val="99"/>
    <w:unhideWhenUsed/>
    <w:rsid w:val="00DC7A7A"/>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rsid w:val="00DC7A7A"/>
    <w:rPr>
      <w:rFonts w:ascii="Times New Roman" w:eastAsia="Times New Roman" w:hAnsi="Times New Roman" w:cs="Times New Roman"/>
      <w:sz w:val="24"/>
      <w:szCs w:val="24"/>
    </w:rPr>
  </w:style>
  <w:style w:type="paragraph" w:styleId="a6">
    <w:name w:val="Body Text"/>
    <w:basedOn w:val="a"/>
    <w:link w:val="a7"/>
    <w:uiPriority w:val="99"/>
    <w:unhideWhenUsed/>
    <w:rsid w:val="00DC7A7A"/>
    <w:pPr>
      <w:spacing w:after="120"/>
    </w:pPr>
  </w:style>
  <w:style w:type="character" w:customStyle="1" w:styleId="a7">
    <w:name w:val="Основной текст Знак"/>
    <w:basedOn w:val="a0"/>
    <w:link w:val="a6"/>
    <w:uiPriority w:val="99"/>
    <w:rsid w:val="00DC7A7A"/>
  </w:style>
  <w:style w:type="paragraph" w:customStyle="1" w:styleId="a8">
    <w:name w:val="Знак"/>
    <w:basedOn w:val="a"/>
    <w:uiPriority w:val="99"/>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a9">
    <w:name w:val="Стиль Регламент"/>
    <w:basedOn w:val="a"/>
    <w:uiPriority w:val="99"/>
    <w:rsid w:val="00DC7A7A"/>
    <w:pPr>
      <w:spacing w:after="0" w:line="360" w:lineRule="atLeast"/>
      <w:ind w:firstLine="720"/>
      <w:jc w:val="both"/>
    </w:pPr>
    <w:rPr>
      <w:rFonts w:ascii="Arial" w:eastAsia="Times New Roman" w:hAnsi="Arial" w:cs="Times New Roman"/>
      <w:sz w:val="24"/>
      <w:szCs w:val="20"/>
    </w:rPr>
  </w:style>
  <w:style w:type="paragraph" w:customStyle="1" w:styleId="2">
    <w:name w:val="Знак Знак2 Знак Знак Знак Знак"/>
    <w:basedOn w:val="a"/>
    <w:uiPriority w:val="99"/>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aa">
    <w:name w:val="Знак Знак Знак Знак Знак Знак Знак"/>
    <w:basedOn w:val="a"/>
    <w:rsid w:val="00DC7A7A"/>
    <w:pPr>
      <w:spacing w:after="0" w:line="240" w:lineRule="auto"/>
    </w:pPr>
    <w:rPr>
      <w:rFonts w:ascii="Verdana" w:eastAsia="Times New Roman" w:hAnsi="Verdana" w:cs="Verdana"/>
      <w:sz w:val="20"/>
      <w:szCs w:val="20"/>
      <w:lang w:val="en-US" w:eastAsia="en-US"/>
    </w:rPr>
  </w:style>
  <w:style w:type="paragraph" w:customStyle="1" w:styleId="11">
    <w:name w:val="Знак Знак Знак1"/>
    <w:basedOn w:val="a"/>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ab">
    <w:name w:val="Îáû÷íûé"/>
    <w:uiPriority w:val="99"/>
    <w:rsid w:val="00DC7A7A"/>
    <w:pPr>
      <w:suppressAutoHyphens/>
      <w:spacing w:after="0" w:line="240" w:lineRule="auto"/>
    </w:pPr>
    <w:rPr>
      <w:rFonts w:ascii="Times New Roman" w:eastAsia="Times New Roman" w:hAnsi="Times New Roman" w:cs="Times New Roman"/>
      <w:sz w:val="28"/>
      <w:szCs w:val="20"/>
      <w:lang w:eastAsia="ar-SA"/>
    </w:rPr>
  </w:style>
  <w:style w:type="paragraph" w:styleId="20">
    <w:name w:val="Body Text 2"/>
    <w:basedOn w:val="a"/>
    <w:link w:val="21"/>
    <w:rsid w:val="00DC7A7A"/>
    <w:pPr>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
    <w:basedOn w:val="a0"/>
    <w:link w:val="20"/>
    <w:rsid w:val="00DC7A7A"/>
    <w:rPr>
      <w:rFonts w:ascii="Times New Roman" w:eastAsia="Times New Roman" w:hAnsi="Times New Roman" w:cs="Times New Roman"/>
      <w:sz w:val="24"/>
      <w:szCs w:val="24"/>
    </w:rPr>
  </w:style>
  <w:style w:type="paragraph" w:customStyle="1" w:styleId="210">
    <w:name w:val="Основной текст 21"/>
    <w:basedOn w:val="a"/>
    <w:rsid w:val="00DC7A7A"/>
    <w:pPr>
      <w:suppressAutoHyphens/>
      <w:spacing w:after="0" w:line="240" w:lineRule="auto"/>
      <w:jc w:val="both"/>
    </w:pPr>
    <w:rPr>
      <w:rFonts w:ascii="Arial" w:eastAsia="Times New Roman" w:hAnsi="Arial" w:cs="Arial"/>
      <w:sz w:val="16"/>
      <w:szCs w:val="24"/>
      <w:lang w:eastAsia="ar-SA"/>
    </w:rPr>
  </w:style>
  <w:style w:type="paragraph" w:customStyle="1" w:styleId="12">
    <w:name w:val="Знак Знак Знак1 Знак"/>
    <w:basedOn w:val="a"/>
    <w:rsid w:val="00DC7A7A"/>
    <w:pPr>
      <w:spacing w:after="160" w:line="240" w:lineRule="exact"/>
    </w:pPr>
    <w:rPr>
      <w:rFonts w:ascii="Verdana" w:eastAsia="Times New Roman" w:hAnsi="Verdana" w:cs="Times New Roman"/>
      <w:sz w:val="20"/>
      <w:szCs w:val="20"/>
      <w:lang w:val="en-US" w:eastAsia="en-US"/>
    </w:rPr>
  </w:style>
  <w:style w:type="paragraph" w:styleId="ac">
    <w:name w:val="header"/>
    <w:basedOn w:val="a"/>
    <w:link w:val="ad"/>
    <w:uiPriority w:val="99"/>
    <w:rsid w:val="00DC7A7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DC7A7A"/>
    <w:rPr>
      <w:rFonts w:ascii="Times New Roman" w:eastAsia="Times New Roman" w:hAnsi="Times New Roman" w:cs="Times New Roman"/>
      <w:sz w:val="24"/>
      <w:szCs w:val="24"/>
    </w:rPr>
  </w:style>
  <w:style w:type="paragraph" w:customStyle="1" w:styleId="ae">
    <w:name w:val="уважаемый"/>
    <w:basedOn w:val="a"/>
    <w:uiPriority w:val="99"/>
    <w:rsid w:val="00DC7A7A"/>
    <w:pPr>
      <w:overflowPunct w:val="0"/>
      <w:autoSpaceDE w:val="0"/>
      <w:autoSpaceDN w:val="0"/>
      <w:adjustRightInd w:val="0"/>
      <w:spacing w:after="0" w:line="240" w:lineRule="auto"/>
      <w:ind w:left="284" w:right="-284"/>
      <w:jc w:val="center"/>
      <w:textAlignment w:val="baseline"/>
    </w:pPr>
    <w:rPr>
      <w:rFonts w:ascii="Times New Roman" w:eastAsia="Times New Roman" w:hAnsi="Times New Roman" w:cs="Times New Roman"/>
      <w:sz w:val="28"/>
      <w:szCs w:val="28"/>
    </w:rPr>
  </w:style>
  <w:style w:type="paragraph" w:customStyle="1" w:styleId="af">
    <w:name w:val="Документ"/>
    <w:basedOn w:val="a"/>
    <w:uiPriority w:val="99"/>
    <w:rsid w:val="00DC7A7A"/>
    <w:pPr>
      <w:spacing w:after="0" w:line="360" w:lineRule="auto"/>
      <w:ind w:firstLine="709"/>
      <w:jc w:val="both"/>
    </w:pPr>
    <w:rPr>
      <w:rFonts w:ascii="Times New Roman" w:eastAsia="Times New Roman" w:hAnsi="Times New Roman" w:cs="Times New Roman"/>
      <w:sz w:val="28"/>
      <w:szCs w:val="20"/>
    </w:rPr>
  </w:style>
  <w:style w:type="paragraph" w:styleId="22">
    <w:name w:val="Body Text Indent 2"/>
    <w:basedOn w:val="a"/>
    <w:link w:val="23"/>
    <w:uiPriority w:val="99"/>
    <w:rsid w:val="00DC7A7A"/>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DC7A7A"/>
    <w:rPr>
      <w:rFonts w:ascii="Times New Roman" w:eastAsia="Times New Roman" w:hAnsi="Times New Roman" w:cs="Times New Roman"/>
      <w:sz w:val="24"/>
      <w:szCs w:val="24"/>
    </w:rPr>
  </w:style>
  <w:style w:type="paragraph" w:styleId="af0">
    <w:name w:val="footer"/>
    <w:basedOn w:val="a"/>
    <w:link w:val="af1"/>
    <w:uiPriority w:val="99"/>
    <w:rsid w:val="00DC7A7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uiPriority w:val="99"/>
    <w:rsid w:val="00DC7A7A"/>
    <w:rPr>
      <w:rFonts w:ascii="Times New Roman" w:eastAsia="Times New Roman" w:hAnsi="Times New Roman" w:cs="Times New Roman"/>
      <w:sz w:val="24"/>
      <w:szCs w:val="24"/>
    </w:rPr>
  </w:style>
  <w:style w:type="character" w:styleId="af2">
    <w:name w:val="page number"/>
    <w:basedOn w:val="a0"/>
    <w:rsid w:val="00DC7A7A"/>
  </w:style>
  <w:style w:type="paragraph" w:styleId="af3">
    <w:name w:val="Title"/>
    <w:basedOn w:val="a"/>
    <w:link w:val="af4"/>
    <w:qFormat/>
    <w:rsid w:val="00DC7A7A"/>
    <w:pPr>
      <w:spacing w:after="0" w:line="240" w:lineRule="auto"/>
      <w:jc w:val="center"/>
    </w:pPr>
    <w:rPr>
      <w:rFonts w:ascii="Times New Roman" w:eastAsia="Times New Roman" w:hAnsi="Times New Roman" w:cs="Times New Roman"/>
      <w:b/>
      <w:sz w:val="28"/>
      <w:szCs w:val="20"/>
    </w:rPr>
  </w:style>
  <w:style w:type="character" w:customStyle="1" w:styleId="af4">
    <w:name w:val="Название Знак"/>
    <w:basedOn w:val="a0"/>
    <w:link w:val="af3"/>
    <w:rsid w:val="00DC7A7A"/>
    <w:rPr>
      <w:rFonts w:ascii="Times New Roman" w:eastAsia="Times New Roman" w:hAnsi="Times New Roman" w:cs="Times New Roman"/>
      <w:b/>
      <w:sz w:val="28"/>
      <w:szCs w:val="20"/>
    </w:rPr>
  </w:style>
  <w:style w:type="paragraph" w:customStyle="1" w:styleId="13">
    <w:name w:val="Знак Знак Знак1"/>
    <w:basedOn w:val="a"/>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ConsPlusTitle">
    <w:name w:val="ConsPlusTitle"/>
    <w:uiPriority w:val="99"/>
    <w:rsid w:val="00DC7A7A"/>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Normal">
    <w:name w:val="ConsNormal"/>
    <w:uiPriority w:val="99"/>
    <w:rsid w:val="00DC7A7A"/>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uiPriority w:val="99"/>
    <w:rsid w:val="00DC7A7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4">
    <w:name w:val="Обычный.1"/>
    <w:uiPriority w:val="99"/>
    <w:rsid w:val="00DC7A7A"/>
    <w:pPr>
      <w:spacing w:after="20" w:line="240" w:lineRule="auto"/>
      <w:ind w:firstLine="709"/>
      <w:jc w:val="both"/>
    </w:pPr>
    <w:rPr>
      <w:rFonts w:ascii="Times New Roman" w:eastAsia="Times New Roman" w:hAnsi="Times New Roman" w:cs="Times New Roman"/>
      <w:sz w:val="24"/>
      <w:szCs w:val="20"/>
    </w:rPr>
  </w:style>
  <w:style w:type="character" w:styleId="af5">
    <w:name w:val="line number"/>
    <w:basedOn w:val="a0"/>
    <w:uiPriority w:val="99"/>
    <w:rsid w:val="00DC7A7A"/>
  </w:style>
  <w:style w:type="paragraph" w:customStyle="1" w:styleId="af6">
    <w:name w:val="основной"/>
    <w:basedOn w:val="a"/>
    <w:link w:val="af7"/>
    <w:uiPriority w:val="99"/>
    <w:rsid w:val="00DC7A7A"/>
    <w:pPr>
      <w:suppressAutoHyphens/>
      <w:spacing w:after="0" w:line="240" w:lineRule="auto"/>
      <w:ind w:firstLine="709"/>
      <w:jc w:val="both"/>
    </w:pPr>
    <w:rPr>
      <w:rFonts w:ascii="Times New Roman" w:eastAsia="Times New Roman" w:hAnsi="Times New Roman" w:cs="Times New Roman"/>
      <w:lang w:eastAsia="ar-SA"/>
    </w:rPr>
  </w:style>
  <w:style w:type="paragraph" w:customStyle="1" w:styleId="15">
    <w:name w:val="Знак1 Знак Знак Знак"/>
    <w:basedOn w:val="a"/>
    <w:uiPriority w:val="99"/>
    <w:rsid w:val="00DC7A7A"/>
    <w:pPr>
      <w:tabs>
        <w:tab w:val="num" w:pos="360"/>
      </w:tabs>
      <w:spacing w:after="160" w:line="240" w:lineRule="exact"/>
    </w:pPr>
    <w:rPr>
      <w:rFonts w:ascii="Verdana" w:eastAsia="Times New Roman" w:hAnsi="Verdana" w:cs="Verdana"/>
      <w:sz w:val="20"/>
      <w:szCs w:val="20"/>
      <w:lang w:val="en-US" w:eastAsia="en-US"/>
    </w:rPr>
  </w:style>
  <w:style w:type="paragraph" w:customStyle="1" w:styleId="16">
    <w:name w:val="Абзац списка1"/>
    <w:basedOn w:val="a"/>
    <w:rsid w:val="00DC7A7A"/>
    <w:pPr>
      <w:ind w:left="720"/>
    </w:pPr>
    <w:rPr>
      <w:rFonts w:ascii="Calibri" w:eastAsia="Times New Roman" w:hAnsi="Calibri" w:cs="Times New Roman"/>
      <w:lang w:eastAsia="en-US"/>
    </w:rPr>
  </w:style>
  <w:style w:type="paragraph" w:customStyle="1" w:styleId="ConsPlusCell">
    <w:name w:val="ConsPlusCell"/>
    <w:rsid w:val="00DC7A7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Oaeno">
    <w:name w:val="Oaeno"/>
    <w:basedOn w:val="a"/>
    <w:uiPriority w:val="99"/>
    <w:rsid w:val="00DC7A7A"/>
    <w:pPr>
      <w:widowControl w:val="0"/>
      <w:spacing w:after="0" w:line="240" w:lineRule="auto"/>
    </w:pPr>
    <w:rPr>
      <w:rFonts w:ascii="Courier New" w:eastAsia="Times New Roman" w:hAnsi="Courier New" w:cs="Times New Roman"/>
      <w:sz w:val="20"/>
      <w:szCs w:val="20"/>
    </w:rPr>
  </w:style>
  <w:style w:type="character" w:styleId="af8">
    <w:name w:val="Emphasis"/>
    <w:basedOn w:val="a0"/>
    <w:uiPriority w:val="99"/>
    <w:qFormat/>
    <w:rsid w:val="00DC7A7A"/>
    <w:rPr>
      <w:i/>
      <w:iCs/>
    </w:rPr>
  </w:style>
  <w:style w:type="paragraph" w:customStyle="1" w:styleId="af9">
    <w:name w:val="Знак Знак Знак Знак Знак Знак Знак Знак Знак Знак Знак Знак Знак"/>
    <w:basedOn w:val="a"/>
    <w:next w:val="a"/>
    <w:semiHidden/>
    <w:rsid w:val="00DC7A7A"/>
    <w:pPr>
      <w:spacing w:after="160" w:line="240" w:lineRule="exact"/>
    </w:pPr>
    <w:rPr>
      <w:rFonts w:ascii="Arial" w:eastAsia="Times New Roman" w:hAnsi="Arial" w:cs="Arial"/>
      <w:sz w:val="20"/>
      <w:szCs w:val="20"/>
      <w:lang w:val="en-US" w:eastAsia="en-US"/>
    </w:rPr>
  </w:style>
  <w:style w:type="paragraph" w:styleId="3">
    <w:name w:val="Body Text 3"/>
    <w:basedOn w:val="a"/>
    <w:link w:val="30"/>
    <w:uiPriority w:val="99"/>
    <w:rsid w:val="00DC7A7A"/>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DC7A7A"/>
    <w:rPr>
      <w:rFonts w:ascii="Times New Roman" w:eastAsia="Times New Roman" w:hAnsi="Times New Roman" w:cs="Times New Roman"/>
      <w:sz w:val="16"/>
      <w:szCs w:val="16"/>
    </w:rPr>
  </w:style>
  <w:style w:type="paragraph" w:customStyle="1" w:styleId="ConsPlusNormal">
    <w:name w:val="ConsPlusNormal"/>
    <w:link w:val="ConsPlusNormal0"/>
    <w:rsid w:val="00DC7A7A"/>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7">
    <w:name w:val="основной Знак"/>
    <w:basedOn w:val="a0"/>
    <w:link w:val="af6"/>
    <w:uiPriority w:val="99"/>
    <w:rsid w:val="00DC7A7A"/>
    <w:rPr>
      <w:rFonts w:ascii="Times New Roman" w:eastAsia="Times New Roman" w:hAnsi="Times New Roman" w:cs="Times New Roman"/>
      <w:lang w:eastAsia="ar-SA"/>
    </w:rPr>
  </w:style>
  <w:style w:type="paragraph" w:styleId="afa">
    <w:name w:val="Subtitle"/>
    <w:basedOn w:val="a"/>
    <w:next w:val="a6"/>
    <w:link w:val="afb"/>
    <w:uiPriority w:val="99"/>
    <w:qFormat/>
    <w:rsid w:val="00DC7A7A"/>
    <w:pPr>
      <w:keepNext/>
      <w:suppressAutoHyphens/>
      <w:spacing w:before="240" w:after="120" w:line="240" w:lineRule="auto"/>
      <w:jc w:val="center"/>
    </w:pPr>
    <w:rPr>
      <w:rFonts w:ascii="Arial" w:eastAsia="Lucida Sans Unicode" w:hAnsi="Arial" w:cs="Mangal"/>
      <w:i/>
      <w:iCs/>
      <w:sz w:val="28"/>
      <w:szCs w:val="28"/>
      <w:lang w:eastAsia="ar-SA"/>
    </w:rPr>
  </w:style>
  <w:style w:type="character" w:customStyle="1" w:styleId="afb">
    <w:name w:val="Подзаголовок Знак"/>
    <w:basedOn w:val="a0"/>
    <w:link w:val="afa"/>
    <w:uiPriority w:val="99"/>
    <w:rsid w:val="00DC7A7A"/>
    <w:rPr>
      <w:rFonts w:ascii="Arial" w:eastAsia="Lucida Sans Unicode" w:hAnsi="Arial" w:cs="Mangal"/>
      <w:i/>
      <w:iCs/>
      <w:sz w:val="28"/>
      <w:szCs w:val="28"/>
      <w:lang w:eastAsia="ar-SA"/>
    </w:rPr>
  </w:style>
  <w:style w:type="paragraph" w:customStyle="1" w:styleId="17">
    <w:name w:val="Знак Знак Знак1 Знак"/>
    <w:basedOn w:val="a"/>
    <w:uiPriority w:val="99"/>
    <w:rsid w:val="00DC7A7A"/>
    <w:pPr>
      <w:spacing w:after="160" w:line="240" w:lineRule="exact"/>
    </w:pPr>
    <w:rPr>
      <w:rFonts w:ascii="Verdana" w:eastAsia="Times New Roman" w:hAnsi="Verdana" w:cs="Times New Roman"/>
      <w:sz w:val="20"/>
      <w:szCs w:val="20"/>
      <w:lang w:val="en-US" w:eastAsia="en-US"/>
    </w:rPr>
  </w:style>
  <w:style w:type="paragraph" w:styleId="afc">
    <w:name w:val="Document Map"/>
    <w:basedOn w:val="a"/>
    <w:link w:val="afd"/>
    <w:uiPriority w:val="99"/>
    <w:semiHidden/>
    <w:rsid w:val="00DC7A7A"/>
    <w:pPr>
      <w:shd w:val="clear" w:color="auto" w:fill="000080"/>
      <w:spacing w:after="0" w:line="240" w:lineRule="auto"/>
    </w:pPr>
    <w:rPr>
      <w:rFonts w:ascii="Tahoma" w:eastAsia="Times New Roman" w:hAnsi="Tahoma" w:cs="Tahoma"/>
      <w:sz w:val="20"/>
      <w:szCs w:val="20"/>
    </w:rPr>
  </w:style>
  <w:style w:type="character" w:customStyle="1" w:styleId="afd">
    <w:name w:val="Схема документа Знак"/>
    <w:basedOn w:val="a0"/>
    <w:link w:val="afc"/>
    <w:uiPriority w:val="99"/>
    <w:semiHidden/>
    <w:rsid w:val="00DC7A7A"/>
    <w:rPr>
      <w:rFonts w:ascii="Tahoma" w:eastAsia="Times New Roman" w:hAnsi="Tahoma" w:cs="Tahoma"/>
      <w:sz w:val="20"/>
      <w:szCs w:val="20"/>
      <w:shd w:val="clear" w:color="auto" w:fill="000080"/>
    </w:rPr>
  </w:style>
  <w:style w:type="character" w:customStyle="1" w:styleId="afe">
    <w:name w:val="Основной текст_"/>
    <w:basedOn w:val="a0"/>
    <w:uiPriority w:val="99"/>
    <w:rsid w:val="00DC7A7A"/>
    <w:rPr>
      <w:rFonts w:ascii="Arial" w:hAnsi="Arial" w:cs="Arial"/>
      <w:szCs w:val="24"/>
      <w:lang w:val="ru-RU" w:eastAsia="ar-SA" w:bidi="ar-SA"/>
    </w:rPr>
  </w:style>
  <w:style w:type="character" w:customStyle="1" w:styleId="ConsPlusNormal0">
    <w:name w:val="ConsPlusNormal Знак"/>
    <w:basedOn w:val="a0"/>
    <w:link w:val="ConsPlusNormal"/>
    <w:locked/>
    <w:rsid w:val="00DC7A7A"/>
    <w:rPr>
      <w:rFonts w:ascii="Times New Roman" w:eastAsia="Times New Roman" w:hAnsi="Times New Roman" w:cs="Times New Roman"/>
      <w:sz w:val="24"/>
      <w:szCs w:val="24"/>
    </w:rPr>
  </w:style>
  <w:style w:type="paragraph" w:styleId="aff">
    <w:name w:val="No Spacing"/>
    <w:qFormat/>
    <w:rsid w:val="00DC7A7A"/>
    <w:pPr>
      <w:spacing w:after="0" w:line="240" w:lineRule="auto"/>
    </w:pPr>
    <w:rPr>
      <w:rFonts w:ascii="Times New Roman" w:eastAsia="Times New Roman" w:hAnsi="Times New Roman" w:cs="Times New Roman"/>
      <w:sz w:val="24"/>
      <w:szCs w:val="24"/>
    </w:rPr>
  </w:style>
  <w:style w:type="paragraph" w:styleId="aff0">
    <w:name w:val="Normal (Web)"/>
    <w:basedOn w:val="a"/>
    <w:uiPriority w:val="99"/>
    <w:rsid w:val="00DC7A7A"/>
    <w:pPr>
      <w:spacing w:before="100" w:beforeAutospacing="1" w:after="100" w:afterAutospacing="1" w:line="240" w:lineRule="auto"/>
    </w:pPr>
    <w:rPr>
      <w:rFonts w:ascii="Times New Roman" w:eastAsia="Calibri" w:hAnsi="Times New Roman" w:cs="Times New Roman"/>
      <w:sz w:val="24"/>
      <w:szCs w:val="24"/>
    </w:rPr>
  </w:style>
  <w:style w:type="paragraph" w:styleId="31">
    <w:name w:val="Body Text Indent 3"/>
    <w:basedOn w:val="a"/>
    <w:link w:val="32"/>
    <w:uiPriority w:val="99"/>
    <w:rsid w:val="00DC7A7A"/>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DC7A7A"/>
    <w:rPr>
      <w:rFonts w:ascii="Times New Roman" w:eastAsia="Times New Roman" w:hAnsi="Times New Roman" w:cs="Times New Roman"/>
      <w:sz w:val="16"/>
      <w:szCs w:val="16"/>
    </w:rPr>
  </w:style>
  <w:style w:type="character" w:styleId="aff1">
    <w:name w:val="Strong"/>
    <w:basedOn w:val="a0"/>
    <w:uiPriority w:val="22"/>
    <w:qFormat/>
    <w:rsid w:val="00DC7A7A"/>
    <w:rPr>
      <w:b/>
      <w:bCs/>
    </w:rPr>
  </w:style>
  <w:style w:type="paragraph" w:customStyle="1" w:styleId="110">
    <w:name w:val="Знак Знак Знак11"/>
    <w:basedOn w:val="a"/>
    <w:uiPriority w:val="99"/>
    <w:rsid w:val="00702BD6"/>
    <w:pPr>
      <w:tabs>
        <w:tab w:val="num" w:pos="360"/>
      </w:tabs>
      <w:spacing w:after="160" w:line="240" w:lineRule="exact"/>
    </w:pPr>
    <w:rPr>
      <w:rFonts w:ascii="Verdana" w:eastAsia="Times New Roman" w:hAnsi="Verdana" w:cs="Verdana"/>
      <w:sz w:val="20"/>
      <w:szCs w:val="20"/>
      <w:lang w:val="en-US" w:eastAsia="en-US"/>
    </w:rPr>
  </w:style>
  <w:style w:type="paragraph" w:customStyle="1" w:styleId="111">
    <w:name w:val="Знак Знак Знак1 Знак1"/>
    <w:basedOn w:val="a"/>
    <w:uiPriority w:val="99"/>
    <w:rsid w:val="00702BD6"/>
    <w:pPr>
      <w:spacing w:after="160" w:line="240" w:lineRule="exact"/>
    </w:pPr>
    <w:rPr>
      <w:rFonts w:ascii="Verdana" w:eastAsia="Times New Roman" w:hAnsi="Verdana" w:cs="Verdana"/>
      <w:sz w:val="20"/>
      <w:szCs w:val="20"/>
      <w:lang w:val="en-US" w:eastAsia="en-US"/>
    </w:rPr>
  </w:style>
  <w:style w:type="paragraph" w:customStyle="1" w:styleId="150">
    <w:name w:val="Знак Знак15"/>
    <w:basedOn w:val="a"/>
    <w:next w:val="a"/>
    <w:semiHidden/>
    <w:rsid w:val="00702BD6"/>
    <w:pPr>
      <w:spacing w:after="160" w:line="240" w:lineRule="exact"/>
    </w:pPr>
    <w:rPr>
      <w:rFonts w:ascii="Arial" w:eastAsia="Times New Roman" w:hAnsi="Arial" w:cs="Arial"/>
      <w:sz w:val="20"/>
      <w:szCs w:val="20"/>
      <w:lang w:val="en-US" w:eastAsia="en-US"/>
    </w:rPr>
  </w:style>
  <w:style w:type="paragraph" w:styleId="aff2">
    <w:name w:val="Balloon Text"/>
    <w:basedOn w:val="a"/>
    <w:link w:val="aff3"/>
    <w:uiPriority w:val="99"/>
    <w:semiHidden/>
    <w:unhideWhenUsed/>
    <w:rsid w:val="00E4643E"/>
    <w:pPr>
      <w:spacing w:after="0" w:line="240" w:lineRule="auto"/>
    </w:pPr>
    <w:rPr>
      <w:rFonts w:ascii="Tahoma" w:hAnsi="Tahoma" w:cs="Tahoma"/>
      <w:sz w:val="16"/>
      <w:szCs w:val="16"/>
    </w:rPr>
  </w:style>
  <w:style w:type="character" w:customStyle="1" w:styleId="aff3">
    <w:name w:val="Текст выноски Знак"/>
    <w:basedOn w:val="a0"/>
    <w:link w:val="aff2"/>
    <w:uiPriority w:val="99"/>
    <w:semiHidden/>
    <w:rsid w:val="00E4643E"/>
    <w:rPr>
      <w:rFonts w:ascii="Tahoma" w:hAnsi="Tahoma" w:cs="Tahoma"/>
      <w:sz w:val="16"/>
      <w:szCs w:val="16"/>
    </w:rPr>
  </w:style>
  <w:style w:type="character" w:customStyle="1" w:styleId="10">
    <w:name w:val="Заголовок 1 Знак"/>
    <w:basedOn w:val="a0"/>
    <w:link w:val="1"/>
    <w:rsid w:val="0054770D"/>
    <w:rPr>
      <w:rFonts w:ascii="Arial" w:eastAsia="Times New Roman" w:hAnsi="Arial" w:cs="Arial"/>
      <w:b/>
      <w:bCs/>
      <w:sz w:val="28"/>
      <w:szCs w:val="24"/>
    </w:rPr>
  </w:style>
  <w:style w:type="table" w:styleId="aff4">
    <w:name w:val="Table Grid"/>
    <w:basedOn w:val="a1"/>
    <w:rsid w:val="0054770D"/>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Абзац списка2"/>
    <w:basedOn w:val="a"/>
    <w:rsid w:val="0054770D"/>
    <w:pPr>
      <w:spacing w:after="0" w:line="240" w:lineRule="auto"/>
      <w:ind w:left="720"/>
    </w:pPr>
    <w:rPr>
      <w:rFonts w:ascii="Times New Roman" w:eastAsia="Times New Roman" w:hAnsi="Times New Roman" w:cs="Times New Roman"/>
      <w:sz w:val="24"/>
      <w:szCs w:val="24"/>
    </w:rPr>
  </w:style>
  <w:style w:type="paragraph" w:styleId="aff5">
    <w:name w:val="List Paragraph"/>
    <w:basedOn w:val="a"/>
    <w:qFormat/>
    <w:rsid w:val="0054770D"/>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25">
    <w:name w:val="List Continue 2"/>
    <w:basedOn w:val="a"/>
    <w:rsid w:val="0054770D"/>
    <w:pPr>
      <w:suppressAutoHyphens/>
      <w:spacing w:after="120" w:line="240" w:lineRule="auto"/>
      <w:ind w:left="566"/>
      <w:contextualSpacing/>
    </w:pPr>
    <w:rPr>
      <w:rFonts w:ascii="Times New Roman" w:eastAsia="Times New Roman" w:hAnsi="Times New Roman" w:cs="Times New Roman"/>
      <w:sz w:val="20"/>
      <w:szCs w:val="20"/>
      <w:lang w:eastAsia="ar-SA"/>
    </w:rPr>
  </w:style>
  <w:style w:type="paragraph" w:styleId="26">
    <w:name w:val="List 2"/>
    <w:basedOn w:val="a"/>
    <w:rsid w:val="0054770D"/>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customStyle="1" w:styleId="18">
    <w:name w:val="Знак Знак1 Знак Знак"/>
    <w:basedOn w:val="a"/>
    <w:next w:val="a"/>
    <w:semiHidden/>
    <w:rsid w:val="0054770D"/>
    <w:pPr>
      <w:spacing w:after="160" w:line="240" w:lineRule="exact"/>
    </w:pPr>
    <w:rPr>
      <w:rFonts w:ascii="Arial" w:eastAsia="Times New Roman" w:hAnsi="Arial"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7917548">
      <w:bodyDiv w:val="1"/>
      <w:marLeft w:val="0"/>
      <w:marRight w:val="0"/>
      <w:marTop w:val="0"/>
      <w:marBottom w:val="0"/>
      <w:divBdr>
        <w:top w:val="none" w:sz="0" w:space="0" w:color="auto"/>
        <w:left w:val="none" w:sz="0" w:space="0" w:color="auto"/>
        <w:bottom w:val="none" w:sz="0" w:space="0" w:color="auto"/>
        <w:right w:val="none" w:sz="0" w:space="0" w:color="auto"/>
      </w:divBdr>
    </w:div>
    <w:div w:id="111558822">
      <w:bodyDiv w:val="1"/>
      <w:marLeft w:val="0"/>
      <w:marRight w:val="0"/>
      <w:marTop w:val="0"/>
      <w:marBottom w:val="0"/>
      <w:divBdr>
        <w:top w:val="none" w:sz="0" w:space="0" w:color="auto"/>
        <w:left w:val="none" w:sz="0" w:space="0" w:color="auto"/>
        <w:bottom w:val="none" w:sz="0" w:space="0" w:color="auto"/>
        <w:right w:val="none" w:sz="0" w:space="0" w:color="auto"/>
      </w:divBdr>
    </w:div>
    <w:div w:id="155154513">
      <w:bodyDiv w:val="1"/>
      <w:marLeft w:val="0"/>
      <w:marRight w:val="0"/>
      <w:marTop w:val="0"/>
      <w:marBottom w:val="0"/>
      <w:divBdr>
        <w:top w:val="none" w:sz="0" w:space="0" w:color="auto"/>
        <w:left w:val="none" w:sz="0" w:space="0" w:color="auto"/>
        <w:bottom w:val="none" w:sz="0" w:space="0" w:color="auto"/>
        <w:right w:val="none" w:sz="0" w:space="0" w:color="auto"/>
      </w:divBdr>
    </w:div>
    <w:div w:id="722369895">
      <w:bodyDiv w:val="1"/>
      <w:marLeft w:val="0"/>
      <w:marRight w:val="0"/>
      <w:marTop w:val="0"/>
      <w:marBottom w:val="0"/>
      <w:divBdr>
        <w:top w:val="none" w:sz="0" w:space="0" w:color="auto"/>
        <w:left w:val="none" w:sz="0" w:space="0" w:color="auto"/>
        <w:bottom w:val="none" w:sz="0" w:space="0" w:color="auto"/>
        <w:right w:val="none" w:sz="0" w:space="0" w:color="auto"/>
      </w:divBdr>
    </w:div>
    <w:div w:id="880239873">
      <w:bodyDiv w:val="1"/>
      <w:marLeft w:val="0"/>
      <w:marRight w:val="0"/>
      <w:marTop w:val="0"/>
      <w:marBottom w:val="0"/>
      <w:divBdr>
        <w:top w:val="none" w:sz="0" w:space="0" w:color="auto"/>
        <w:left w:val="none" w:sz="0" w:space="0" w:color="auto"/>
        <w:bottom w:val="none" w:sz="0" w:space="0" w:color="auto"/>
        <w:right w:val="none" w:sz="0" w:space="0" w:color="auto"/>
      </w:divBdr>
    </w:div>
    <w:div w:id="1029182324">
      <w:bodyDiv w:val="1"/>
      <w:marLeft w:val="0"/>
      <w:marRight w:val="0"/>
      <w:marTop w:val="0"/>
      <w:marBottom w:val="0"/>
      <w:divBdr>
        <w:top w:val="none" w:sz="0" w:space="0" w:color="auto"/>
        <w:left w:val="none" w:sz="0" w:space="0" w:color="auto"/>
        <w:bottom w:val="none" w:sz="0" w:space="0" w:color="auto"/>
        <w:right w:val="none" w:sz="0" w:space="0" w:color="auto"/>
      </w:divBdr>
    </w:div>
    <w:div w:id="1030230205">
      <w:bodyDiv w:val="1"/>
      <w:marLeft w:val="0"/>
      <w:marRight w:val="0"/>
      <w:marTop w:val="0"/>
      <w:marBottom w:val="0"/>
      <w:divBdr>
        <w:top w:val="none" w:sz="0" w:space="0" w:color="auto"/>
        <w:left w:val="none" w:sz="0" w:space="0" w:color="auto"/>
        <w:bottom w:val="none" w:sz="0" w:space="0" w:color="auto"/>
        <w:right w:val="none" w:sz="0" w:space="0" w:color="auto"/>
      </w:divBdr>
    </w:div>
    <w:div w:id="1051229508">
      <w:bodyDiv w:val="1"/>
      <w:marLeft w:val="0"/>
      <w:marRight w:val="0"/>
      <w:marTop w:val="0"/>
      <w:marBottom w:val="0"/>
      <w:divBdr>
        <w:top w:val="none" w:sz="0" w:space="0" w:color="auto"/>
        <w:left w:val="none" w:sz="0" w:space="0" w:color="auto"/>
        <w:bottom w:val="none" w:sz="0" w:space="0" w:color="auto"/>
        <w:right w:val="none" w:sz="0" w:space="0" w:color="auto"/>
      </w:divBdr>
    </w:div>
    <w:div w:id="1196112459">
      <w:bodyDiv w:val="1"/>
      <w:marLeft w:val="0"/>
      <w:marRight w:val="0"/>
      <w:marTop w:val="0"/>
      <w:marBottom w:val="0"/>
      <w:divBdr>
        <w:top w:val="none" w:sz="0" w:space="0" w:color="auto"/>
        <w:left w:val="none" w:sz="0" w:space="0" w:color="auto"/>
        <w:bottom w:val="none" w:sz="0" w:space="0" w:color="auto"/>
        <w:right w:val="none" w:sz="0" w:space="0" w:color="auto"/>
      </w:divBdr>
    </w:div>
    <w:div w:id="1415080544">
      <w:bodyDiv w:val="1"/>
      <w:marLeft w:val="0"/>
      <w:marRight w:val="0"/>
      <w:marTop w:val="0"/>
      <w:marBottom w:val="0"/>
      <w:divBdr>
        <w:top w:val="none" w:sz="0" w:space="0" w:color="auto"/>
        <w:left w:val="none" w:sz="0" w:space="0" w:color="auto"/>
        <w:bottom w:val="none" w:sz="0" w:space="0" w:color="auto"/>
        <w:right w:val="none" w:sz="0" w:space="0" w:color="auto"/>
      </w:divBdr>
    </w:div>
    <w:div w:id="1720935754">
      <w:bodyDiv w:val="1"/>
      <w:marLeft w:val="0"/>
      <w:marRight w:val="0"/>
      <w:marTop w:val="0"/>
      <w:marBottom w:val="0"/>
      <w:divBdr>
        <w:top w:val="none" w:sz="0" w:space="0" w:color="auto"/>
        <w:left w:val="none" w:sz="0" w:space="0" w:color="auto"/>
        <w:bottom w:val="none" w:sz="0" w:space="0" w:color="auto"/>
        <w:right w:val="none" w:sz="0" w:space="0" w:color="auto"/>
      </w:divBdr>
    </w:div>
    <w:div w:id="1884319326">
      <w:bodyDiv w:val="1"/>
      <w:marLeft w:val="0"/>
      <w:marRight w:val="0"/>
      <w:marTop w:val="0"/>
      <w:marBottom w:val="0"/>
      <w:divBdr>
        <w:top w:val="none" w:sz="0" w:space="0" w:color="auto"/>
        <w:left w:val="none" w:sz="0" w:space="0" w:color="auto"/>
        <w:bottom w:val="none" w:sz="0" w:space="0" w:color="auto"/>
        <w:right w:val="none" w:sz="0" w:space="0" w:color="auto"/>
      </w:divBdr>
    </w:div>
    <w:div w:id="21407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chainduma.ru" TargetMode="External"/><Relationship Id="rId18" Type="http://schemas.openxmlformats.org/officeDocument/2006/relationships/hyperlink" Target="consultantplus://offline/ref=090E8C421DC96FACD121E1CD02ED83080F3BB2D2D927DC9349B0CF3A33B9B896FE388841416199AC1F71C" TargetMode="External"/><Relationship Id="rId26" Type="http://schemas.openxmlformats.org/officeDocument/2006/relationships/hyperlink" Target="https://login.consultant.ru/link/?req=doc&amp;base=LAW&amp;n=303639&amp;dst=100080&amp;demo=1"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1E0EA82E2F0A6AD4A422132F2B334214F6730E04D0A1DBBA148A39A4DFB213A7BEE5CF7A5817F867j0T4J" TargetMode="External"/><Relationship Id="rId34" Type="http://schemas.openxmlformats.org/officeDocument/2006/relationships/hyperlink" Target="consultantplus://offline/ref=5309DA5981179A16DF0AA5A3448305B459AF84F0E9E033C0A18E00B8AE7D34B86E1FF4BC41F58030F3790412FDH6V2F" TargetMode="External"/><Relationship Id="rId7" Type="http://schemas.openxmlformats.org/officeDocument/2006/relationships/image" Target="media/image1.wmf"/><Relationship Id="rId12" Type="http://schemas.openxmlformats.org/officeDocument/2006/relationships/hyperlink" Target="http://chainsk.tom.ru" TargetMode="External"/><Relationship Id="rId17" Type="http://schemas.openxmlformats.org/officeDocument/2006/relationships/hyperlink" Target="consultantplus://offline/ref=7E4603609E8225E17523F90D531A66E860764FD24966CE1291F60DA9F67E63029F5A22A918B65E7FqAWBJ" TargetMode="External"/><Relationship Id="rId25" Type="http://schemas.openxmlformats.org/officeDocument/2006/relationships/hyperlink" Target="https://login.consultant.ru/link/?req=doc&amp;base=LAW&amp;n=303639&amp;dst=100080&amp;demo=1" TargetMode="External"/><Relationship Id="rId33" Type="http://schemas.openxmlformats.org/officeDocument/2006/relationships/hyperlink" Target="consultantplus://offline/ref=5309DA5981179A16DF0ABBAE52EF5BB059A3DDFFE4E03094FED15BE5F9743EEF3B50F5E007A49332F6790613E2697D9FH9VFF"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1A459DB8909926AFE5519E99460A8A696214AA71B98FDAF3D1CC6357808302C200E6449CD25E4537ED29C0C8346FDEC931B61A4DD5AA2290wEiCD" TargetMode="External"/><Relationship Id="rId20" Type="http://schemas.openxmlformats.org/officeDocument/2006/relationships/hyperlink" Target="http://www.zakupki.gov.ru" TargetMode="External"/><Relationship Id="rId29" Type="http://schemas.openxmlformats.org/officeDocument/2006/relationships/hyperlink" Target="consultantplus://offline/ref=1A9092E3E3069647BA81CEC367EFDE6CAE5E1699564A68187DE9CF824B7DFB4393CF941C48A0E0EDY848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CF91AF833A1AE8A9299FD9E99DF04F511733B24F5E95733F1419B40214F49CA89871D965BB33400A2BE2FG8g0E" TargetMode="External"/><Relationship Id="rId24" Type="http://schemas.openxmlformats.org/officeDocument/2006/relationships/hyperlink" Target="http://base.garant.ru/10164072/95fa77a9ae133f491225ac6c30bb9ebf/" TargetMode="External"/><Relationship Id="rId32" Type="http://schemas.openxmlformats.org/officeDocument/2006/relationships/hyperlink" Target="consultantplus://offline/ref=5309DA5981179A16DF0AA5A3448305B459AF84F0E9E033C0A18E00B8AE7D34B86E1FF4BC41F58030F3790412FDH6V2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A459DB8909926AFE5519E99460A8A696214AA71B98FDAF3D1CC6357808302C200E6449CD25E4537ED29C0C8346FDEC931B61A4DD5AA2290wEiCD" TargetMode="External"/><Relationship Id="rId23" Type="http://schemas.openxmlformats.org/officeDocument/2006/relationships/hyperlink" Target="consultantplus://offline/ref=ACF00AB1BCA633542ABCE720D2959C48ED33058CC29F4EC25A006572B1F49ADD9E381FD0A7AB1E70F32C85E6C715DAAA3D891F663ED03C8E42v7K" TargetMode="External"/><Relationship Id="rId28" Type="http://schemas.openxmlformats.org/officeDocument/2006/relationships/hyperlink" Target="consultantplus://offline/ref=1A9092E3E3069647BA81CEC367EFDE6CAE5E199C544568187DE9CF824B7DFB4393CF941C48A2E1E0Y84AL" TargetMode="External"/><Relationship Id="rId36" Type="http://schemas.openxmlformats.org/officeDocument/2006/relationships/header" Target="header1.xml"/><Relationship Id="rId10" Type="http://schemas.openxmlformats.org/officeDocument/2006/relationships/hyperlink" Target="consultantplus://offline/ref=0CF91AF833A1AE8A9299FD9E99DF04F511733B24F5E75734FD419B40214F49CA89871D965BB33400A2BF27G8gFE" TargetMode="External"/><Relationship Id="rId19" Type="http://schemas.openxmlformats.org/officeDocument/2006/relationships/hyperlink" Target="consultantplus://offline/ref=3AD275D3A20B7F5CD4C180BCC3418D4E01DE5969B59759B8CFFC3603835E8D576F9679B03B8277B2A3R5F" TargetMode="External"/><Relationship Id="rId31" Type="http://schemas.openxmlformats.org/officeDocument/2006/relationships/hyperlink" Target="consultantplus://offline/ref=5309DA5981179A16DF0AA5A3448305B459AF84F4E8ED33C0A18E00B8AE7D34B86E1FF4BC41F58030F3790412FDH6V2F" TargetMode="External"/><Relationship Id="rId4" Type="http://schemas.openxmlformats.org/officeDocument/2006/relationships/webSettings" Target="webSettings.xml"/><Relationship Id="rId9" Type="http://schemas.openxmlformats.org/officeDocument/2006/relationships/hyperlink" Target="consultantplus://offline/ref=0CF91AF833A1AE8A9299FD9E99DF04F511733B24F5E75734FD419B40214F49CA89871D965BB33400A2BE29G8gBE" TargetMode="External"/><Relationship Id="rId14" Type="http://schemas.openxmlformats.org/officeDocument/2006/relationships/hyperlink" Target="consultantplus://offline/ref=F53746ED4EC3D6815A242B5554CAFA9D648E144421C8073FCA28608CDF2F4CDAB1522C12E1F615473124658E937756DF708108F1BBDC00A6ADTCD" TargetMode="External"/><Relationship Id="rId22" Type="http://schemas.openxmlformats.org/officeDocument/2006/relationships/hyperlink" Target="consultantplus://offline/ref=0EA17F66F5AAA45D9A5B93A1CF49960C312B9739D4DA6ACAE11F2DE09D87EFBB1E76F9ED9C8ABBD7A8D2248381BD7C634FA9D1D6D951FF26s8T5H" TargetMode="External"/><Relationship Id="rId27" Type="http://schemas.openxmlformats.org/officeDocument/2006/relationships/hyperlink" Target="consultantplus://offline/ref=BE2971814CA56D28F31C9D147AB74D83E0B563D50B1C8849861F187EFF980C198232991A54FDB6JBHCJ" TargetMode="External"/><Relationship Id="rId30" Type="http://schemas.openxmlformats.org/officeDocument/2006/relationships/hyperlink" Target="consultantplus://offline/ref=C072388EAA9BEBBF8663D00728F3A11C664E7C9BEB49C5F6E3D0DF59CB3122B5C141D191E88B74690D5E79D6280B1D2AC6865FB5w810J" TargetMode="External"/><Relationship Id="rId35" Type="http://schemas.openxmlformats.org/officeDocument/2006/relationships/hyperlink" Target="consultantplus://offline/ref=1E13E1C6B1064B0A16407A08FDBCC5AF1F205C70A18B7BA5F77E481A0E5957D0EBF2CC0C8ACB5EA1FE29B482BE02a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35</Pages>
  <Words>17661</Words>
  <Characters>100672</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49</cp:revision>
  <cp:lastPrinted>2020-02-27T05:47:00Z</cp:lastPrinted>
  <dcterms:created xsi:type="dcterms:W3CDTF">2019-02-14T06:00:00Z</dcterms:created>
  <dcterms:modified xsi:type="dcterms:W3CDTF">2021-02-17T07:30:00Z</dcterms:modified>
</cp:coreProperties>
</file>