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291" w:rsidRDefault="00F62291">
      <w:pPr>
        <w:pStyle w:val="ConsPlusNormal"/>
        <w:jc w:val="both"/>
      </w:pPr>
    </w:p>
    <w:p w:rsidR="00F62291" w:rsidRDefault="00F62291">
      <w:pPr>
        <w:pStyle w:val="ConsPlusNormal"/>
        <w:jc w:val="right"/>
        <w:outlineLvl w:val="0"/>
      </w:pPr>
      <w:r>
        <w:t>Приложение 2</w:t>
      </w:r>
    </w:p>
    <w:p w:rsidR="00F62291" w:rsidRDefault="00F62291">
      <w:pPr>
        <w:pStyle w:val="ConsPlusNormal"/>
        <w:jc w:val="right"/>
      </w:pPr>
      <w:r>
        <w:t>к Закону</w:t>
      </w:r>
    </w:p>
    <w:p w:rsidR="00F62291" w:rsidRDefault="00F62291">
      <w:pPr>
        <w:pStyle w:val="ConsPlusNormal"/>
        <w:jc w:val="right"/>
      </w:pPr>
      <w:r>
        <w:t>Томской области</w:t>
      </w:r>
    </w:p>
    <w:p w:rsidR="00F62291" w:rsidRDefault="00F62291">
      <w:pPr>
        <w:pStyle w:val="ConsPlusNormal"/>
        <w:jc w:val="right"/>
      </w:pPr>
      <w:bookmarkStart w:id="0" w:name="_GoBack"/>
      <w:bookmarkEnd w:id="0"/>
      <w:r>
        <w:t>"О наделении органов местного</w:t>
      </w:r>
    </w:p>
    <w:p w:rsidR="00F62291" w:rsidRDefault="00F62291">
      <w:pPr>
        <w:pStyle w:val="ConsPlusNormal"/>
        <w:jc w:val="right"/>
      </w:pPr>
      <w:r>
        <w:t>самоуправления государственными</w:t>
      </w:r>
    </w:p>
    <w:p w:rsidR="00F62291" w:rsidRDefault="00F62291">
      <w:pPr>
        <w:pStyle w:val="ConsPlusNormal"/>
        <w:jc w:val="right"/>
      </w:pPr>
      <w:r>
        <w:t>полномочиями по обеспечению</w:t>
      </w:r>
    </w:p>
    <w:p w:rsidR="00F62291" w:rsidRDefault="00F62291">
      <w:pPr>
        <w:pStyle w:val="ConsPlusNormal"/>
        <w:jc w:val="right"/>
      </w:pPr>
      <w:r>
        <w:t>жилыми помещениями детей-сирот</w:t>
      </w:r>
    </w:p>
    <w:p w:rsidR="00F62291" w:rsidRDefault="00F62291">
      <w:pPr>
        <w:pStyle w:val="ConsPlusNormal"/>
        <w:jc w:val="right"/>
      </w:pPr>
      <w:r>
        <w:t>и детей, оставшихся без</w:t>
      </w:r>
    </w:p>
    <w:p w:rsidR="00F62291" w:rsidRDefault="00F62291">
      <w:pPr>
        <w:pStyle w:val="ConsPlusNormal"/>
        <w:jc w:val="right"/>
      </w:pPr>
      <w:r>
        <w:t>попечения родителей, а также</w:t>
      </w:r>
    </w:p>
    <w:p w:rsidR="00F62291" w:rsidRDefault="00F62291">
      <w:pPr>
        <w:pStyle w:val="ConsPlusNormal"/>
        <w:jc w:val="right"/>
      </w:pPr>
      <w:r>
        <w:t>лиц из их числа"</w:t>
      </w:r>
    </w:p>
    <w:p w:rsidR="00F62291" w:rsidRDefault="00F62291">
      <w:pPr>
        <w:pStyle w:val="ConsPlusNormal"/>
        <w:jc w:val="both"/>
      </w:pPr>
    </w:p>
    <w:p w:rsidR="00F62291" w:rsidRDefault="00F62291">
      <w:pPr>
        <w:pStyle w:val="ConsPlusTitle"/>
        <w:jc w:val="center"/>
      </w:pPr>
      <w:bookmarkStart w:id="1" w:name="P243"/>
      <w:bookmarkEnd w:id="1"/>
      <w:r>
        <w:t>МЕТОДИКА</w:t>
      </w:r>
    </w:p>
    <w:p w:rsidR="00F62291" w:rsidRDefault="00F62291">
      <w:pPr>
        <w:pStyle w:val="ConsPlusTitle"/>
        <w:jc w:val="center"/>
      </w:pPr>
      <w:r>
        <w:t>РАСЧЕТА ОРГАНАМИ МЕСТНОГО САМОУПРАВЛЕНИЯ</w:t>
      </w:r>
    </w:p>
    <w:p w:rsidR="00F62291" w:rsidRDefault="00F62291">
      <w:pPr>
        <w:pStyle w:val="ConsPlusTitle"/>
        <w:jc w:val="center"/>
      </w:pPr>
      <w:r>
        <w:t>МУНИЦИПАЛЬНЫХ РАЙОНОВ СУБВЕНЦИЙ ИЗ БЮДЖЕТОВ</w:t>
      </w:r>
    </w:p>
    <w:p w:rsidR="00F62291" w:rsidRDefault="00F62291">
      <w:pPr>
        <w:pStyle w:val="ConsPlusTitle"/>
        <w:jc w:val="center"/>
      </w:pPr>
      <w:r>
        <w:t>МУНИЦИПАЛЬНЫХ РАЙОНОВ БЮДЖЕТАМ ПОСЕЛЕНИЙ НА</w:t>
      </w:r>
    </w:p>
    <w:p w:rsidR="00F62291" w:rsidRDefault="00F62291">
      <w:pPr>
        <w:pStyle w:val="ConsPlusTitle"/>
        <w:jc w:val="center"/>
      </w:pPr>
      <w:r>
        <w:t>ОСУЩЕСТВЛЕНИЕ ГОСУДАРСТВЕННЫХ ПОЛНОМОЧИЙ ПО</w:t>
      </w:r>
    </w:p>
    <w:p w:rsidR="00F62291" w:rsidRDefault="00F62291">
      <w:pPr>
        <w:pStyle w:val="ConsPlusTitle"/>
        <w:jc w:val="center"/>
      </w:pPr>
      <w:r>
        <w:t>ОБЕСПЕЧЕНИЮ ЖИЛЫМИ ПОМЕЩЕНИЯМИ</w:t>
      </w:r>
    </w:p>
    <w:p w:rsidR="00F62291" w:rsidRDefault="00F6229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F6229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62291" w:rsidRDefault="00F622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62291" w:rsidRDefault="00F62291">
            <w:pPr>
              <w:pStyle w:val="ConsPlusNormal"/>
              <w:jc w:val="center"/>
            </w:pPr>
            <w:r>
              <w:rPr>
                <w:color w:val="392C69"/>
              </w:rPr>
              <w:t>(в ред. Законов Томской области</w:t>
            </w:r>
          </w:p>
          <w:p w:rsidR="00F62291" w:rsidRDefault="00F6229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12.03.2008 </w:t>
            </w:r>
            <w:hyperlink r:id="rId4" w:history="1">
              <w:r>
                <w:rPr>
                  <w:color w:val="0000FF"/>
                </w:rPr>
                <w:t>N 40-ОЗ</w:t>
              </w:r>
            </w:hyperlink>
            <w:r>
              <w:rPr>
                <w:color w:val="392C69"/>
              </w:rPr>
              <w:t xml:space="preserve">, от 17.12.2012 </w:t>
            </w:r>
            <w:hyperlink r:id="rId5" w:history="1">
              <w:r>
                <w:rPr>
                  <w:color w:val="0000FF"/>
                </w:rPr>
                <w:t>N 224-ОЗ</w:t>
              </w:r>
            </w:hyperlink>
            <w:r>
              <w:rPr>
                <w:color w:val="392C69"/>
              </w:rPr>
              <w:t xml:space="preserve">, от 06.01.2013 </w:t>
            </w:r>
            <w:hyperlink r:id="rId6" w:history="1">
              <w:r>
                <w:rPr>
                  <w:color w:val="0000FF"/>
                </w:rPr>
                <w:t>N 10-ОЗ</w:t>
              </w:r>
            </w:hyperlink>
            <w:r>
              <w:rPr>
                <w:color w:val="392C69"/>
              </w:rPr>
              <w:t>,</w:t>
            </w:r>
          </w:p>
          <w:p w:rsidR="00F62291" w:rsidRDefault="00F6229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15.03.2013 </w:t>
            </w:r>
            <w:hyperlink r:id="rId7" w:history="1">
              <w:r>
                <w:rPr>
                  <w:color w:val="0000FF"/>
                </w:rPr>
                <w:t>N 30-ОЗ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62291" w:rsidRDefault="00F62291">
      <w:pPr>
        <w:pStyle w:val="ConsPlusNormal"/>
        <w:jc w:val="both"/>
      </w:pPr>
    </w:p>
    <w:p w:rsidR="00F62291" w:rsidRDefault="00F62291">
      <w:pPr>
        <w:pStyle w:val="ConsPlusNormal"/>
        <w:ind w:firstLine="540"/>
        <w:jc w:val="both"/>
      </w:pPr>
      <w:r>
        <w:t>1. Настоящая Методика разработана в целях определения объема субвенций бюджетам поселений на осуществление государственных полномочий по обеспечению жилыми помещениями.</w:t>
      </w:r>
    </w:p>
    <w:p w:rsidR="00F62291" w:rsidRDefault="00F62291">
      <w:pPr>
        <w:pStyle w:val="ConsPlusNormal"/>
        <w:spacing w:before="220"/>
        <w:ind w:firstLine="540"/>
        <w:jc w:val="both"/>
      </w:pPr>
      <w:r>
        <w:t>2. Для расчета размера субвенции на очередной финансовый год в части расходов на приобретение жилых помещений учитывается численность детей-сирот и детей, оставшихся без попечения родителей, лиц из числа детей-сирот и детей, оставшихся без попечения родителей, у которых право на предоставление жилых помещений возникло до начала текущего финансового года, а также возникнет в текущем и очередном финансовых годах, и состоящих в Списках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 на территории муниципальных районов, городских округов, сформированных соответствующими органами местного самоуправления муниципальных районов, городских округов.</w:t>
      </w:r>
    </w:p>
    <w:p w:rsidR="00F62291" w:rsidRDefault="00F62291">
      <w:pPr>
        <w:pStyle w:val="ConsPlusNormal"/>
        <w:jc w:val="both"/>
      </w:pPr>
      <w:r>
        <w:t xml:space="preserve">(п. 2 в ред. </w:t>
      </w:r>
      <w:hyperlink r:id="rId8" w:history="1">
        <w:r>
          <w:rPr>
            <w:color w:val="0000FF"/>
          </w:rPr>
          <w:t>Закона</w:t>
        </w:r>
      </w:hyperlink>
      <w:r>
        <w:t xml:space="preserve"> Томской области от 06.01.2013 N 10-ОЗ)</w:t>
      </w:r>
    </w:p>
    <w:p w:rsidR="00F62291" w:rsidRDefault="00F62291">
      <w:pPr>
        <w:pStyle w:val="ConsPlusNormal"/>
        <w:spacing w:before="220"/>
        <w:ind w:firstLine="540"/>
        <w:jc w:val="both"/>
      </w:pPr>
      <w:r>
        <w:t>3. Объем субвенции в части расходов на приобретение жилых помещений на год по каждому поселению рассчитывается исходя из объемов ассигнований областного бюджета, предусмотренных на соответствующие цели в соответствующем финансовом году, пропорционально объему денежных средств, определенных по следующей формуле:</w:t>
      </w:r>
    </w:p>
    <w:p w:rsidR="00F62291" w:rsidRDefault="00F62291">
      <w:pPr>
        <w:pStyle w:val="ConsPlusNormal"/>
        <w:jc w:val="both"/>
      </w:pPr>
    </w:p>
    <w:p w:rsidR="00F62291" w:rsidRDefault="00F62291">
      <w:pPr>
        <w:pStyle w:val="ConsPlusNormal"/>
        <w:jc w:val="center"/>
      </w:pPr>
      <w:r w:rsidRPr="00026DAA">
        <w:rPr>
          <w:position w:val="-9"/>
        </w:rPr>
        <w:pict>
          <v:shape id="_x0000_i1047" style="width:114.75pt;height:21pt" coordsize="" o:spt="100" adj="0,,0" path="" filled="f" stroked="f">
            <v:stroke joinstyle="miter"/>
            <v:imagedata r:id="rId9" o:title="base_23643_93968_32790"/>
            <v:formulas/>
            <v:path o:connecttype="segments"/>
          </v:shape>
        </w:pict>
      </w:r>
    </w:p>
    <w:p w:rsidR="00F62291" w:rsidRDefault="00F62291">
      <w:pPr>
        <w:pStyle w:val="ConsPlusNormal"/>
        <w:jc w:val="both"/>
      </w:pPr>
    </w:p>
    <w:p w:rsidR="00F62291" w:rsidRDefault="00F62291">
      <w:pPr>
        <w:pStyle w:val="ConsPlusNormal"/>
        <w:ind w:firstLine="540"/>
        <w:jc w:val="both"/>
      </w:pPr>
      <w:r w:rsidRPr="00026DAA">
        <w:rPr>
          <w:position w:val="-9"/>
        </w:rPr>
        <w:pict>
          <v:shape id="_x0000_i1048" style="width:18.75pt;height:21pt" coordsize="" o:spt="100" adj="0,,0" path="" filled="f" stroked="f">
            <v:stroke joinstyle="miter"/>
            <v:imagedata r:id="rId10" o:title="base_23643_93968_32791"/>
            <v:formulas/>
            <v:path o:connecttype="segments"/>
          </v:shape>
        </w:pict>
      </w:r>
      <w:r>
        <w:t xml:space="preserve"> - объем денежных средств, необходимый i-</w:t>
      </w:r>
      <w:proofErr w:type="spellStart"/>
      <w:r>
        <w:t>му</w:t>
      </w:r>
      <w:proofErr w:type="spellEnd"/>
      <w:r>
        <w:t xml:space="preserve"> поселению на приобретение жилых помещений;</w:t>
      </w:r>
    </w:p>
    <w:p w:rsidR="00F62291" w:rsidRDefault="00F62291">
      <w:pPr>
        <w:pStyle w:val="ConsPlusNormal"/>
        <w:spacing w:before="220"/>
        <w:ind w:firstLine="540"/>
        <w:jc w:val="both"/>
      </w:pPr>
      <w:r w:rsidRPr="00026DAA">
        <w:rPr>
          <w:position w:val="-9"/>
        </w:rPr>
        <w:pict>
          <v:shape id="_x0000_i1049" style="width:19.5pt;height:21pt" coordsize="" o:spt="100" adj="0,,0" path="" filled="f" stroked="f">
            <v:stroke joinstyle="miter"/>
            <v:imagedata r:id="rId11" o:title="base_23643_93968_32792"/>
            <v:formulas/>
            <v:path o:connecttype="segments"/>
          </v:shape>
        </w:pict>
      </w:r>
      <w:r>
        <w:t xml:space="preserve"> - численность детей-сирот и детей, оставшихся без попечения родителей, а также лиц из числа детей-сирот и детей, оставшихся без попечения родителей, у которых право на предоставление жилых помещений возникло до начала текущего финансового года, а также </w:t>
      </w:r>
      <w:r>
        <w:lastRenderedPageBreak/>
        <w:t>возникнет в текущем и очередном финансовых годах, и состоящих в Списках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 на территории муниципальных районов, городских округов, сформированных соответствующими органами местного самоуправления;</w:t>
      </w:r>
    </w:p>
    <w:p w:rsidR="00F62291" w:rsidRDefault="00F62291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Томской области от 06.01.2013 N 10-ОЗ)</w:t>
      </w:r>
    </w:p>
    <w:p w:rsidR="00F62291" w:rsidRDefault="00F62291">
      <w:pPr>
        <w:pStyle w:val="ConsPlusNormal"/>
        <w:spacing w:before="220"/>
        <w:ind w:firstLine="540"/>
        <w:jc w:val="both"/>
      </w:pPr>
      <w:r>
        <w:t>S - социальная норма площади жилого помещения на одиноко проживающего гражданина, принимаемая для расчета размера субвенции, в размере 33 кв. м;</w:t>
      </w:r>
    </w:p>
    <w:p w:rsidR="00F62291" w:rsidRDefault="00F62291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Томской области от 17.12.2012 N 224-ОЗ)</w:t>
      </w:r>
    </w:p>
    <w:p w:rsidR="00F62291" w:rsidRDefault="00F62291">
      <w:pPr>
        <w:pStyle w:val="ConsPlusNormal"/>
        <w:spacing w:before="220"/>
        <w:ind w:firstLine="540"/>
        <w:jc w:val="both"/>
      </w:pPr>
      <w:r w:rsidRPr="00026DAA">
        <w:rPr>
          <w:position w:val="-9"/>
        </w:rPr>
        <w:pict>
          <v:shape id="_x0000_i1050" style="width:17.25pt;height:21pt" coordsize="" o:spt="100" adj="0,,0" path="" filled="f" stroked="f">
            <v:stroke joinstyle="miter"/>
            <v:imagedata r:id="rId14" o:title="base_23643_93968_32793"/>
            <v:formulas/>
            <v:path o:connecttype="segments"/>
          </v:shape>
        </w:pict>
      </w:r>
      <w:r>
        <w:t xml:space="preserve"> - норматив средней рыночной стоимости одного квадратного метра общей площади жилья, утвержденный в целях реализации данного Закона главой i-</w:t>
      </w:r>
      <w:proofErr w:type="spellStart"/>
      <w:r>
        <w:t>го</w:t>
      </w:r>
      <w:proofErr w:type="spellEnd"/>
      <w:r>
        <w:t xml:space="preserve"> муниципального образования.</w:t>
      </w:r>
    </w:p>
    <w:p w:rsidR="00F62291" w:rsidRDefault="00F62291">
      <w:pPr>
        <w:pStyle w:val="ConsPlusNormal"/>
        <w:spacing w:before="220"/>
        <w:ind w:firstLine="540"/>
        <w:jc w:val="both"/>
      </w:pPr>
      <w:r>
        <w:t>4. Распределение денежных средств, выделенных из областного бюджета органам местного самоуправления муниципальных районов, производится по следующей формуле:</w:t>
      </w:r>
    </w:p>
    <w:p w:rsidR="00F62291" w:rsidRDefault="00F62291">
      <w:pPr>
        <w:pStyle w:val="ConsPlusNormal"/>
        <w:jc w:val="both"/>
      </w:pPr>
    </w:p>
    <w:p w:rsidR="00F62291" w:rsidRDefault="00F62291">
      <w:pPr>
        <w:pStyle w:val="ConsPlusNormal"/>
        <w:jc w:val="center"/>
      </w:pPr>
      <w:r w:rsidRPr="00026DAA">
        <w:rPr>
          <w:position w:val="-11"/>
        </w:rPr>
        <w:pict>
          <v:shape id="_x0000_i1051" style="width:270pt;height:22.5pt" coordsize="" o:spt="100" adj="0,,0" path="" filled="f" stroked="f">
            <v:stroke joinstyle="miter"/>
            <v:imagedata r:id="rId15" o:title="base_23643_93968_32794"/>
            <v:formulas/>
            <v:path o:connecttype="segments"/>
          </v:shape>
        </w:pict>
      </w:r>
    </w:p>
    <w:p w:rsidR="00F62291" w:rsidRDefault="00F62291">
      <w:pPr>
        <w:pStyle w:val="ConsPlusNormal"/>
        <w:jc w:val="both"/>
      </w:pPr>
    </w:p>
    <w:p w:rsidR="00F62291" w:rsidRDefault="00F62291">
      <w:pPr>
        <w:pStyle w:val="ConsPlusNormal"/>
        <w:ind w:firstLine="540"/>
        <w:jc w:val="both"/>
      </w:pPr>
      <w:proofErr w:type="spellStart"/>
      <w:r>
        <w:t>С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>(поселение)</w:t>
      </w:r>
      <w:r>
        <w:t xml:space="preserve"> - объем денежных средств, направляемый i-</w:t>
      </w:r>
      <w:proofErr w:type="spellStart"/>
      <w:r>
        <w:t>му</w:t>
      </w:r>
      <w:proofErr w:type="spellEnd"/>
      <w:r>
        <w:t xml:space="preserve"> поселению на приобретение жилых помещений;</w:t>
      </w:r>
    </w:p>
    <w:p w:rsidR="00F62291" w:rsidRDefault="00F62291">
      <w:pPr>
        <w:pStyle w:val="ConsPlusNormal"/>
        <w:spacing w:before="220"/>
        <w:ind w:firstLine="540"/>
        <w:jc w:val="both"/>
      </w:pPr>
      <w:proofErr w:type="spellStart"/>
      <w:r>
        <w:t>С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>(район)</w:t>
      </w:r>
      <w:r>
        <w:t xml:space="preserve"> - объем денежных средств, направляемый i-</w:t>
      </w:r>
      <w:proofErr w:type="spellStart"/>
      <w:r>
        <w:t>му</w:t>
      </w:r>
      <w:proofErr w:type="spellEnd"/>
      <w:r>
        <w:t xml:space="preserve"> муниципальному району для осуществления государственных полномочий;</w:t>
      </w:r>
    </w:p>
    <w:p w:rsidR="00F62291" w:rsidRDefault="00F62291">
      <w:pPr>
        <w:pStyle w:val="ConsPlusNormal"/>
        <w:spacing w:before="220"/>
        <w:ind w:firstLine="540"/>
        <w:jc w:val="both"/>
      </w:pPr>
      <w:r w:rsidRPr="00026DAA">
        <w:rPr>
          <w:position w:val="-11"/>
        </w:rPr>
        <w:pict>
          <v:shape id="_x0000_i1052" style="width:55.5pt;height:22.5pt" coordsize="" o:spt="100" adj="0,,0" path="" filled="f" stroked="f">
            <v:stroke joinstyle="miter"/>
            <v:imagedata r:id="rId16" o:title="base_23643_93968_32795"/>
            <v:formulas/>
            <v:path o:connecttype="segments"/>
          </v:shape>
        </w:pict>
      </w:r>
      <w:r>
        <w:t xml:space="preserve"> - объем денежных средств, необходимый i-</w:t>
      </w:r>
      <w:proofErr w:type="spellStart"/>
      <w:r>
        <w:t>му</w:t>
      </w:r>
      <w:proofErr w:type="spellEnd"/>
      <w:r>
        <w:t xml:space="preserve"> поселению на приобретение жилых помещений;</w:t>
      </w:r>
    </w:p>
    <w:p w:rsidR="00F62291" w:rsidRDefault="00F62291">
      <w:pPr>
        <w:pStyle w:val="ConsPlusNormal"/>
        <w:spacing w:before="220"/>
        <w:ind w:firstLine="540"/>
        <w:jc w:val="both"/>
      </w:pPr>
      <w:r w:rsidRPr="00026DAA">
        <w:rPr>
          <w:position w:val="-11"/>
        </w:rPr>
        <w:pict>
          <v:shape id="_x0000_i1053" style="width:72.75pt;height:22.5pt" coordsize="" o:spt="100" adj="0,,0" path="" filled="f" stroked="f">
            <v:stroke joinstyle="miter"/>
            <v:imagedata r:id="rId17" o:title="base_23643_93968_32796"/>
            <v:formulas/>
            <v:path o:connecttype="segments"/>
          </v:shape>
        </w:pict>
      </w:r>
      <w:r>
        <w:t xml:space="preserve"> - объем денежных средств, необходимый на приобретение жилых помещений всем поселениям.</w:t>
      </w:r>
    </w:p>
    <w:p w:rsidR="00F62291" w:rsidRDefault="00F62291">
      <w:pPr>
        <w:pStyle w:val="ConsPlusNormal"/>
        <w:spacing w:before="220"/>
        <w:ind w:firstLine="540"/>
        <w:jc w:val="both"/>
      </w:pPr>
      <w:r>
        <w:t>5. При</w:t>
      </w:r>
    </w:p>
    <w:p w:rsidR="00F62291" w:rsidRDefault="00F62291">
      <w:pPr>
        <w:pStyle w:val="ConsPlusNormal"/>
        <w:ind w:firstLine="540"/>
        <w:jc w:val="both"/>
      </w:pPr>
    </w:p>
    <w:p w:rsidR="00F62291" w:rsidRDefault="00F62291">
      <w:pPr>
        <w:pStyle w:val="ConsPlusNormal"/>
        <w:jc w:val="center"/>
      </w:pPr>
      <w:r w:rsidRPr="00026DAA">
        <w:rPr>
          <w:position w:val="-12"/>
        </w:rPr>
        <w:pict>
          <v:shape id="_x0000_i1054" style="width:111.75pt;height:24pt" coordsize="" o:spt="100" adj="0,,0" path="" filled="f" stroked="f">
            <v:stroke joinstyle="miter"/>
            <v:imagedata r:id="rId18" o:title="base_23643_93968_32797"/>
            <v:formulas/>
            <v:path o:connecttype="segments"/>
          </v:shape>
        </w:pict>
      </w:r>
    </w:p>
    <w:p w:rsidR="00F62291" w:rsidRDefault="00F62291">
      <w:pPr>
        <w:pStyle w:val="ConsPlusNormal"/>
        <w:ind w:firstLine="540"/>
        <w:jc w:val="both"/>
      </w:pPr>
    </w:p>
    <w:p w:rsidR="00F62291" w:rsidRDefault="00F62291">
      <w:pPr>
        <w:pStyle w:val="ConsPlusNormal"/>
        <w:jc w:val="both"/>
      </w:pPr>
      <w:r>
        <w:t xml:space="preserve">распределение денежных средств, выделенных из областного бюджета муниципальному району по n-поселениям, начиная с поселения, имеющего наибольшее значение </w:t>
      </w:r>
      <w:r w:rsidRPr="00026DAA">
        <w:rPr>
          <w:position w:val="-9"/>
        </w:rPr>
        <w:pict>
          <v:shape id="_x0000_i1055" style="width:19.5pt;height:21pt" coordsize="" o:spt="100" adj="0,,0" path="" filled="f" stroked="f">
            <v:stroke joinstyle="miter"/>
            <v:imagedata r:id="rId19" o:title="base_23643_93968_32798"/>
            <v:formulas/>
            <v:path o:connecttype="segments"/>
          </v:shape>
        </w:pict>
      </w:r>
      <w:r>
        <w:t>, осуществляется в размере</w:t>
      </w:r>
    </w:p>
    <w:p w:rsidR="00F62291" w:rsidRDefault="00F62291">
      <w:pPr>
        <w:pStyle w:val="ConsPlusNormal"/>
        <w:jc w:val="both"/>
      </w:pPr>
    </w:p>
    <w:p w:rsidR="00F62291" w:rsidRDefault="00F62291">
      <w:pPr>
        <w:pStyle w:val="ConsPlusNormal"/>
        <w:jc w:val="center"/>
      </w:pPr>
      <w:r w:rsidRPr="00026DAA">
        <w:rPr>
          <w:position w:val="-11"/>
        </w:rPr>
        <w:pict>
          <v:shape id="_x0000_i1056" style="width:122.25pt;height:22.5pt" coordsize="" o:spt="100" adj="0,,0" path="" filled="f" stroked="f">
            <v:stroke joinstyle="miter"/>
            <v:imagedata r:id="rId20" o:title="base_23643_93968_32799"/>
            <v:formulas/>
            <v:path o:connecttype="segments"/>
          </v:shape>
        </w:pict>
      </w:r>
    </w:p>
    <w:p w:rsidR="00F62291" w:rsidRDefault="00F62291">
      <w:pPr>
        <w:pStyle w:val="ConsPlusNormal"/>
        <w:ind w:firstLine="540"/>
        <w:jc w:val="both"/>
      </w:pPr>
    </w:p>
    <w:p w:rsidR="00F62291" w:rsidRDefault="00F62291">
      <w:pPr>
        <w:pStyle w:val="ConsPlusNormal"/>
        <w:jc w:val="center"/>
      </w:pPr>
      <w:r w:rsidRPr="00026DAA">
        <w:rPr>
          <w:position w:val="-11"/>
        </w:rPr>
        <w:pict>
          <v:shape id="_x0000_i1057" style="width:184.5pt;height:22.5pt" coordsize="" o:spt="100" adj="0,,0" path="" filled="f" stroked="f">
            <v:stroke joinstyle="miter"/>
            <v:imagedata r:id="rId21" o:title="base_23643_93968_32800"/>
            <v:formulas/>
            <v:path o:connecttype="segments"/>
          </v:shape>
        </w:pict>
      </w:r>
    </w:p>
    <w:p w:rsidR="00F62291" w:rsidRDefault="00F62291">
      <w:pPr>
        <w:pStyle w:val="ConsPlusNormal"/>
        <w:jc w:val="both"/>
      </w:pPr>
      <w:r>
        <w:t xml:space="preserve">(п. 5 введен </w:t>
      </w:r>
      <w:hyperlink r:id="rId22" w:history="1">
        <w:r>
          <w:rPr>
            <w:color w:val="0000FF"/>
          </w:rPr>
          <w:t>Законом</w:t>
        </w:r>
      </w:hyperlink>
      <w:r>
        <w:t xml:space="preserve"> Томской области от 12.03.2008 N 40-ОЗ)</w:t>
      </w:r>
    </w:p>
    <w:p w:rsidR="00F62291" w:rsidRDefault="00F62291">
      <w:pPr>
        <w:pStyle w:val="ConsPlusNormal"/>
        <w:jc w:val="both"/>
      </w:pPr>
    </w:p>
    <w:p w:rsidR="00F62291" w:rsidRDefault="00F62291">
      <w:pPr>
        <w:pStyle w:val="ConsPlusNormal"/>
        <w:jc w:val="both"/>
      </w:pPr>
    </w:p>
    <w:p w:rsidR="00F62291" w:rsidRDefault="00F6229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83326" w:rsidRDefault="00283326"/>
    <w:sectPr w:rsidR="00283326" w:rsidSect="00546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291"/>
    <w:rsid w:val="00283326"/>
    <w:rsid w:val="00F62291"/>
    <w:rsid w:val="00FA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313EB2-1D8A-4E49-B79C-F06B84A39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2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622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622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E8429351D90E907A75F17814A1D1C62AAA56247A955B2D72FE27A3D9D62B3D3F59673E2FBDA3E103BD7C2CV2J" TargetMode="External"/><Relationship Id="rId13" Type="http://schemas.openxmlformats.org/officeDocument/2006/relationships/hyperlink" Target="consultantplus://offline/ref=60E8429351D90E907A75F17814A1D1C62AAA56247A95592572FE27A3D9D62B3D3F59673E2FBDA3E103BD792CV6J" TargetMode="External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image" Target="media/image11.wmf"/><Relationship Id="rId7" Type="http://schemas.openxmlformats.org/officeDocument/2006/relationships/hyperlink" Target="consultantplus://offline/ref=60E8429351D90E907A75F17814A1D1C62AAA56247A9B5C2470FE27A3D9D62B3D3F59673E2FBDA3E103BD7D2CVAJ" TargetMode="External"/><Relationship Id="rId12" Type="http://schemas.openxmlformats.org/officeDocument/2006/relationships/hyperlink" Target="consultantplus://offline/ref=60E8429351D90E907A75F17814A1D1C62AAA56247A955B2D72FE27A3D9D62B3D3F59673E2FBDA3E103BD7C2CV7J" TargetMode="External"/><Relationship Id="rId17" Type="http://schemas.openxmlformats.org/officeDocument/2006/relationships/image" Target="media/image7.wmf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10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60E8429351D90E907A75F17814A1D1C62AAA56247A955B2D72FE27A3D9D62B3D3F59673E2FBDA3E103BD7C2CV3J" TargetMode="Externa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60E8429351D90E907A75F17814A1D1C62AAA56247A95592572FE27A3D9D62B3D3F59673E2FBDA3E103BD792CV3J" TargetMode="Externa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9.wmf"/><Relationship Id="rId4" Type="http://schemas.openxmlformats.org/officeDocument/2006/relationships/hyperlink" Target="consultantplus://offline/ref=60E8429351D90E907A75F17814A1D1C62AAA56247F93582571FE27A3D9D62B3D3F59673E2FBDA3E103BD7E2CV3J" TargetMode="External"/><Relationship Id="rId9" Type="http://schemas.openxmlformats.org/officeDocument/2006/relationships/image" Target="media/image1.wmf"/><Relationship Id="rId14" Type="http://schemas.openxmlformats.org/officeDocument/2006/relationships/image" Target="media/image4.wmf"/><Relationship Id="rId22" Type="http://schemas.openxmlformats.org/officeDocument/2006/relationships/hyperlink" Target="consultantplus://offline/ref=60E8429351D90E907A75F17814A1D1C62AAA56247F93582571FE27A3D9D62B3D3F59673E2FBDA3E103BD7E2CV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743</Words>
  <Characters>4238</Characters>
  <Application>Microsoft Office Word</Application>
  <DocSecurity>0</DocSecurity>
  <Lines>35</Lines>
  <Paragraphs>9</Paragraphs>
  <ScaleCrop>false</ScaleCrop>
  <Company/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budget2</dc:creator>
  <cp:keywords/>
  <dc:description/>
  <cp:lastModifiedBy>budget2</cp:lastModifiedBy>
  <cp:revision>2</cp:revision>
  <dcterms:created xsi:type="dcterms:W3CDTF">2018-11-18T09:21:00Z</dcterms:created>
  <dcterms:modified xsi:type="dcterms:W3CDTF">2018-11-18T09:25:00Z</dcterms:modified>
</cp:coreProperties>
</file>